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AC" w:rsidRDefault="00A259AC" w:rsidP="00A259AC">
      <w:pPr>
        <w:ind w:firstLine="0"/>
      </w:pPr>
    </w:p>
    <w:p w:rsidR="00A259AC" w:rsidRDefault="00A259AC" w:rsidP="006104AF">
      <w:pPr>
        <w:ind w:firstLine="6300"/>
        <w:jc w:val="right"/>
      </w:pPr>
    </w:p>
    <w:tbl>
      <w:tblPr>
        <w:tblW w:w="11703" w:type="dxa"/>
        <w:tblLook w:val="01E0"/>
      </w:tblPr>
      <w:tblGrid>
        <w:gridCol w:w="170"/>
        <w:gridCol w:w="6887"/>
        <w:gridCol w:w="4475"/>
        <w:gridCol w:w="171"/>
      </w:tblGrid>
      <w:tr w:rsidR="00A259AC" w:rsidTr="005F7514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A259AC" w:rsidRDefault="00A259AC" w:rsidP="005F7514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9AC" w:rsidTr="005F7514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A259AC" w:rsidRPr="002B408C" w:rsidRDefault="00A259AC" w:rsidP="00A06EA6">
            <w:pPr>
              <w:tabs>
                <w:tab w:val="left" w:pos="851"/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A259AC" w:rsidRPr="002B408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A259AC" w:rsidRPr="002B408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>(исполнительно - распорядительный орган)</w:t>
            </w:r>
          </w:p>
          <w:p w:rsidR="00A259AC" w:rsidRPr="002B408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A259AC" w:rsidRPr="002B408C" w:rsidRDefault="00A259AC" w:rsidP="005F7514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A259A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Pr="002B408C">
              <w:rPr>
                <w:b/>
              </w:rPr>
              <w:t>П О С Т А Н О В Л Е Н И Е</w:t>
            </w:r>
          </w:p>
          <w:p w:rsidR="00A259AC" w:rsidRDefault="00A259AC" w:rsidP="005F7514">
            <w:pPr>
              <w:tabs>
                <w:tab w:val="left" w:pos="6159"/>
              </w:tabs>
              <w:rPr>
                <w:b/>
              </w:rPr>
            </w:pPr>
          </w:p>
          <w:p w:rsidR="00A259AC" w:rsidRDefault="00A259AC" w:rsidP="005F7514">
            <w:pPr>
              <w:tabs>
                <w:tab w:val="left" w:pos="6159"/>
              </w:tabs>
              <w:rPr>
                <w:b/>
              </w:rPr>
            </w:pPr>
          </w:p>
          <w:p w:rsidR="00A259AC" w:rsidRPr="00856B91" w:rsidRDefault="00A259AC" w:rsidP="005F7514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A259AC" w:rsidRPr="007E21C1" w:rsidTr="005F7514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A259AC" w:rsidRPr="007C5CB9" w:rsidRDefault="004B58B4" w:rsidP="00F71609">
            <w:pPr>
              <w:tabs>
                <w:tab w:val="left" w:pos="6159"/>
              </w:tabs>
              <w:ind w:firstLine="0"/>
            </w:pPr>
            <w:r w:rsidRPr="004B58B4">
              <w:rPr>
                <w:u w:val="single"/>
              </w:rPr>
              <w:t>«13</w:t>
            </w:r>
            <w:r w:rsidR="007C5CB9" w:rsidRPr="004B58B4">
              <w:rPr>
                <w:u w:val="single"/>
              </w:rPr>
              <w:t xml:space="preserve">» </w:t>
            </w:r>
            <w:r w:rsidRPr="004B58B4">
              <w:rPr>
                <w:u w:val="single"/>
              </w:rPr>
              <w:t>июня</w:t>
            </w:r>
            <w:r w:rsidR="00D23176" w:rsidRPr="004B58B4">
              <w:rPr>
                <w:u w:val="single"/>
              </w:rPr>
              <w:t xml:space="preserve"> </w:t>
            </w:r>
            <w:r w:rsidR="00A259AC" w:rsidRPr="004B58B4">
              <w:rPr>
                <w:u w:val="single"/>
              </w:rPr>
              <w:t xml:space="preserve"> </w:t>
            </w:r>
            <w:r w:rsidR="000044D1" w:rsidRPr="004B58B4">
              <w:rPr>
                <w:u w:val="single"/>
              </w:rPr>
              <w:t>2018</w:t>
            </w:r>
            <w:r w:rsidR="00A259AC" w:rsidRPr="004B58B4">
              <w:rPr>
                <w:u w:val="single"/>
              </w:rPr>
              <w:t>г.</w:t>
            </w:r>
            <w:r w:rsidR="000044D1" w:rsidRPr="004B58B4">
              <w:rPr>
                <w:u w:val="single"/>
              </w:rPr>
              <w:t xml:space="preserve"> </w:t>
            </w:r>
            <w:r w:rsidR="000044D1">
              <w:t xml:space="preserve">      </w:t>
            </w:r>
            <w:r w:rsidR="00D23176">
              <w:t xml:space="preserve">     </w:t>
            </w:r>
            <w:r w:rsidR="007C5CB9">
              <w:t xml:space="preserve">  </w:t>
            </w:r>
            <w:r>
              <w:t xml:space="preserve">                 </w:t>
            </w:r>
            <w:r w:rsidR="00F71609">
              <w:t xml:space="preserve">  </w:t>
            </w:r>
            <w:r w:rsidR="00A259AC">
              <w:t xml:space="preserve"> г. Кондрово          </w:t>
            </w:r>
            <w:r w:rsidR="007C5CB9">
              <w:t xml:space="preserve">                 </w:t>
            </w:r>
            <w:r w:rsidR="000044D1">
              <w:t xml:space="preserve">      </w:t>
            </w:r>
            <w:r>
              <w:t xml:space="preserve">       </w:t>
            </w:r>
            <w:r w:rsidR="000044D1">
              <w:t xml:space="preserve"> </w:t>
            </w:r>
            <w:r w:rsidR="007C5CB9">
              <w:t xml:space="preserve">   </w:t>
            </w:r>
            <w:r w:rsidR="007C5CB9" w:rsidRPr="007C5CB9">
              <w:t xml:space="preserve">  </w:t>
            </w:r>
            <w:r w:rsidR="007C5CB9" w:rsidRPr="004B58B4">
              <w:rPr>
                <w:u w:val="single"/>
              </w:rPr>
              <w:t xml:space="preserve">№ </w:t>
            </w:r>
            <w:r w:rsidR="00D23176" w:rsidRPr="004B58B4">
              <w:rPr>
                <w:u w:val="single"/>
              </w:rPr>
              <w:t xml:space="preserve"> </w:t>
            </w:r>
            <w:r w:rsidRPr="004B58B4">
              <w:rPr>
                <w:u w:val="single"/>
              </w:rPr>
              <w:t>814</w:t>
            </w:r>
          </w:p>
        </w:tc>
      </w:tr>
      <w:tr w:rsidR="00A259AC" w:rsidRPr="000A5297" w:rsidTr="005F7514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A259AC" w:rsidRPr="000A5297" w:rsidRDefault="00A259AC" w:rsidP="005F7514">
            <w:pPr>
              <w:tabs>
                <w:tab w:val="left" w:pos="6159"/>
              </w:tabs>
              <w:jc w:val="center"/>
            </w:pPr>
          </w:p>
        </w:tc>
      </w:tr>
      <w:tr w:rsidR="00A259AC" w:rsidRPr="000A5297" w:rsidTr="005F7514">
        <w:trPr>
          <w:gridAfter w:val="1"/>
          <w:wAfter w:w="171" w:type="dxa"/>
          <w:trHeight w:val="2984"/>
        </w:trPr>
        <w:tc>
          <w:tcPr>
            <w:tcW w:w="7057" w:type="dxa"/>
            <w:gridSpan w:val="2"/>
          </w:tcPr>
          <w:p w:rsidR="00A259AC" w:rsidRDefault="00A259AC" w:rsidP="005F7514">
            <w:pPr>
              <w:tabs>
                <w:tab w:val="left" w:pos="3011"/>
              </w:tabs>
              <w:ind w:right="2302"/>
            </w:pPr>
          </w:p>
          <w:p w:rsidR="00A259AC" w:rsidRDefault="00A259AC" w:rsidP="005F7514">
            <w:pPr>
              <w:tabs>
                <w:tab w:val="left" w:pos="3011"/>
              </w:tabs>
              <w:ind w:right="2302"/>
            </w:pPr>
          </w:p>
          <w:p w:rsidR="00A259AC" w:rsidRDefault="00A259AC" w:rsidP="005F7514">
            <w:pPr>
              <w:tabs>
                <w:tab w:val="left" w:pos="3011"/>
              </w:tabs>
              <w:ind w:right="2302"/>
            </w:pPr>
          </w:p>
          <w:p w:rsidR="00A259AC" w:rsidRDefault="00A259AC" w:rsidP="007C5CB9">
            <w:pPr>
              <w:tabs>
                <w:tab w:val="left" w:pos="3011"/>
              </w:tabs>
              <w:ind w:right="2302" w:firstLine="0"/>
              <w:rPr>
                <w:b/>
              </w:rPr>
            </w:pPr>
            <w:r>
              <w:rPr>
                <w:b/>
              </w:rPr>
              <w:t xml:space="preserve">О внесении </w:t>
            </w:r>
            <w:r w:rsidR="007C5CB9">
              <w:rPr>
                <w:b/>
              </w:rPr>
              <w:t xml:space="preserve"> </w:t>
            </w:r>
            <w:r>
              <w:rPr>
                <w:b/>
              </w:rPr>
              <w:t xml:space="preserve">изменений </w:t>
            </w:r>
            <w:r w:rsidR="007C5CB9">
              <w:rPr>
                <w:b/>
              </w:rPr>
              <w:t xml:space="preserve"> в  муниципальную </w:t>
            </w:r>
            <w:r>
              <w:rPr>
                <w:b/>
              </w:rPr>
              <w:t>программу  «</w:t>
            </w:r>
            <w:r w:rsidR="007C5CB9">
              <w:rPr>
                <w:b/>
              </w:rPr>
              <w:t xml:space="preserve">Содействие занятости населения Дзержинского района </w:t>
            </w:r>
            <w:r>
              <w:rPr>
                <w:b/>
              </w:rPr>
              <w:t>на 2017-2021 годы», утвержденную постановлением ад</w:t>
            </w:r>
            <w:r w:rsidR="007C5CB9">
              <w:rPr>
                <w:b/>
              </w:rPr>
              <w:t xml:space="preserve">министрации </w:t>
            </w:r>
            <w:r w:rsidR="00982D21">
              <w:rPr>
                <w:b/>
              </w:rPr>
              <w:t xml:space="preserve">Дзержинского района   </w:t>
            </w:r>
            <w:r w:rsidR="007C5CB9">
              <w:rPr>
                <w:b/>
              </w:rPr>
              <w:t>от 30.12.2016 № 1195</w:t>
            </w:r>
          </w:p>
          <w:p w:rsidR="005A4A1D" w:rsidRDefault="005A4A1D" w:rsidP="00F71609">
            <w:pPr>
              <w:tabs>
                <w:tab w:val="left" w:pos="3011"/>
              </w:tabs>
              <w:ind w:right="2302" w:firstLine="0"/>
              <w:jc w:val="left"/>
              <w:rPr>
                <w:b/>
              </w:rPr>
            </w:pPr>
          </w:p>
          <w:p w:rsidR="005A4A1D" w:rsidRPr="00F84B4F" w:rsidRDefault="005A4A1D" w:rsidP="00F71609">
            <w:pPr>
              <w:tabs>
                <w:tab w:val="left" w:pos="3011"/>
              </w:tabs>
              <w:ind w:right="2302" w:firstLine="0"/>
              <w:jc w:val="left"/>
            </w:pPr>
          </w:p>
        </w:tc>
        <w:tc>
          <w:tcPr>
            <w:tcW w:w="4475" w:type="dxa"/>
          </w:tcPr>
          <w:p w:rsidR="00A259AC" w:rsidRPr="000A5297" w:rsidRDefault="00A259AC" w:rsidP="005F7514">
            <w:pPr>
              <w:tabs>
                <w:tab w:val="left" w:pos="6159"/>
              </w:tabs>
              <w:jc w:val="center"/>
            </w:pPr>
          </w:p>
        </w:tc>
      </w:tr>
    </w:tbl>
    <w:p w:rsidR="00A259AC" w:rsidRDefault="00A259AC" w:rsidP="008D18E9">
      <w:pPr>
        <w:pStyle w:val="ConsPlusNormal"/>
        <w:tabs>
          <w:tab w:val="left" w:pos="567"/>
          <w:tab w:val="left" w:pos="709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6EA6">
        <w:rPr>
          <w:rFonts w:ascii="Times New Roman" w:hAnsi="Times New Roman" w:cs="Times New Roman"/>
          <w:sz w:val="24"/>
          <w:szCs w:val="24"/>
        </w:rPr>
        <w:t xml:space="preserve"> </w:t>
      </w:r>
      <w:r w:rsidR="006F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 </w:t>
      </w:r>
    </w:p>
    <w:p w:rsidR="00A259AC" w:rsidRDefault="00A259AC" w:rsidP="00A259AC">
      <w:pPr>
        <w:tabs>
          <w:tab w:val="left" w:pos="851"/>
          <w:tab w:val="left" w:pos="5760"/>
        </w:tabs>
      </w:pPr>
    </w:p>
    <w:p w:rsidR="00A259AC" w:rsidRDefault="00A06EA6" w:rsidP="00A06EA6">
      <w:pPr>
        <w:tabs>
          <w:tab w:val="left" w:leader="dot" w:pos="709"/>
          <w:tab w:val="left" w:pos="851"/>
          <w:tab w:val="left" w:pos="5760"/>
        </w:tabs>
        <w:rPr>
          <w:b/>
        </w:rPr>
      </w:pPr>
      <w:r>
        <w:t xml:space="preserve">     </w:t>
      </w:r>
      <w:r w:rsidR="00A259AC" w:rsidRPr="00AA5ECE">
        <w:rPr>
          <w:b/>
        </w:rPr>
        <w:t>П О С Т А Н О В Л Я Ю:</w:t>
      </w:r>
    </w:p>
    <w:p w:rsidR="00A259AC" w:rsidRDefault="00A259AC" w:rsidP="00A259AC">
      <w:pPr>
        <w:tabs>
          <w:tab w:val="left" w:pos="709"/>
          <w:tab w:val="left" w:pos="5760"/>
        </w:tabs>
        <w:rPr>
          <w:b/>
        </w:rPr>
      </w:pPr>
    </w:p>
    <w:p w:rsidR="00A259AC" w:rsidRDefault="00A06EA6" w:rsidP="00A259AC">
      <w:pPr>
        <w:tabs>
          <w:tab w:val="left" w:pos="709"/>
          <w:tab w:val="left" w:pos="5760"/>
        </w:tabs>
      </w:pPr>
      <w:r>
        <w:t xml:space="preserve">     </w:t>
      </w:r>
      <w:r w:rsidR="00A259AC" w:rsidRPr="006D180E">
        <w:t>1.</w:t>
      </w:r>
      <w:r w:rsidR="00A259AC">
        <w:t xml:space="preserve"> Внести изменения в </w:t>
      </w:r>
      <w:r w:rsidR="00A259AC" w:rsidRPr="006D180E">
        <w:t>муниципальную программу</w:t>
      </w:r>
      <w:r w:rsidR="00A259AC">
        <w:t xml:space="preserve"> «</w:t>
      </w:r>
      <w:r w:rsidR="00E32C11" w:rsidRPr="00E32C11">
        <w:t>Содействие занятости населения Дзержинского района на 2017-2021 годы</w:t>
      </w:r>
      <w:r w:rsidR="00A259AC" w:rsidRPr="00E32C11">
        <w:t>», утвержденную</w:t>
      </w:r>
      <w:r w:rsidR="00A259AC">
        <w:t xml:space="preserve"> постановлением ад</w:t>
      </w:r>
      <w:r w:rsidR="00E32C11">
        <w:t xml:space="preserve">министрации </w:t>
      </w:r>
      <w:r w:rsidR="00982D21">
        <w:t xml:space="preserve">Дзержинского района </w:t>
      </w:r>
      <w:r w:rsidR="00E32C11">
        <w:t>от 30.12.2016 № 1195</w:t>
      </w:r>
      <w:r w:rsidR="00982D21">
        <w:t>,  изложив ее  в новой редакции (прилагается).</w:t>
      </w:r>
    </w:p>
    <w:p w:rsidR="005B7D21" w:rsidRDefault="00A06EA6" w:rsidP="00A06EA6">
      <w:pPr>
        <w:tabs>
          <w:tab w:val="left" w:pos="709"/>
          <w:tab w:val="left" w:pos="851"/>
          <w:tab w:val="left" w:pos="1276"/>
          <w:tab w:val="left" w:pos="5760"/>
        </w:tabs>
      </w:pPr>
      <w:r>
        <w:t xml:space="preserve">     </w:t>
      </w:r>
      <w:r w:rsidR="00982D21">
        <w:t>2. Постановление вступает в силу с момента его опубликования.</w:t>
      </w:r>
    </w:p>
    <w:p w:rsidR="00DC6EB3" w:rsidRDefault="008D18E9" w:rsidP="00982D21">
      <w:pPr>
        <w:tabs>
          <w:tab w:val="left" w:pos="709"/>
          <w:tab w:val="left" w:pos="1276"/>
          <w:tab w:val="left" w:pos="1418"/>
          <w:tab w:val="left" w:pos="5760"/>
        </w:tabs>
      </w:pPr>
      <w:r>
        <w:t xml:space="preserve">            </w:t>
      </w:r>
    </w:p>
    <w:p w:rsidR="00DC6EB3" w:rsidRDefault="00DC6EB3" w:rsidP="00DC6EB3">
      <w:pPr>
        <w:tabs>
          <w:tab w:val="left" w:pos="1276"/>
          <w:tab w:val="left" w:pos="5760"/>
        </w:tabs>
      </w:pPr>
    </w:p>
    <w:p w:rsidR="00DC6EB3" w:rsidRDefault="00DC6EB3" w:rsidP="00DC6EB3">
      <w:pPr>
        <w:tabs>
          <w:tab w:val="left" w:pos="1276"/>
          <w:tab w:val="left" w:pos="5760"/>
        </w:tabs>
      </w:pPr>
    </w:p>
    <w:p w:rsidR="00982D21" w:rsidRDefault="00982D21" w:rsidP="00DC6EB3">
      <w:pPr>
        <w:tabs>
          <w:tab w:val="left" w:pos="1276"/>
          <w:tab w:val="left" w:pos="5760"/>
        </w:tabs>
      </w:pPr>
    </w:p>
    <w:p w:rsidR="00DC6EB3" w:rsidRDefault="00DC6EB3" w:rsidP="00DC6EB3">
      <w:pPr>
        <w:tabs>
          <w:tab w:val="left" w:pos="1276"/>
          <w:tab w:val="left" w:pos="5760"/>
        </w:tabs>
      </w:pPr>
    </w:p>
    <w:p w:rsidR="00DC6EB3" w:rsidRPr="00DC6EB3" w:rsidRDefault="00DC6EB3" w:rsidP="00DC6EB3">
      <w:pPr>
        <w:tabs>
          <w:tab w:val="left" w:pos="0"/>
          <w:tab w:val="left" w:pos="1276"/>
          <w:tab w:val="left" w:pos="5760"/>
        </w:tabs>
        <w:ind w:firstLine="0"/>
        <w:rPr>
          <w:b/>
        </w:rPr>
      </w:pPr>
      <w:r w:rsidRPr="00DC6EB3">
        <w:rPr>
          <w:b/>
        </w:rPr>
        <w:t>Глава администрации</w:t>
      </w:r>
    </w:p>
    <w:p w:rsidR="00DC6EB3" w:rsidRPr="00DC6EB3" w:rsidRDefault="00DC6EB3" w:rsidP="00DC6EB3">
      <w:pPr>
        <w:tabs>
          <w:tab w:val="left" w:pos="1276"/>
          <w:tab w:val="left" w:pos="5760"/>
        </w:tabs>
        <w:ind w:firstLine="0"/>
        <w:rPr>
          <w:b/>
        </w:rPr>
      </w:pPr>
      <w:r w:rsidRPr="00DC6EB3">
        <w:rPr>
          <w:b/>
        </w:rPr>
        <w:t>Дзержинского района</w:t>
      </w:r>
      <w:r>
        <w:rPr>
          <w:b/>
        </w:rPr>
        <w:t xml:space="preserve">                                                                </w:t>
      </w:r>
      <w:r w:rsidR="00DB34B8">
        <w:rPr>
          <w:b/>
        </w:rPr>
        <w:t xml:space="preserve">                        </w:t>
      </w:r>
      <w:r>
        <w:rPr>
          <w:b/>
        </w:rPr>
        <w:t xml:space="preserve">  А.В. Пичугин</w:t>
      </w:r>
    </w:p>
    <w:p w:rsidR="00A259AC" w:rsidRDefault="00A259AC" w:rsidP="00A259AC">
      <w:pPr>
        <w:tabs>
          <w:tab w:val="left" w:pos="5760"/>
        </w:tabs>
        <w:rPr>
          <w:b/>
        </w:rPr>
      </w:pPr>
    </w:p>
    <w:p w:rsidR="005A4A1D" w:rsidRDefault="00B62BAB" w:rsidP="005B7D21">
      <w:pPr>
        <w:pStyle w:val="a4"/>
        <w:ind w:firstLine="0"/>
        <w:jc w:val="center"/>
        <w:rPr>
          <w:b/>
        </w:rPr>
      </w:pPr>
      <w:r w:rsidRPr="00E90C2C"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  <w:t xml:space="preserve">  </w:t>
      </w:r>
    </w:p>
    <w:p w:rsidR="005A4A1D" w:rsidRDefault="005A4A1D" w:rsidP="00992FF7">
      <w:pPr>
        <w:ind w:firstLine="0"/>
      </w:pPr>
    </w:p>
    <w:p w:rsidR="00DB34B8" w:rsidRDefault="00DB34B8" w:rsidP="00992FF7">
      <w:pPr>
        <w:ind w:firstLine="0"/>
      </w:pPr>
    </w:p>
    <w:p w:rsidR="00DB34B8" w:rsidRDefault="00DB34B8" w:rsidP="00992FF7">
      <w:pPr>
        <w:ind w:firstLine="0"/>
      </w:pPr>
    </w:p>
    <w:p w:rsidR="00DB34B8" w:rsidRDefault="00DB34B8" w:rsidP="00992FF7">
      <w:pPr>
        <w:ind w:firstLine="0"/>
      </w:pPr>
    </w:p>
    <w:p w:rsidR="00DB34B8" w:rsidRDefault="00DB34B8" w:rsidP="00992FF7">
      <w:pPr>
        <w:ind w:firstLine="0"/>
      </w:pPr>
    </w:p>
    <w:p w:rsidR="00DB34B8" w:rsidRDefault="00DB34B8" w:rsidP="00992FF7">
      <w:pPr>
        <w:ind w:firstLine="0"/>
      </w:pPr>
    </w:p>
    <w:p w:rsidR="00DB34B8" w:rsidRDefault="00DB34B8" w:rsidP="00DB34B8">
      <w:pPr>
        <w:tabs>
          <w:tab w:val="left" w:pos="5730"/>
        </w:tabs>
        <w:jc w:val="right"/>
      </w:pPr>
      <w:r>
        <w:lastRenderedPageBreak/>
        <w:t xml:space="preserve">Приложение </w:t>
      </w:r>
    </w:p>
    <w:p w:rsidR="00DB34B8" w:rsidRDefault="00DB34B8" w:rsidP="00DB34B8">
      <w:pPr>
        <w:tabs>
          <w:tab w:val="left" w:pos="5730"/>
        </w:tabs>
        <w:jc w:val="right"/>
      </w:pPr>
      <w:r>
        <w:tab/>
        <w:t>к постановлению администрации</w:t>
      </w:r>
    </w:p>
    <w:p w:rsidR="00DB34B8" w:rsidRDefault="00DB34B8" w:rsidP="00DB34B8">
      <w:pPr>
        <w:tabs>
          <w:tab w:val="left" w:pos="5730"/>
        </w:tabs>
        <w:jc w:val="right"/>
      </w:pPr>
      <w:r>
        <w:tab/>
        <w:t>Дзержинского района</w:t>
      </w:r>
    </w:p>
    <w:p w:rsidR="00DB34B8" w:rsidRPr="004B58B4" w:rsidRDefault="00DB34B8" w:rsidP="00DB34B8">
      <w:pPr>
        <w:tabs>
          <w:tab w:val="left" w:pos="5730"/>
        </w:tabs>
        <w:jc w:val="right"/>
        <w:rPr>
          <w:u w:val="single"/>
        </w:rPr>
      </w:pPr>
      <w:r>
        <w:t xml:space="preserve">                                                                        </w:t>
      </w:r>
      <w:r w:rsidR="000044D1" w:rsidRPr="004B58B4">
        <w:rPr>
          <w:u w:val="single"/>
        </w:rPr>
        <w:t xml:space="preserve">от </w:t>
      </w:r>
      <w:r w:rsidR="004B58B4" w:rsidRPr="004B58B4">
        <w:rPr>
          <w:u w:val="single"/>
        </w:rPr>
        <w:t>«13</w:t>
      </w:r>
      <w:r w:rsidRPr="004B58B4">
        <w:rPr>
          <w:u w:val="single"/>
        </w:rPr>
        <w:t xml:space="preserve">» </w:t>
      </w:r>
      <w:r w:rsidR="004B58B4" w:rsidRPr="004B58B4">
        <w:rPr>
          <w:u w:val="single"/>
        </w:rPr>
        <w:t>июня 2018г.</w:t>
      </w:r>
      <w:r w:rsidR="004B58B4">
        <w:t xml:space="preserve">  №  </w:t>
      </w:r>
      <w:r w:rsidR="004B58B4" w:rsidRPr="004B58B4">
        <w:rPr>
          <w:u w:val="single"/>
        </w:rPr>
        <w:t>814</w:t>
      </w:r>
      <w:r w:rsidRPr="004B58B4">
        <w:rPr>
          <w:u w:val="single"/>
        </w:rPr>
        <w:t xml:space="preserve"> </w:t>
      </w:r>
    </w:p>
    <w:p w:rsidR="00DB34B8" w:rsidRDefault="00DB34B8" w:rsidP="00DB34B8">
      <w:pPr>
        <w:tabs>
          <w:tab w:val="left" w:pos="5730"/>
        </w:tabs>
        <w:jc w:val="right"/>
      </w:pPr>
      <w:r>
        <w:t xml:space="preserve"> </w:t>
      </w:r>
    </w:p>
    <w:p w:rsidR="00DB34B8" w:rsidRDefault="00DB34B8" w:rsidP="00DB34B8">
      <w:pPr>
        <w:tabs>
          <w:tab w:val="left" w:pos="5730"/>
        </w:tabs>
      </w:pPr>
    </w:p>
    <w:p w:rsidR="00DB34B8" w:rsidRPr="002C487F" w:rsidRDefault="00DF2F11" w:rsidP="00DB34B8">
      <w:pPr>
        <w:tabs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>Муниципальная программа</w:t>
      </w:r>
    </w:p>
    <w:p w:rsidR="00DB34B8" w:rsidRDefault="00DB34B8" w:rsidP="00DB34B8">
      <w:pPr>
        <w:tabs>
          <w:tab w:val="left" w:pos="5730"/>
        </w:tabs>
        <w:spacing w:line="0" w:lineRule="atLeast"/>
        <w:jc w:val="center"/>
        <w:rPr>
          <w:b/>
        </w:rPr>
      </w:pPr>
      <w:r w:rsidRPr="002C487F">
        <w:rPr>
          <w:b/>
        </w:rPr>
        <w:t>«Содействие занятости населения</w:t>
      </w:r>
      <w:r>
        <w:rPr>
          <w:b/>
        </w:rPr>
        <w:t xml:space="preserve"> Дзержинского района на 2017-2021</w:t>
      </w:r>
      <w:r w:rsidRPr="002C487F">
        <w:rPr>
          <w:b/>
        </w:rPr>
        <w:t xml:space="preserve"> годы»</w:t>
      </w:r>
    </w:p>
    <w:p w:rsidR="00DF2F11" w:rsidRDefault="00DF2F11" w:rsidP="00DF2F11">
      <w:pPr>
        <w:tabs>
          <w:tab w:val="left" w:pos="5730"/>
        </w:tabs>
        <w:spacing w:line="0" w:lineRule="atLeast"/>
        <w:jc w:val="center"/>
        <w:rPr>
          <w:b/>
        </w:rPr>
      </w:pPr>
      <w:r w:rsidRPr="002C487F">
        <w:rPr>
          <w:b/>
        </w:rPr>
        <w:t>ПАСПОРТ</w:t>
      </w:r>
    </w:p>
    <w:p w:rsidR="00DB34B8" w:rsidRDefault="00DB34B8" w:rsidP="00DB34B8">
      <w:pPr>
        <w:tabs>
          <w:tab w:val="left" w:pos="5730"/>
        </w:tabs>
        <w:spacing w:line="0" w:lineRule="atLeas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417"/>
        <w:gridCol w:w="284"/>
        <w:gridCol w:w="567"/>
        <w:gridCol w:w="709"/>
        <w:gridCol w:w="850"/>
        <w:gridCol w:w="142"/>
        <w:gridCol w:w="567"/>
        <w:gridCol w:w="283"/>
        <w:gridCol w:w="426"/>
        <w:gridCol w:w="425"/>
        <w:gridCol w:w="425"/>
        <w:gridCol w:w="526"/>
        <w:gridCol w:w="183"/>
        <w:gridCol w:w="672"/>
      </w:tblGrid>
      <w:tr w:rsidR="00DB34B8" w:rsidRPr="002C487F" w:rsidTr="00A41515">
        <w:tc>
          <w:tcPr>
            <w:tcW w:w="2093" w:type="dxa"/>
          </w:tcPr>
          <w:p w:rsidR="00DB34B8" w:rsidRPr="002C487F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 xml:space="preserve">1. </w:t>
            </w:r>
            <w:r w:rsidRPr="002C487F">
              <w:t>Заказчик муниципальной программы</w:t>
            </w:r>
          </w:p>
        </w:tc>
        <w:tc>
          <w:tcPr>
            <w:tcW w:w="7476" w:type="dxa"/>
            <w:gridSpan w:val="14"/>
          </w:tcPr>
          <w:p w:rsidR="00DB34B8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Администрация Дзержинского района</w:t>
            </w:r>
          </w:p>
          <w:p w:rsidR="00DB34B8" w:rsidRPr="002C487F" w:rsidRDefault="00DB34B8" w:rsidP="00DB34B8">
            <w:pPr>
              <w:tabs>
                <w:tab w:val="left" w:pos="5730"/>
              </w:tabs>
              <w:jc w:val="left"/>
            </w:pPr>
          </w:p>
        </w:tc>
      </w:tr>
      <w:tr w:rsidR="00DB34B8" w:rsidRPr="002C487F" w:rsidTr="00A41515">
        <w:tc>
          <w:tcPr>
            <w:tcW w:w="2093" w:type="dxa"/>
          </w:tcPr>
          <w:p w:rsidR="00DB34B8" w:rsidRPr="002C487F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2. Ответственный исполнитель муниципальной программы</w:t>
            </w:r>
          </w:p>
        </w:tc>
        <w:tc>
          <w:tcPr>
            <w:tcW w:w="7476" w:type="dxa"/>
            <w:gridSpan w:val="14"/>
          </w:tcPr>
          <w:p w:rsidR="00DB34B8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Отдел экономики администрации Дзержинского района</w:t>
            </w:r>
          </w:p>
        </w:tc>
      </w:tr>
      <w:tr w:rsidR="00DB34B8" w:rsidRPr="002C487F" w:rsidTr="00A41515">
        <w:tc>
          <w:tcPr>
            <w:tcW w:w="2093" w:type="dxa"/>
          </w:tcPr>
          <w:p w:rsidR="00DB34B8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3. Соисполнители муниципальной программы</w:t>
            </w:r>
          </w:p>
        </w:tc>
        <w:tc>
          <w:tcPr>
            <w:tcW w:w="7476" w:type="dxa"/>
            <w:gridSpan w:val="14"/>
          </w:tcPr>
          <w:p w:rsidR="00DB34B8" w:rsidRDefault="00DB34B8" w:rsidP="00DB34B8">
            <w:pPr>
              <w:tabs>
                <w:tab w:val="left" w:pos="5730"/>
              </w:tabs>
              <w:ind w:right="139" w:firstLine="0"/>
              <w:jc w:val="left"/>
            </w:pPr>
            <w:r>
              <w:t>ГКУ «Центр занятости населения Дзержинского района»; муниципальные учреждения</w:t>
            </w:r>
          </w:p>
          <w:p w:rsidR="00DB34B8" w:rsidRDefault="00DB34B8" w:rsidP="00DB34B8">
            <w:pPr>
              <w:tabs>
                <w:tab w:val="left" w:pos="5730"/>
              </w:tabs>
              <w:jc w:val="left"/>
            </w:pPr>
          </w:p>
        </w:tc>
      </w:tr>
      <w:tr w:rsidR="00DB34B8" w:rsidRPr="002C487F" w:rsidTr="00A41515">
        <w:tc>
          <w:tcPr>
            <w:tcW w:w="2093" w:type="dxa"/>
          </w:tcPr>
          <w:p w:rsidR="00DB34B8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4. Цели муниципальной программы</w:t>
            </w:r>
          </w:p>
        </w:tc>
        <w:tc>
          <w:tcPr>
            <w:tcW w:w="7476" w:type="dxa"/>
            <w:gridSpan w:val="14"/>
          </w:tcPr>
          <w:p w:rsidR="00DB34B8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Стабилизация уровня безработицы путем улучшения взаимодействия граждан, ищущих работу, и работодателей</w:t>
            </w:r>
          </w:p>
        </w:tc>
      </w:tr>
      <w:tr w:rsidR="00DB34B8" w:rsidRPr="002C487F" w:rsidTr="00A41515">
        <w:trPr>
          <w:trHeight w:val="63"/>
        </w:trPr>
        <w:tc>
          <w:tcPr>
            <w:tcW w:w="2093" w:type="dxa"/>
          </w:tcPr>
          <w:p w:rsidR="00DB34B8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5. Задачи муниципальной программы</w:t>
            </w:r>
          </w:p>
        </w:tc>
        <w:tc>
          <w:tcPr>
            <w:tcW w:w="7476" w:type="dxa"/>
            <w:gridSpan w:val="14"/>
          </w:tcPr>
          <w:tbl>
            <w:tblPr>
              <w:tblpPr w:leftFromText="180" w:rightFromText="180" w:vertAnchor="text" w:horzAnchor="margin" w:tblpY="-161"/>
              <w:tblOverlap w:val="never"/>
              <w:tblW w:w="726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263"/>
            </w:tblGrid>
            <w:tr w:rsidR="00DB34B8" w:rsidRPr="0025695F" w:rsidTr="00A41515">
              <w:tc>
                <w:tcPr>
                  <w:tcW w:w="7263" w:type="dxa"/>
                </w:tcPr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своевременное и качественное  оказание государственных услуг в сфере занятости населения;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right="-204"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содействие гражданам в поиске подходящей работы, а а работодателям – в подборе необходимых работников;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информирование о рынке труда;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психологическая поддержка, профессиональная подготовка, переподготовка и повышение квалификации безработных граждан;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осуществление социальных выплат гражданам, признанным в установленном порядке безработными;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проведения оплачиваемых общественных работ;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временного трудоустройства несовершеннолетних граждан в возрасте от 14 до 18 лет 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социальная адаптация безработных граждан на рынке труда;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-содействие самозанятости безработных граждан;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выдача работодателям заключений о привлечении и об использовании иностранных работников в соответствии с  законодательством о правовом положении иностранных граждан в Российской Федерации;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содействие гражданам в переселении для работы сельской местности.</w:t>
                  </w:r>
                </w:p>
                <w:p w:rsidR="00B02A36" w:rsidRDefault="00B02A36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</w:p>
                <w:p w:rsidR="00B02A36" w:rsidRPr="007B78EA" w:rsidRDefault="00B02A36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</w:p>
              </w:tc>
            </w:tr>
          </w:tbl>
          <w:p w:rsidR="00DB34B8" w:rsidRDefault="00DB34B8" w:rsidP="00A41515">
            <w:pPr>
              <w:tabs>
                <w:tab w:val="left" w:pos="5730"/>
              </w:tabs>
            </w:pPr>
          </w:p>
        </w:tc>
      </w:tr>
      <w:tr w:rsidR="00DB34B8" w:rsidRPr="002C487F" w:rsidTr="00A41515">
        <w:trPr>
          <w:trHeight w:val="699"/>
        </w:trPr>
        <w:tc>
          <w:tcPr>
            <w:tcW w:w="2093" w:type="dxa"/>
            <w:vMerge w:val="restart"/>
          </w:tcPr>
          <w:p w:rsidR="00DB34B8" w:rsidRDefault="00DB34B8" w:rsidP="00B02A36">
            <w:pPr>
              <w:tabs>
                <w:tab w:val="left" w:pos="5730"/>
              </w:tabs>
              <w:ind w:firstLine="0"/>
              <w:jc w:val="left"/>
            </w:pPr>
            <w:r>
              <w:lastRenderedPageBreak/>
              <w:t>6. Индикаторы муниципальной программы</w:t>
            </w:r>
          </w:p>
        </w:tc>
        <w:tc>
          <w:tcPr>
            <w:tcW w:w="1417" w:type="dxa"/>
            <w:vMerge w:val="restart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gridSpan w:val="2"/>
            <w:vMerge w:val="restart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208" w:type="dxa"/>
            <w:gridSpan w:val="11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Значение по годам</w:t>
            </w:r>
          </w:p>
        </w:tc>
      </w:tr>
      <w:tr w:rsidR="00DB34B8" w:rsidRPr="002C487F" w:rsidTr="00A41515">
        <w:trPr>
          <w:trHeight w:val="144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417" w:type="dxa"/>
            <w:vMerge/>
          </w:tcPr>
          <w:p w:rsidR="00DB34B8" w:rsidRPr="0048754C" w:rsidRDefault="00DB34B8" w:rsidP="00A415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DB34B8" w:rsidRPr="0048754C" w:rsidRDefault="00DB34B8" w:rsidP="00A415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2015 факт</w:t>
            </w:r>
          </w:p>
        </w:tc>
        <w:tc>
          <w:tcPr>
            <w:tcW w:w="850" w:type="dxa"/>
            <w:vMerge w:val="restart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2016 оценка</w:t>
            </w:r>
          </w:p>
        </w:tc>
        <w:tc>
          <w:tcPr>
            <w:tcW w:w="3649" w:type="dxa"/>
            <w:gridSpan w:val="9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Реализация муниципальной программы</w:t>
            </w:r>
          </w:p>
        </w:tc>
      </w:tr>
      <w:tr w:rsidR="00DB34B8" w:rsidRPr="002C487F" w:rsidTr="00A41515">
        <w:trPr>
          <w:trHeight w:val="120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417" w:type="dxa"/>
            <w:vMerge/>
          </w:tcPr>
          <w:p w:rsidR="00DB34B8" w:rsidRPr="0048754C" w:rsidRDefault="00DB34B8" w:rsidP="00A415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DB34B8" w:rsidRPr="0048754C" w:rsidRDefault="00DB34B8" w:rsidP="00A415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B34B8" w:rsidRPr="0048754C" w:rsidRDefault="00DB34B8" w:rsidP="00A415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B34B8" w:rsidRPr="0048754C" w:rsidRDefault="00DB34B8" w:rsidP="00A415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2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72" w:type="dxa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</w:t>
            </w:r>
          </w:p>
        </w:tc>
      </w:tr>
      <w:tr w:rsidR="00DB34B8" w:rsidRPr="002C487F" w:rsidTr="00A41515">
        <w:trPr>
          <w:trHeight w:val="492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417" w:type="dxa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Доля трудоустроенных от числа граждан, зарегистрированных в целях поиска подходящей работы</w:t>
            </w:r>
          </w:p>
        </w:tc>
        <w:tc>
          <w:tcPr>
            <w:tcW w:w="851" w:type="dxa"/>
            <w:gridSpan w:val="2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2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</w:t>
            </w:r>
          </w:p>
        </w:tc>
      </w:tr>
      <w:tr w:rsidR="00DB34B8" w:rsidRPr="002C487F" w:rsidTr="00A41515">
        <w:trPr>
          <w:trHeight w:val="492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417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Количество трудоустроенных из числа несовершеннолетних от 14 до 18 лет</w:t>
            </w:r>
          </w:p>
        </w:tc>
        <w:tc>
          <w:tcPr>
            <w:tcW w:w="851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left="-108" w:right="-108"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50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Pr="0048754C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  <w:r w:rsidRPr="0048754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</w:t>
            </w:r>
          </w:p>
        </w:tc>
      </w:tr>
      <w:tr w:rsidR="00DB34B8" w:rsidRPr="002C487F" w:rsidTr="00A41515">
        <w:trPr>
          <w:trHeight w:val="270"/>
        </w:trPr>
        <w:tc>
          <w:tcPr>
            <w:tcW w:w="2093" w:type="dxa"/>
          </w:tcPr>
          <w:p w:rsidR="00DB34B8" w:rsidRDefault="00DB34B8" w:rsidP="00B02A36">
            <w:pPr>
              <w:tabs>
                <w:tab w:val="left" w:pos="5730"/>
              </w:tabs>
              <w:ind w:firstLine="0"/>
              <w:jc w:val="left"/>
            </w:pPr>
            <w:r>
              <w:t>7. Сроки реализации программы</w:t>
            </w:r>
          </w:p>
        </w:tc>
        <w:tc>
          <w:tcPr>
            <w:tcW w:w="7476" w:type="dxa"/>
            <w:gridSpan w:val="14"/>
          </w:tcPr>
          <w:p w:rsidR="00DB34B8" w:rsidRPr="002B5DC9" w:rsidRDefault="00DB34B8" w:rsidP="00B02A36">
            <w:pPr>
              <w:tabs>
                <w:tab w:val="left" w:pos="5730"/>
              </w:tabs>
              <w:ind w:firstLine="0"/>
              <w:rPr>
                <w:lang w:eastAsia="ru-RU"/>
              </w:rPr>
            </w:pPr>
            <w:r w:rsidRPr="002B5DC9">
              <w:rPr>
                <w:lang w:eastAsia="ru-RU"/>
              </w:rPr>
              <w:t>2017-20</w:t>
            </w:r>
            <w:r>
              <w:rPr>
                <w:lang w:eastAsia="ru-RU"/>
              </w:rPr>
              <w:t>21</w:t>
            </w:r>
            <w:r w:rsidRPr="002B5DC9">
              <w:rPr>
                <w:lang w:eastAsia="ru-RU"/>
              </w:rPr>
              <w:t xml:space="preserve"> годы</w:t>
            </w:r>
          </w:p>
          <w:p w:rsidR="00DB34B8" w:rsidRPr="002B5DC9" w:rsidRDefault="00DB34B8" w:rsidP="00A41515">
            <w:pPr>
              <w:tabs>
                <w:tab w:val="left" w:pos="5730"/>
              </w:tabs>
              <w:rPr>
                <w:lang w:eastAsia="ru-RU"/>
              </w:rPr>
            </w:pPr>
          </w:p>
        </w:tc>
      </w:tr>
      <w:tr w:rsidR="00DB34B8" w:rsidRPr="002C487F" w:rsidTr="00A41515">
        <w:trPr>
          <w:trHeight w:val="384"/>
        </w:trPr>
        <w:tc>
          <w:tcPr>
            <w:tcW w:w="2093" w:type="dxa"/>
            <w:vMerge w:val="restart"/>
          </w:tcPr>
          <w:p w:rsidR="00DB34B8" w:rsidRDefault="00DB34B8" w:rsidP="00B02A36">
            <w:pPr>
              <w:tabs>
                <w:tab w:val="left" w:pos="5730"/>
              </w:tabs>
              <w:ind w:firstLine="0"/>
              <w:jc w:val="left"/>
            </w:pPr>
            <w:r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701" w:type="dxa"/>
            <w:gridSpan w:val="2"/>
            <w:vMerge w:val="restart"/>
          </w:tcPr>
          <w:p w:rsidR="00DB34B8" w:rsidRPr="00D51A5D" w:rsidRDefault="00DB34B8" w:rsidP="00E34B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</w:tcPr>
          <w:p w:rsidR="00DB34B8" w:rsidRPr="00D51A5D" w:rsidRDefault="00DB34B8" w:rsidP="00E34B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Всего, (тыс.руб.)</w:t>
            </w:r>
          </w:p>
        </w:tc>
        <w:tc>
          <w:tcPr>
            <w:tcW w:w="4499" w:type="dxa"/>
            <w:gridSpan w:val="10"/>
          </w:tcPr>
          <w:p w:rsidR="00DB34B8" w:rsidRPr="00D51A5D" w:rsidRDefault="00DB34B8" w:rsidP="00A415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В том числе по годам:</w:t>
            </w:r>
          </w:p>
        </w:tc>
      </w:tr>
      <w:tr w:rsidR="00DB34B8" w:rsidRPr="002C487F" w:rsidTr="00A41515">
        <w:trPr>
          <w:trHeight w:val="405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  <w:vMerge/>
          </w:tcPr>
          <w:p w:rsidR="00DB34B8" w:rsidRPr="00D51A5D" w:rsidRDefault="00DB34B8" w:rsidP="00A415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DB34B8" w:rsidRPr="00D51A5D" w:rsidRDefault="00DB34B8" w:rsidP="00A4151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5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2021</w:t>
            </w:r>
          </w:p>
        </w:tc>
      </w:tr>
      <w:tr w:rsidR="00DB34B8" w:rsidRPr="002C487F" w:rsidTr="00A41515">
        <w:trPr>
          <w:trHeight w:val="389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DB34B8" w:rsidRPr="00D51A5D" w:rsidRDefault="000044D1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5 7</w:t>
            </w:r>
            <w:r w:rsidR="00DB34B8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</w:tcPr>
          <w:p w:rsidR="00DB34B8" w:rsidRPr="00D51A5D" w:rsidRDefault="00E34B80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1 2</w:t>
            </w:r>
            <w:r w:rsidR="00DB34B8"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</w:tcPr>
          <w:p w:rsidR="00DB34B8" w:rsidRPr="00D51A5D" w:rsidRDefault="000044D1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1 2</w:t>
            </w:r>
            <w:r w:rsidR="00DB34B8"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</w:t>
            </w:r>
            <w:r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855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1 100</w:t>
            </w:r>
          </w:p>
        </w:tc>
      </w:tr>
      <w:tr w:rsidR="00DB34B8" w:rsidRPr="002C487F" w:rsidTr="00A41515">
        <w:trPr>
          <w:trHeight w:val="705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Средства бюджета муниципального района «Дзержинский район»</w:t>
            </w:r>
          </w:p>
        </w:tc>
        <w:tc>
          <w:tcPr>
            <w:tcW w:w="1276" w:type="dxa"/>
            <w:gridSpan w:val="2"/>
          </w:tcPr>
          <w:p w:rsidR="00DB34B8" w:rsidRPr="00D51A5D" w:rsidRDefault="000044D1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3 050</w:t>
            </w:r>
          </w:p>
        </w:tc>
        <w:tc>
          <w:tcPr>
            <w:tcW w:w="992" w:type="dxa"/>
            <w:gridSpan w:val="2"/>
          </w:tcPr>
          <w:p w:rsidR="00DB34B8" w:rsidRPr="00D51A5D" w:rsidRDefault="00E34B80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DB34B8"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</w:tcPr>
          <w:p w:rsidR="00DB34B8" w:rsidRPr="00D51A5D" w:rsidRDefault="000044D1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DB34B8"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  <w:r w:rsidRPr="00D51A5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55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550</w:t>
            </w:r>
          </w:p>
        </w:tc>
      </w:tr>
      <w:tr w:rsidR="00DB34B8" w:rsidRPr="002C487F" w:rsidTr="00A41515">
        <w:trPr>
          <w:trHeight w:val="705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2 650</w:t>
            </w:r>
          </w:p>
        </w:tc>
        <w:tc>
          <w:tcPr>
            <w:tcW w:w="992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D51A5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55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550</w:t>
            </w:r>
          </w:p>
        </w:tc>
      </w:tr>
      <w:tr w:rsidR="00DB34B8" w:rsidRPr="002C487F" w:rsidTr="00A41515">
        <w:trPr>
          <w:trHeight w:val="705"/>
        </w:trPr>
        <w:tc>
          <w:tcPr>
            <w:tcW w:w="2093" w:type="dxa"/>
          </w:tcPr>
          <w:p w:rsidR="00DB34B8" w:rsidRDefault="00DB34B8" w:rsidP="00B02A36">
            <w:pPr>
              <w:tabs>
                <w:tab w:val="left" w:pos="5730"/>
              </w:tabs>
              <w:ind w:firstLine="0"/>
              <w:jc w:val="left"/>
            </w:pPr>
            <w:r>
              <w:t xml:space="preserve">9. Ожидаемые результаты реализации муниципальной программы </w:t>
            </w:r>
          </w:p>
        </w:tc>
        <w:tc>
          <w:tcPr>
            <w:tcW w:w="7476" w:type="dxa"/>
            <w:gridSpan w:val="14"/>
          </w:tcPr>
          <w:p w:rsidR="00DB34B8" w:rsidRPr="00D36011" w:rsidRDefault="00DB34B8" w:rsidP="00B02A36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Стабилизация  уровня</w:t>
            </w:r>
            <w:r w:rsidRPr="00D3601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регистрируемой </w:t>
            </w:r>
            <w:r w:rsidRPr="00D36011">
              <w:rPr>
                <w:lang w:eastAsia="ru-RU"/>
              </w:rPr>
              <w:t xml:space="preserve">безработицы не выше </w:t>
            </w:r>
            <w:r>
              <w:rPr>
                <w:lang w:eastAsia="ru-RU"/>
              </w:rPr>
              <w:t>0,8</w:t>
            </w:r>
            <w:r w:rsidRPr="00D36011">
              <w:rPr>
                <w:lang w:eastAsia="ru-RU"/>
              </w:rPr>
              <w:t xml:space="preserve"> % от числа экономически активного населения района</w:t>
            </w:r>
            <w:r>
              <w:rPr>
                <w:lang w:eastAsia="ru-RU"/>
              </w:rPr>
              <w:t>;</w:t>
            </w:r>
          </w:p>
          <w:p w:rsidR="00DB34B8" w:rsidRDefault="00DB34B8" w:rsidP="00B02A36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D36011">
              <w:rPr>
                <w:lang w:eastAsia="ru-RU"/>
              </w:rPr>
              <w:t>- ежегодное</w:t>
            </w:r>
            <w:r>
              <w:rPr>
                <w:lang w:eastAsia="ru-RU"/>
              </w:rPr>
              <w:t xml:space="preserve"> трудоустройство не менее  900</w:t>
            </w:r>
            <w:r w:rsidRPr="00D36011">
              <w:rPr>
                <w:lang w:eastAsia="ru-RU"/>
              </w:rPr>
              <w:t xml:space="preserve"> человек</w:t>
            </w:r>
            <w:r>
              <w:rPr>
                <w:lang w:eastAsia="ru-RU"/>
              </w:rPr>
              <w:t>;</w:t>
            </w:r>
          </w:p>
          <w:p w:rsidR="00DB34B8" w:rsidRPr="00D36011" w:rsidRDefault="00DB34B8" w:rsidP="00B02A36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организация общественных работ не менее чем для 60 человек в год;</w:t>
            </w:r>
          </w:p>
          <w:p w:rsidR="00DB34B8" w:rsidRPr="00D36011" w:rsidRDefault="00DB34B8" w:rsidP="00B02A36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D36011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Pr="00D36011">
              <w:rPr>
                <w:lang w:eastAsia="ru-RU"/>
              </w:rPr>
              <w:t>ежегодное обеспечение вр</w:t>
            </w:r>
            <w:r>
              <w:rPr>
                <w:lang w:eastAsia="ru-RU"/>
              </w:rPr>
              <w:t>еменной занятости не менее 200</w:t>
            </w:r>
            <w:r w:rsidRPr="00D36011">
              <w:rPr>
                <w:lang w:eastAsia="ru-RU"/>
              </w:rPr>
              <w:t xml:space="preserve"> несовершеннолетних граждан в свободное от учебы время</w:t>
            </w:r>
            <w:r>
              <w:rPr>
                <w:lang w:eastAsia="ru-RU"/>
              </w:rPr>
              <w:t>;</w:t>
            </w:r>
          </w:p>
          <w:p w:rsidR="00DB34B8" w:rsidRPr="00D36011" w:rsidRDefault="00DB34B8" w:rsidP="00B02A36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D36011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Pr="00D36011">
              <w:rPr>
                <w:lang w:eastAsia="ru-RU"/>
              </w:rPr>
              <w:t>направ</w:t>
            </w:r>
            <w:r>
              <w:rPr>
                <w:lang w:eastAsia="ru-RU"/>
              </w:rPr>
              <w:t xml:space="preserve">ление на обучение не менее 50 </w:t>
            </w:r>
            <w:r w:rsidRPr="00D36011">
              <w:rPr>
                <w:lang w:eastAsia="ru-RU"/>
              </w:rPr>
              <w:t>безработных граждан в год</w:t>
            </w:r>
            <w:r>
              <w:rPr>
                <w:lang w:eastAsia="ru-RU"/>
              </w:rPr>
              <w:t>;</w:t>
            </w:r>
          </w:p>
          <w:p w:rsidR="00DB34B8" w:rsidRPr="00926609" w:rsidRDefault="00DB34B8" w:rsidP="00B02A36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оказание профориентационных услуг не менее 650 граждан ежегодно</w:t>
            </w:r>
          </w:p>
        </w:tc>
      </w:tr>
    </w:tbl>
    <w:p w:rsidR="00DB34B8" w:rsidRDefault="00DB34B8" w:rsidP="00DB34B8">
      <w:pPr>
        <w:tabs>
          <w:tab w:val="left" w:pos="5730"/>
        </w:tabs>
      </w:pPr>
    </w:p>
    <w:p w:rsidR="00DB34B8" w:rsidRDefault="00DB34B8" w:rsidP="00DB34B8">
      <w:pPr>
        <w:numPr>
          <w:ilvl w:val="0"/>
          <w:numId w:val="22"/>
        </w:numPr>
        <w:tabs>
          <w:tab w:val="left" w:pos="567"/>
          <w:tab w:val="left" w:pos="5730"/>
        </w:tabs>
        <w:suppressAutoHyphens/>
        <w:jc w:val="center"/>
        <w:rPr>
          <w:b/>
        </w:rPr>
      </w:pPr>
      <w:r w:rsidRPr="007B78EA">
        <w:rPr>
          <w:b/>
        </w:rPr>
        <w:t>Общая характеристика сферы реализации муниципальной программы</w:t>
      </w:r>
    </w:p>
    <w:p w:rsidR="00DB34B8" w:rsidRPr="00A03460" w:rsidRDefault="00DB34B8" w:rsidP="00DB34B8">
      <w:pPr>
        <w:tabs>
          <w:tab w:val="left" w:pos="426"/>
          <w:tab w:val="left" w:pos="5730"/>
        </w:tabs>
        <w:ind w:left="720"/>
        <w:rPr>
          <w:b/>
        </w:rPr>
      </w:pPr>
    </w:p>
    <w:p w:rsidR="00DB34B8" w:rsidRDefault="00752E9C" w:rsidP="00752E9C">
      <w:pPr>
        <w:tabs>
          <w:tab w:val="left" w:pos="5730"/>
        </w:tabs>
        <w:ind w:firstLine="0"/>
      </w:pPr>
      <w:r>
        <w:rPr>
          <w:b/>
        </w:rPr>
        <w:t xml:space="preserve">          </w:t>
      </w:r>
      <w:r w:rsidR="00DB34B8">
        <w:rPr>
          <w:b/>
        </w:rPr>
        <w:t xml:space="preserve"> </w:t>
      </w:r>
      <w:r w:rsidR="00DB34B8">
        <w:t>Программа содействия занятости населения разработана на  основе данных по рынку труда Дзержинского района и тенденций социально -  экономического развития.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</w:t>
      </w:r>
      <w:r w:rsidR="00B02A36">
        <w:t xml:space="preserve"> </w:t>
      </w:r>
      <w:r w:rsidR="00DB34B8">
        <w:t xml:space="preserve">Программа ориентирована на несовершеннолетних граждан в возрасте от 14 до 18 лет, ищущих работу в свободное от учебы время. </w:t>
      </w:r>
    </w:p>
    <w:p w:rsidR="00DB34B8" w:rsidRDefault="00752E9C" w:rsidP="00752E9C">
      <w:pPr>
        <w:tabs>
          <w:tab w:val="left" w:pos="709"/>
          <w:tab w:val="left" w:pos="5730"/>
        </w:tabs>
      </w:pPr>
      <w:r>
        <w:t xml:space="preserve"> </w:t>
      </w:r>
      <w:r w:rsidR="00B02A36">
        <w:t xml:space="preserve"> </w:t>
      </w:r>
      <w:r w:rsidR="00DB34B8">
        <w:t>Количество подростков, обратившихся в службу занятости по вопросу трудоустройства на свободный от учебы период составило в 2015г. 225 человек.      Статистика обратившихся в службу занятости</w:t>
      </w:r>
      <w:r w:rsidR="00DB34B8" w:rsidRPr="00C73498">
        <w:t>: 93%</w:t>
      </w:r>
      <w:r w:rsidR="00DB34B8">
        <w:rPr>
          <w:color w:val="FF0000"/>
        </w:rPr>
        <w:t xml:space="preserve"> </w:t>
      </w:r>
      <w:r w:rsidR="00DB34B8">
        <w:t xml:space="preserve">составляют учащиеся школ, желающие работать не только во время каникул, но и в течение учебного года. Реализация программы будет способствовать материальной поддержке несовершеннолетних, приобщению к труду, выработке профессиональных навыков, а занятость </w:t>
      </w:r>
      <w:r w:rsidR="00DB34B8">
        <w:lastRenderedPageBreak/>
        <w:t>несовершеннолетних на предприятиях будет способствовать снижению количества правонарушений и противоправных действий в подростковой среде.</w:t>
      </w:r>
    </w:p>
    <w:p w:rsidR="00DB34B8" w:rsidRDefault="00DB34B8" w:rsidP="00752E9C">
      <w:pPr>
        <w:tabs>
          <w:tab w:val="left" w:pos="709"/>
          <w:tab w:val="left" w:pos="5730"/>
        </w:tabs>
      </w:pPr>
      <w:r>
        <w:t xml:space="preserve">  </w:t>
      </w:r>
      <w:r w:rsidR="00752E9C">
        <w:t xml:space="preserve"> </w:t>
      </w:r>
      <w:r>
        <w:t>Для удовлетворения потребности несовершеннолетних в работе целесообразно использовать рабочие места с использованием неквалифицированного труда (уборка и  косметический ремонт помещений, благоустройство территорий, озеленение улиц).</w:t>
      </w:r>
    </w:p>
    <w:p w:rsidR="00DB34B8" w:rsidRDefault="00DB34B8" w:rsidP="00DB34B8">
      <w:pPr>
        <w:tabs>
          <w:tab w:val="left" w:pos="426"/>
          <w:tab w:val="left" w:pos="709"/>
          <w:tab w:val="left" w:pos="5730"/>
        </w:tabs>
      </w:pPr>
      <w:r>
        <w:t xml:space="preserve">   Вовлечение несовершеннолетних  в сферу производства позволит им получить представление о  различных профессиях, способствовать выбору будущей сферы деятельности, выработке чувства ответственности за порученную работу.</w:t>
      </w:r>
      <w:r>
        <w:tab/>
      </w:r>
    </w:p>
    <w:p w:rsidR="00DB34B8" w:rsidRDefault="00DB34B8" w:rsidP="00DB34B8">
      <w:pPr>
        <w:tabs>
          <w:tab w:val="left" w:pos="709"/>
          <w:tab w:val="left" w:pos="5730"/>
        </w:tabs>
      </w:pPr>
      <w:r>
        <w:t xml:space="preserve">   Финансирование данного направления позволит работодателям временно трудоустроить несовершеннолетних, а также сделает приемлемым уровень заработной платы для подростков.  </w:t>
      </w:r>
    </w:p>
    <w:p w:rsidR="00DB34B8" w:rsidRDefault="00DB34B8" w:rsidP="00752E9C">
      <w:pPr>
        <w:tabs>
          <w:tab w:val="left" w:pos="709"/>
          <w:tab w:val="left" w:pos="5730"/>
        </w:tabs>
      </w:pPr>
      <w:r>
        <w:t xml:space="preserve">  </w:t>
      </w:r>
      <w:r w:rsidR="00752E9C">
        <w:t xml:space="preserve"> </w:t>
      </w:r>
      <w:r>
        <w:t>Данная программа направлена на  создание механизма взаимодействия Центра занятости населения, отдела образования, администрации Дзержинского района, работодателей, предприятий и организаций, что позволит: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 </w:t>
      </w:r>
      <w:r w:rsidR="00DB34B8">
        <w:t>- содействовать временной занятости желающим работать в свободное от учебы  время;</w:t>
      </w:r>
    </w:p>
    <w:p w:rsidR="00DB34B8" w:rsidRDefault="00752E9C" w:rsidP="00DB34B8">
      <w:pPr>
        <w:tabs>
          <w:tab w:val="left" w:pos="426"/>
          <w:tab w:val="left" w:pos="709"/>
          <w:tab w:val="left" w:pos="5730"/>
        </w:tabs>
      </w:pPr>
      <w:r>
        <w:t xml:space="preserve">  </w:t>
      </w:r>
      <w:r w:rsidR="00DB34B8">
        <w:t xml:space="preserve"> - предупреждать безнадзорность, правонарушения, антиобщественные действия несовершеннолетних  через вовлечение их в общественно – полезный труд; </w:t>
      </w:r>
    </w:p>
    <w:p w:rsidR="00DB34B8" w:rsidRDefault="00752E9C" w:rsidP="00752E9C">
      <w:pPr>
        <w:tabs>
          <w:tab w:val="left" w:pos="709"/>
          <w:tab w:val="left" w:pos="5730"/>
        </w:tabs>
      </w:pPr>
      <w:r>
        <w:t xml:space="preserve">   </w:t>
      </w:r>
      <w:r w:rsidR="00DB34B8">
        <w:t>-оказывать информационную, правовую, социальную помощь несовершеннолетним гражданам.</w:t>
      </w:r>
    </w:p>
    <w:p w:rsidR="00DB34B8" w:rsidRDefault="00752E9C" w:rsidP="00DB34B8">
      <w:pPr>
        <w:tabs>
          <w:tab w:val="left" w:pos="426"/>
          <w:tab w:val="left" w:pos="709"/>
          <w:tab w:val="left" w:pos="5730"/>
        </w:tabs>
      </w:pPr>
      <w:r>
        <w:t xml:space="preserve">   </w:t>
      </w:r>
      <w:r w:rsidR="00DB34B8">
        <w:t>При выполнении намеченных мероприятий при условии осуществления предусмотренного финансирования  предполагается:</w:t>
      </w:r>
    </w:p>
    <w:p w:rsidR="00DB34B8" w:rsidRDefault="00752E9C" w:rsidP="00DB34B8">
      <w:pPr>
        <w:tabs>
          <w:tab w:val="left" w:pos="426"/>
          <w:tab w:val="left" w:pos="709"/>
          <w:tab w:val="left" w:pos="5730"/>
        </w:tabs>
      </w:pPr>
      <w:r>
        <w:t xml:space="preserve">   </w:t>
      </w:r>
      <w:r w:rsidR="00DB34B8">
        <w:t>- ежегодное трудоустройство на уровне 200 учащихся в возрасте от  14   до 18 лет на временные работы.</w:t>
      </w:r>
    </w:p>
    <w:p w:rsidR="00DB34B8" w:rsidRDefault="00752E9C" w:rsidP="00752E9C">
      <w:pPr>
        <w:tabs>
          <w:tab w:val="left" w:pos="709"/>
          <w:tab w:val="left" w:pos="5730"/>
        </w:tabs>
      </w:pPr>
      <w:r>
        <w:t xml:space="preserve">  </w:t>
      </w:r>
      <w:r w:rsidR="00DB34B8">
        <w:t xml:space="preserve"> - снижение уровня правонарушений среди несовершеннолетних.</w:t>
      </w:r>
    </w:p>
    <w:p w:rsidR="00DB34B8" w:rsidRDefault="00DB34B8" w:rsidP="00DB34B8">
      <w:pPr>
        <w:tabs>
          <w:tab w:val="left" w:pos="426"/>
          <w:tab w:val="left" w:pos="5730"/>
        </w:tabs>
      </w:pPr>
    </w:p>
    <w:p w:rsidR="00DB34B8" w:rsidRDefault="00DB34B8" w:rsidP="00DB34B8">
      <w:pPr>
        <w:tabs>
          <w:tab w:val="left" w:pos="426"/>
          <w:tab w:val="left" w:pos="5730"/>
        </w:tabs>
        <w:jc w:val="center"/>
        <w:rPr>
          <w:b/>
        </w:rPr>
      </w:pPr>
      <w:r w:rsidRPr="008325F7">
        <w:rPr>
          <w:b/>
        </w:rPr>
        <w:t>1.1</w:t>
      </w:r>
      <w:r>
        <w:rPr>
          <w:b/>
        </w:rPr>
        <w:t>.</w:t>
      </w:r>
      <w:r w:rsidRPr="008325F7">
        <w:rPr>
          <w:b/>
        </w:rPr>
        <w:t xml:space="preserve"> Основные проблемы в сфере реализации муниципальной программы</w:t>
      </w:r>
    </w:p>
    <w:p w:rsidR="00DB34B8" w:rsidRPr="00A03460" w:rsidRDefault="00DB34B8" w:rsidP="00DB34B8">
      <w:pPr>
        <w:tabs>
          <w:tab w:val="left" w:pos="426"/>
          <w:tab w:val="left" w:pos="5730"/>
        </w:tabs>
        <w:jc w:val="center"/>
        <w:rPr>
          <w:b/>
        </w:rPr>
      </w:pPr>
    </w:p>
    <w:p w:rsidR="00DB34B8" w:rsidRDefault="00752E9C" w:rsidP="00752E9C">
      <w:pPr>
        <w:tabs>
          <w:tab w:val="left" w:pos="709"/>
          <w:tab w:val="left" w:pos="5730"/>
        </w:tabs>
      </w:pPr>
      <w:r>
        <w:t xml:space="preserve">   </w:t>
      </w:r>
      <w:r w:rsidR="00DB34B8">
        <w:t xml:space="preserve">Необходимость разработки Программы на 2017 - 2021 годы обусловлена как прогнозируемой ситуацией на рынке труда, так и необходимостью реализации статьи      7.1 Закона Российской Федерации «О занятости населения в Российской Федерации». 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</w:t>
      </w:r>
      <w:r w:rsidR="00DB34B8">
        <w:t>Главной целью проводимой в районе политики на рынке труда является создание условий для эффективной занятости населения, предоставление гражданам рабочих мест на предприятиях района, позволяющих обеспечить более высокий уровень занятости.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</w:t>
      </w:r>
      <w:r w:rsidR="00DB34B8">
        <w:t>Уровень безработицы на 01.01.2016 года в Дзержинском районе составил</w:t>
      </w:r>
      <w:r w:rsidR="00DB34B8">
        <w:rPr>
          <w:color w:val="FF0000"/>
        </w:rPr>
        <w:t xml:space="preserve"> </w:t>
      </w:r>
      <w:r w:rsidR="00DB34B8" w:rsidRPr="009B151A">
        <w:t>0,9</w:t>
      </w:r>
      <w:r w:rsidR="00DB34B8">
        <w:t>%.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</w:t>
      </w:r>
      <w:r w:rsidR="00DB34B8">
        <w:t xml:space="preserve"> В 2015 году в службу занятости Дзержинского района в целях поиска работы обратилось  1607</w:t>
      </w:r>
      <w:r w:rsidR="00DB34B8">
        <w:rPr>
          <w:color w:val="FF0000"/>
        </w:rPr>
        <w:t xml:space="preserve"> </w:t>
      </w:r>
      <w:r w:rsidR="00DB34B8" w:rsidRPr="009B151A">
        <w:t>ч</w:t>
      </w:r>
      <w:r w:rsidR="00DB34B8">
        <w:t xml:space="preserve">еловек. С помощью Центра занятости населения Дзержинского района  трудоустроено </w:t>
      </w:r>
      <w:r w:rsidR="00DB34B8" w:rsidRPr="009B151A">
        <w:t>1078</w:t>
      </w:r>
      <w:r w:rsidR="00DB34B8" w:rsidRPr="00140C36">
        <w:rPr>
          <w:color w:val="FF0000"/>
        </w:rPr>
        <w:t xml:space="preserve"> </w:t>
      </w:r>
      <w:r w:rsidR="00DB34B8">
        <w:t xml:space="preserve">человек.  Уровень трудоустройства составил </w:t>
      </w:r>
      <w:r w:rsidR="00DB34B8" w:rsidRPr="009B151A">
        <w:t>55,6%</w:t>
      </w:r>
      <w:r w:rsidR="00DB34B8">
        <w:t>. Особое внимание уделялось работе по организации временного трудоустройства несовершеннолетних граждан в возрасте от 14 до 18 лет.</w:t>
      </w:r>
    </w:p>
    <w:p w:rsidR="00DB34B8" w:rsidRDefault="00752E9C" w:rsidP="00752E9C">
      <w:pPr>
        <w:tabs>
          <w:tab w:val="left" w:pos="709"/>
          <w:tab w:val="left" w:pos="5730"/>
        </w:tabs>
      </w:pPr>
      <w:r>
        <w:t xml:space="preserve">   </w:t>
      </w:r>
      <w:r w:rsidR="00DB34B8">
        <w:t>На финансирование данной программы было выделено:</w:t>
      </w:r>
    </w:p>
    <w:p w:rsidR="00DB34B8" w:rsidRDefault="00DB34B8" w:rsidP="00DB34B8">
      <w:pPr>
        <w:tabs>
          <w:tab w:val="left" w:pos="57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128"/>
        <w:gridCol w:w="2657"/>
      </w:tblGrid>
      <w:tr w:rsidR="00DB34B8" w:rsidTr="00A41515"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2014 год</w:t>
            </w:r>
          </w:p>
        </w:tc>
        <w:tc>
          <w:tcPr>
            <w:tcW w:w="2128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2015 год</w:t>
            </w:r>
          </w:p>
        </w:tc>
        <w:tc>
          <w:tcPr>
            <w:tcW w:w="2657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2016 год</w:t>
            </w:r>
          </w:p>
        </w:tc>
      </w:tr>
      <w:tr w:rsidR="00DB34B8" w:rsidTr="00A41515"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</w:pPr>
            <w:r>
              <w:t>Выделено средств ВСЕГО:</w:t>
            </w:r>
          </w:p>
        </w:tc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</w:p>
        </w:tc>
        <w:tc>
          <w:tcPr>
            <w:tcW w:w="2128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</w:p>
        </w:tc>
        <w:tc>
          <w:tcPr>
            <w:tcW w:w="2657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</w:p>
        </w:tc>
      </w:tr>
      <w:tr w:rsidR="00DB34B8" w:rsidRPr="00B373A2" w:rsidTr="00A41515">
        <w:tc>
          <w:tcPr>
            <w:tcW w:w="2392" w:type="dxa"/>
          </w:tcPr>
          <w:p w:rsidR="00DB34B8" w:rsidRPr="00576DBE" w:rsidRDefault="00DB34B8" w:rsidP="00A41515">
            <w:pPr>
              <w:tabs>
                <w:tab w:val="left" w:pos="5730"/>
              </w:tabs>
            </w:pPr>
            <w:r w:rsidRPr="00576DBE">
              <w:t xml:space="preserve">В т.ч. местный бюджет, </w:t>
            </w:r>
            <w:r>
              <w:t xml:space="preserve">тыс. </w:t>
            </w:r>
            <w:r w:rsidRPr="00576DBE">
              <w:t>руб.</w:t>
            </w:r>
          </w:p>
        </w:tc>
        <w:tc>
          <w:tcPr>
            <w:tcW w:w="2392" w:type="dxa"/>
          </w:tcPr>
          <w:p w:rsidR="00DB34B8" w:rsidRPr="00576DBE" w:rsidRDefault="00DB34B8" w:rsidP="00A41515">
            <w:pPr>
              <w:tabs>
                <w:tab w:val="left" w:pos="5730"/>
              </w:tabs>
              <w:jc w:val="center"/>
            </w:pPr>
            <w:r w:rsidRPr="00576DBE">
              <w:t>400</w:t>
            </w:r>
          </w:p>
        </w:tc>
        <w:tc>
          <w:tcPr>
            <w:tcW w:w="2128" w:type="dxa"/>
          </w:tcPr>
          <w:p w:rsidR="00DB34B8" w:rsidRPr="00576DBE" w:rsidRDefault="00DB34B8" w:rsidP="00A41515">
            <w:pPr>
              <w:tabs>
                <w:tab w:val="left" w:pos="5730"/>
              </w:tabs>
              <w:jc w:val="center"/>
            </w:pPr>
            <w:r w:rsidRPr="00576DBE">
              <w:t>450</w:t>
            </w:r>
          </w:p>
        </w:tc>
        <w:tc>
          <w:tcPr>
            <w:tcW w:w="2657" w:type="dxa"/>
          </w:tcPr>
          <w:p w:rsidR="00DB34B8" w:rsidRPr="00576DBE" w:rsidRDefault="00DB34B8" w:rsidP="00A41515">
            <w:pPr>
              <w:tabs>
                <w:tab w:val="left" w:pos="5730"/>
              </w:tabs>
              <w:jc w:val="center"/>
            </w:pPr>
            <w:r w:rsidRPr="00576DBE">
              <w:t>500</w:t>
            </w:r>
          </w:p>
        </w:tc>
      </w:tr>
      <w:tr w:rsidR="00DB34B8" w:rsidTr="00A41515"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</w:pPr>
            <w:r>
              <w:t>Областной бюджет, тыс. руб.</w:t>
            </w:r>
          </w:p>
        </w:tc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888,8</w:t>
            </w:r>
          </w:p>
        </w:tc>
        <w:tc>
          <w:tcPr>
            <w:tcW w:w="2128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945,4</w:t>
            </w:r>
          </w:p>
        </w:tc>
        <w:tc>
          <w:tcPr>
            <w:tcW w:w="2657" w:type="dxa"/>
          </w:tcPr>
          <w:p w:rsidR="00DB34B8" w:rsidRPr="00576DBE" w:rsidRDefault="00DB34B8" w:rsidP="00A41515">
            <w:pPr>
              <w:tabs>
                <w:tab w:val="left" w:pos="5730"/>
              </w:tabs>
              <w:jc w:val="center"/>
            </w:pPr>
            <w:r w:rsidRPr="00576DBE">
              <w:t>586,3</w:t>
            </w:r>
            <w:r>
              <w:t>8</w:t>
            </w:r>
          </w:p>
        </w:tc>
      </w:tr>
      <w:tr w:rsidR="00DB34B8" w:rsidTr="00A41515"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</w:pPr>
            <w:r>
              <w:t>Трудоустроено подростков, человек</w:t>
            </w:r>
          </w:p>
        </w:tc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270</w:t>
            </w:r>
          </w:p>
        </w:tc>
        <w:tc>
          <w:tcPr>
            <w:tcW w:w="2128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225</w:t>
            </w:r>
          </w:p>
        </w:tc>
        <w:tc>
          <w:tcPr>
            <w:tcW w:w="2657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На 30.11.2016г. – 253</w:t>
            </w:r>
          </w:p>
        </w:tc>
      </w:tr>
    </w:tbl>
    <w:p w:rsidR="00DB34B8" w:rsidRDefault="00DB34B8" w:rsidP="00DB34B8">
      <w:pPr>
        <w:tabs>
          <w:tab w:val="left" w:pos="5730"/>
        </w:tabs>
      </w:pPr>
    </w:p>
    <w:p w:rsidR="00DB34B8" w:rsidRDefault="00DB34B8" w:rsidP="00DB34B8">
      <w:pPr>
        <w:tabs>
          <w:tab w:val="left" w:pos="5730"/>
        </w:tabs>
      </w:pPr>
    </w:p>
    <w:p w:rsidR="00DB34B8" w:rsidRDefault="00DB34B8" w:rsidP="00DB34B8">
      <w:pPr>
        <w:tabs>
          <w:tab w:val="left" w:pos="5730"/>
        </w:tabs>
      </w:pPr>
    </w:p>
    <w:p w:rsidR="00DB34B8" w:rsidRDefault="00DB34B8" w:rsidP="00DB34B8">
      <w:pPr>
        <w:tabs>
          <w:tab w:val="left" w:pos="5730"/>
        </w:tabs>
      </w:pPr>
    </w:p>
    <w:p w:rsidR="00DB34B8" w:rsidRDefault="00752E9C" w:rsidP="00752E9C">
      <w:pPr>
        <w:tabs>
          <w:tab w:val="left" w:pos="426"/>
          <w:tab w:val="left" w:pos="709"/>
          <w:tab w:val="left" w:pos="5730"/>
        </w:tabs>
      </w:pPr>
      <w:r>
        <w:lastRenderedPageBreak/>
        <w:t xml:space="preserve"> </w:t>
      </w:r>
      <w:r w:rsidR="00DB34B8">
        <w:t xml:space="preserve"> На снижение уровня регистрируемой безработицы, особенно среди молодежи, положительно влияла сложившаяся в центре занятости населения система профессиональной ориентации. На 30.11.2016 года 587 человек воспользовались услугами службы занятости по профессиональной профориентации.</w:t>
      </w:r>
    </w:p>
    <w:p w:rsidR="00DB34B8" w:rsidRDefault="00DB34B8" w:rsidP="00DB34B8">
      <w:pPr>
        <w:tabs>
          <w:tab w:val="left" w:pos="426"/>
          <w:tab w:val="left" w:pos="5730"/>
        </w:tabs>
      </w:pPr>
    </w:p>
    <w:p w:rsidR="00DB34B8" w:rsidRDefault="00DB34B8" w:rsidP="00DB34B8">
      <w:pPr>
        <w:tabs>
          <w:tab w:val="left" w:pos="426"/>
          <w:tab w:val="left" w:pos="709"/>
          <w:tab w:val="left" w:pos="5730"/>
        </w:tabs>
        <w:jc w:val="center"/>
        <w:rPr>
          <w:b/>
        </w:rPr>
      </w:pPr>
      <w:r w:rsidRPr="00F70F7E">
        <w:rPr>
          <w:b/>
        </w:rPr>
        <w:t>1.2</w:t>
      </w:r>
      <w:r>
        <w:rPr>
          <w:b/>
        </w:rPr>
        <w:t>.</w:t>
      </w:r>
      <w:r w:rsidRPr="00F70F7E">
        <w:rPr>
          <w:b/>
        </w:rPr>
        <w:t xml:space="preserve"> Прогноз развития сферы реализации муниципальной программы</w:t>
      </w:r>
    </w:p>
    <w:p w:rsidR="00DB34B8" w:rsidRDefault="00DB34B8" w:rsidP="00DB34B8">
      <w:pPr>
        <w:tabs>
          <w:tab w:val="left" w:pos="426"/>
          <w:tab w:val="left" w:pos="5730"/>
        </w:tabs>
        <w:jc w:val="center"/>
        <w:rPr>
          <w:b/>
        </w:rPr>
      </w:pP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</w:t>
      </w:r>
      <w:r w:rsidR="00DB34B8">
        <w:t xml:space="preserve"> </w:t>
      </w:r>
      <w:r w:rsidR="00DB34B8" w:rsidRPr="00F70F7E">
        <w:t xml:space="preserve">- Стабилизация </w:t>
      </w:r>
      <w:r w:rsidR="00DB34B8">
        <w:t>уровня регистрируемой безработицы не выше 0,8% от численности экономически активного населения района;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</w:t>
      </w:r>
      <w:r w:rsidR="00DB34B8">
        <w:t xml:space="preserve"> - ежегодное трудоустройство не </w:t>
      </w:r>
      <w:r w:rsidR="00DB34B8" w:rsidRPr="00CE6BFD">
        <w:rPr>
          <w:color w:val="000000"/>
        </w:rPr>
        <w:t>менее  900</w:t>
      </w:r>
      <w:r w:rsidR="00DB34B8">
        <w:rPr>
          <w:color w:val="FF0000"/>
        </w:rPr>
        <w:t xml:space="preserve"> </w:t>
      </w:r>
      <w:r w:rsidR="00DB34B8">
        <w:t>человек;</w:t>
      </w:r>
    </w:p>
    <w:p w:rsidR="00DB34B8" w:rsidRDefault="00752E9C" w:rsidP="00DB34B8">
      <w:pPr>
        <w:tabs>
          <w:tab w:val="left" w:pos="5730"/>
        </w:tabs>
      </w:pPr>
      <w:r>
        <w:t xml:space="preserve">   </w:t>
      </w:r>
      <w:r w:rsidR="00DB34B8">
        <w:t xml:space="preserve">- организация общественных работ не менее </w:t>
      </w:r>
      <w:r w:rsidR="00DB34B8" w:rsidRPr="00CE6BFD">
        <w:rPr>
          <w:color w:val="000000"/>
        </w:rPr>
        <w:t>чем  60 человек</w:t>
      </w:r>
      <w:r w:rsidR="00DB34B8">
        <w:t xml:space="preserve"> в год;</w:t>
      </w:r>
    </w:p>
    <w:p w:rsidR="00DB34B8" w:rsidRDefault="00752E9C" w:rsidP="00DB34B8">
      <w:pPr>
        <w:tabs>
          <w:tab w:val="left" w:pos="5730"/>
        </w:tabs>
      </w:pPr>
      <w:r>
        <w:t xml:space="preserve">  </w:t>
      </w:r>
      <w:r w:rsidR="00DB34B8">
        <w:t xml:space="preserve"> - ежегодное обеспечение занятости не менее   200</w:t>
      </w:r>
      <w:r w:rsidR="00DB34B8" w:rsidRPr="00140C36">
        <w:rPr>
          <w:color w:val="FF0000"/>
        </w:rPr>
        <w:t xml:space="preserve"> </w:t>
      </w:r>
      <w:r w:rsidR="00DB34B8">
        <w:t>несовершеннолетних в год;</w:t>
      </w:r>
    </w:p>
    <w:p w:rsidR="00DB34B8" w:rsidRDefault="00752E9C" w:rsidP="00DB34B8">
      <w:pPr>
        <w:tabs>
          <w:tab w:val="left" w:pos="5730"/>
        </w:tabs>
      </w:pPr>
      <w:r>
        <w:t xml:space="preserve">   </w:t>
      </w:r>
      <w:r w:rsidR="00DB34B8">
        <w:t xml:space="preserve">- направление  на обучение не </w:t>
      </w:r>
      <w:r w:rsidR="00DB34B8" w:rsidRPr="00CE6BFD">
        <w:rPr>
          <w:color w:val="000000"/>
        </w:rPr>
        <w:t>менее 50 человек</w:t>
      </w:r>
      <w:r w:rsidR="00DB34B8">
        <w:t>;</w:t>
      </w:r>
    </w:p>
    <w:p w:rsidR="00DB34B8" w:rsidRDefault="00752E9C" w:rsidP="00752E9C">
      <w:pPr>
        <w:tabs>
          <w:tab w:val="left" w:pos="426"/>
          <w:tab w:val="left" w:pos="709"/>
          <w:tab w:val="left" w:pos="5730"/>
        </w:tabs>
      </w:pPr>
      <w:r>
        <w:t xml:space="preserve">   </w:t>
      </w:r>
      <w:r w:rsidR="00DB34B8">
        <w:t xml:space="preserve">- оказание профориентационных услуг  не менее  600  граждан ежегодно.   </w:t>
      </w:r>
    </w:p>
    <w:p w:rsidR="00DB34B8" w:rsidRDefault="00DB34B8" w:rsidP="00DB34B8">
      <w:pPr>
        <w:tabs>
          <w:tab w:val="left" w:pos="426"/>
          <w:tab w:val="left" w:pos="57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34B8" w:rsidRDefault="00DB34B8" w:rsidP="00DB34B8">
      <w:pPr>
        <w:tabs>
          <w:tab w:val="left" w:pos="426"/>
          <w:tab w:val="left" w:pos="709"/>
          <w:tab w:val="left" w:pos="5730"/>
        </w:tabs>
        <w:jc w:val="center"/>
        <w:rPr>
          <w:b/>
        </w:rPr>
      </w:pPr>
      <w:r w:rsidRPr="000439B7">
        <w:rPr>
          <w:b/>
        </w:rPr>
        <w:t>2. Приоритеты в сфере реализации муниципальной программы, цели, задачи и индикаторы достижения целей и решения задач, основные ожидаемые результаты муниципальной программы, сроки и этапы реа</w:t>
      </w:r>
      <w:r>
        <w:rPr>
          <w:b/>
        </w:rPr>
        <w:t>лизации муниципальной программы</w:t>
      </w:r>
    </w:p>
    <w:p w:rsidR="00DB34B8" w:rsidRPr="00A03460" w:rsidRDefault="00DB34B8" w:rsidP="00DB34B8">
      <w:pPr>
        <w:tabs>
          <w:tab w:val="left" w:pos="426"/>
          <w:tab w:val="left" w:pos="5730"/>
        </w:tabs>
        <w:rPr>
          <w:b/>
        </w:rPr>
      </w:pPr>
    </w:p>
    <w:p w:rsidR="00DB34B8" w:rsidRDefault="00752E9C" w:rsidP="00752E9C">
      <w:pPr>
        <w:tabs>
          <w:tab w:val="left" w:pos="709"/>
          <w:tab w:val="left" w:pos="5730"/>
        </w:tabs>
      </w:pPr>
      <w:r>
        <w:t xml:space="preserve">   </w:t>
      </w:r>
      <w:r w:rsidR="00DB34B8">
        <w:t>Реализация целей и задач муниципальной программы «Содействие занятости населения Дзержинского района» отражена в совокупности показателей прогноза социально- экономического развития муниципального района на 2017-2019 годы в разделе «Население, занятость и оплата труда».</w:t>
      </w:r>
    </w:p>
    <w:p w:rsidR="00DB34B8" w:rsidRDefault="00752E9C" w:rsidP="00DB34B8">
      <w:pPr>
        <w:tabs>
          <w:tab w:val="left" w:pos="426"/>
          <w:tab w:val="left" w:pos="709"/>
          <w:tab w:val="left" w:pos="5730"/>
        </w:tabs>
        <w:spacing w:line="0" w:lineRule="atLeast"/>
      </w:pPr>
      <w:r>
        <w:t xml:space="preserve">   </w:t>
      </w:r>
      <w:r w:rsidR="00DB34B8">
        <w:t xml:space="preserve">Выполнение запланированных целевых показателей будет способствовать достижению поставленных задач, направленных на дальнейшее развитие рынка труда. </w:t>
      </w:r>
    </w:p>
    <w:p w:rsidR="00DB34B8" w:rsidRDefault="00DB34B8" w:rsidP="00DB34B8">
      <w:pPr>
        <w:tabs>
          <w:tab w:val="left" w:pos="426"/>
          <w:tab w:val="left" w:pos="5730"/>
        </w:tabs>
        <w:spacing w:line="0" w:lineRule="atLeast"/>
        <w:jc w:val="center"/>
      </w:pPr>
    </w:p>
    <w:p w:rsidR="00DB34B8" w:rsidRDefault="00DB34B8" w:rsidP="00DB34B8">
      <w:pPr>
        <w:tabs>
          <w:tab w:val="left" w:pos="426"/>
          <w:tab w:val="left" w:pos="709"/>
          <w:tab w:val="left" w:pos="5730"/>
        </w:tabs>
        <w:spacing w:line="0" w:lineRule="atLeast"/>
        <w:jc w:val="center"/>
        <w:rPr>
          <w:b/>
        </w:rPr>
      </w:pPr>
      <w:r w:rsidRPr="00221007">
        <w:rPr>
          <w:b/>
        </w:rPr>
        <w:t>2.2</w:t>
      </w:r>
      <w:r>
        <w:rPr>
          <w:b/>
        </w:rPr>
        <w:t>.</w:t>
      </w:r>
      <w:r w:rsidRPr="00221007">
        <w:rPr>
          <w:b/>
        </w:rPr>
        <w:t xml:space="preserve"> Цели, задачи и индикаторы достижения целей и решения задач</w:t>
      </w:r>
    </w:p>
    <w:p w:rsidR="00DB34B8" w:rsidRDefault="00DB34B8" w:rsidP="00DB34B8">
      <w:pPr>
        <w:tabs>
          <w:tab w:val="left" w:pos="426"/>
          <w:tab w:val="left" w:pos="709"/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 xml:space="preserve"> муниципальной программы</w:t>
      </w:r>
    </w:p>
    <w:p w:rsidR="00DB34B8" w:rsidRDefault="00DB34B8" w:rsidP="00DB34B8">
      <w:pPr>
        <w:tabs>
          <w:tab w:val="left" w:pos="426"/>
          <w:tab w:val="left" w:pos="709"/>
          <w:tab w:val="left" w:pos="5730"/>
        </w:tabs>
        <w:spacing w:line="0" w:lineRule="atLeast"/>
        <w:rPr>
          <w:b/>
        </w:rPr>
      </w:pPr>
    </w:p>
    <w:p w:rsidR="00DB34B8" w:rsidRDefault="00752E9C" w:rsidP="00DB34B8">
      <w:pPr>
        <w:tabs>
          <w:tab w:val="left" w:pos="709"/>
          <w:tab w:val="left" w:pos="5730"/>
        </w:tabs>
        <w:spacing w:line="0" w:lineRule="atLeast"/>
        <w:rPr>
          <w:b/>
        </w:rPr>
      </w:pPr>
      <w:r>
        <w:rPr>
          <w:b/>
        </w:rPr>
        <w:t xml:space="preserve">   </w:t>
      </w:r>
      <w:r w:rsidR="00DB34B8">
        <w:rPr>
          <w:b/>
        </w:rPr>
        <w:t>Цель муниципальной программы:</w:t>
      </w:r>
    </w:p>
    <w:p w:rsidR="00DB34B8" w:rsidRDefault="00DB34B8" w:rsidP="00DB34B8">
      <w:pPr>
        <w:tabs>
          <w:tab w:val="left" w:pos="709"/>
          <w:tab w:val="left" w:pos="5730"/>
        </w:tabs>
        <w:spacing w:line="0" w:lineRule="atLeast"/>
        <w:rPr>
          <w:b/>
        </w:rPr>
      </w:pPr>
    </w:p>
    <w:p w:rsidR="00DB34B8" w:rsidRDefault="00752E9C" w:rsidP="00752E9C">
      <w:pPr>
        <w:tabs>
          <w:tab w:val="left" w:pos="426"/>
          <w:tab w:val="left" w:pos="709"/>
          <w:tab w:val="left" w:pos="5730"/>
        </w:tabs>
        <w:spacing w:line="0" w:lineRule="atLeast"/>
      </w:pPr>
      <w:r>
        <w:t xml:space="preserve">   </w:t>
      </w:r>
      <w:r w:rsidR="00DB34B8" w:rsidRPr="00221007">
        <w:t>Стабилизация уровня безработицы путем ул</w:t>
      </w:r>
      <w:r w:rsidR="00DB34B8">
        <w:t xml:space="preserve">учшения взаимодействия граждан, </w:t>
      </w:r>
      <w:r w:rsidR="00DB34B8" w:rsidRPr="00221007">
        <w:t>ищущих работу, и работодателей</w:t>
      </w:r>
      <w:r w:rsidR="00DB34B8">
        <w:t>.</w:t>
      </w:r>
    </w:p>
    <w:p w:rsidR="00DB34B8" w:rsidRDefault="00DB34B8" w:rsidP="00DB34B8">
      <w:pPr>
        <w:tabs>
          <w:tab w:val="left" w:pos="426"/>
          <w:tab w:val="left" w:pos="709"/>
          <w:tab w:val="left" w:pos="5730"/>
        </w:tabs>
        <w:spacing w:line="0" w:lineRule="atLeast"/>
      </w:pPr>
    </w:p>
    <w:p w:rsidR="00DB34B8" w:rsidRDefault="00752E9C" w:rsidP="00752E9C">
      <w:pPr>
        <w:tabs>
          <w:tab w:val="left" w:pos="709"/>
          <w:tab w:val="center" w:pos="4676"/>
        </w:tabs>
        <w:spacing w:line="0" w:lineRule="atLeast"/>
        <w:rPr>
          <w:b/>
        </w:rPr>
      </w:pPr>
      <w:r>
        <w:rPr>
          <w:b/>
        </w:rPr>
        <w:t xml:space="preserve">   </w:t>
      </w:r>
      <w:r w:rsidR="00DB34B8" w:rsidRPr="00221007">
        <w:rPr>
          <w:b/>
        </w:rPr>
        <w:t>Задачи муниципальной программы:</w:t>
      </w:r>
      <w:r w:rsidR="00DB34B8">
        <w:rPr>
          <w:b/>
        </w:rPr>
        <w:tab/>
      </w:r>
    </w:p>
    <w:p w:rsidR="00DB34B8" w:rsidRDefault="00DB34B8" w:rsidP="00DB34B8">
      <w:pPr>
        <w:tabs>
          <w:tab w:val="left" w:pos="709"/>
          <w:tab w:val="center" w:pos="4676"/>
        </w:tabs>
        <w:spacing w:line="0" w:lineRule="atLeast"/>
        <w:rPr>
          <w:b/>
        </w:rPr>
      </w:pPr>
    </w:p>
    <w:p w:rsidR="00DB34B8" w:rsidRDefault="00752E9C" w:rsidP="00752E9C">
      <w:pPr>
        <w:tabs>
          <w:tab w:val="left" w:pos="709"/>
          <w:tab w:val="left" w:pos="5730"/>
        </w:tabs>
        <w:spacing w:line="0" w:lineRule="atLeast"/>
      </w:pPr>
      <w:r>
        <w:t xml:space="preserve">   </w:t>
      </w:r>
      <w:r w:rsidR="00DB34B8" w:rsidRPr="00221007">
        <w:t>- своевременное и качественное оказание государственных услуг в сфере занятости населения</w:t>
      </w:r>
      <w:r w:rsidR="00DB34B8">
        <w:t>;</w:t>
      </w:r>
    </w:p>
    <w:p w:rsidR="00DB34B8" w:rsidRDefault="00752E9C" w:rsidP="00752E9C">
      <w:pPr>
        <w:tabs>
          <w:tab w:val="left" w:pos="426"/>
          <w:tab w:val="left" w:pos="709"/>
          <w:tab w:val="left" w:pos="5730"/>
        </w:tabs>
      </w:pPr>
      <w:r>
        <w:t xml:space="preserve">   </w:t>
      </w:r>
      <w:r w:rsidR="00DB34B8">
        <w:t>- содействие гражданам в поиске подходящей работы, а работодателям – в подборе кадров;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</w:t>
      </w:r>
      <w:r w:rsidR="00DB34B8">
        <w:t xml:space="preserve"> - организация профессиональной ориентации граждан в целях выбора сферы деятельности, трудоустройства, профессионального обучения;</w:t>
      </w:r>
    </w:p>
    <w:p w:rsidR="00DB34B8" w:rsidRDefault="00752E9C" w:rsidP="00DB34B8">
      <w:pPr>
        <w:tabs>
          <w:tab w:val="left" w:pos="426"/>
          <w:tab w:val="left" w:pos="709"/>
          <w:tab w:val="left" w:pos="5730"/>
        </w:tabs>
      </w:pPr>
      <w:r>
        <w:t xml:space="preserve">  </w:t>
      </w:r>
      <w:r w:rsidR="00DB34B8">
        <w:t xml:space="preserve"> - психологическая поддержка, профессиональная подготовка, переподготовка и повышение квалификации безработных граждан;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 </w:t>
      </w:r>
      <w:r w:rsidR="00DB34B8">
        <w:t>- осуществление социальных выплат гражданам, признанным в установленном порядке безработными;</w:t>
      </w:r>
    </w:p>
    <w:p w:rsidR="00DB34B8" w:rsidRDefault="00752E9C" w:rsidP="00DB34B8">
      <w:pPr>
        <w:tabs>
          <w:tab w:val="left" w:pos="5730"/>
        </w:tabs>
      </w:pPr>
      <w:r>
        <w:t xml:space="preserve">   </w:t>
      </w:r>
      <w:r w:rsidR="00DB34B8">
        <w:t>- организация проведения общественных оплачиваемых работ;</w:t>
      </w:r>
    </w:p>
    <w:p w:rsidR="00DB34B8" w:rsidRDefault="00752E9C" w:rsidP="00752E9C">
      <w:pPr>
        <w:tabs>
          <w:tab w:val="left" w:pos="426"/>
          <w:tab w:val="left" w:pos="709"/>
          <w:tab w:val="left" w:pos="5730"/>
        </w:tabs>
      </w:pPr>
      <w:r>
        <w:t xml:space="preserve">   </w:t>
      </w:r>
      <w:r w:rsidR="00DB34B8">
        <w:t>- организация временного трудоустройства несовершеннолетних граждан в возрасте от 14 до 18 лет в свободное от учебы время; безработных граждан, испытывающих трудности в поисках работы;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  <w:r w:rsidR="00DB34B8">
        <w:br/>
        <w:t xml:space="preserve">            - социальная адаптация безработных на рынке труда;</w:t>
      </w:r>
    </w:p>
    <w:p w:rsidR="00DB34B8" w:rsidRDefault="00752E9C" w:rsidP="00752E9C">
      <w:pPr>
        <w:tabs>
          <w:tab w:val="left" w:pos="426"/>
          <w:tab w:val="left" w:pos="709"/>
          <w:tab w:val="left" w:pos="5730"/>
        </w:tabs>
      </w:pPr>
      <w:r>
        <w:t xml:space="preserve">   </w:t>
      </w:r>
      <w:r w:rsidR="00DB34B8">
        <w:t>- содействие самозанятости безработных граждан.</w:t>
      </w:r>
    </w:p>
    <w:p w:rsidR="00DB34B8" w:rsidRDefault="00DB34B8" w:rsidP="00DB34B8">
      <w:pPr>
        <w:tabs>
          <w:tab w:val="left" w:pos="426"/>
          <w:tab w:val="left" w:pos="5730"/>
        </w:tabs>
        <w:rPr>
          <w:b/>
        </w:rPr>
      </w:pPr>
    </w:p>
    <w:p w:rsidR="00DB34B8" w:rsidRDefault="00DB34B8" w:rsidP="00DB34B8">
      <w:pPr>
        <w:tabs>
          <w:tab w:val="left" w:pos="426"/>
          <w:tab w:val="left" w:pos="5730"/>
        </w:tabs>
        <w:jc w:val="center"/>
        <w:rPr>
          <w:b/>
        </w:rPr>
      </w:pPr>
      <w:r>
        <w:rPr>
          <w:b/>
        </w:rPr>
        <w:lastRenderedPageBreak/>
        <w:t>2.3.  Конечные результаты реализации муниципальной программы</w:t>
      </w:r>
    </w:p>
    <w:p w:rsidR="00DB34B8" w:rsidRPr="00A03460" w:rsidRDefault="00DB34B8" w:rsidP="00DB34B8">
      <w:pPr>
        <w:tabs>
          <w:tab w:val="left" w:pos="426"/>
          <w:tab w:val="left" w:pos="5730"/>
        </w:tabs>
        <w:jc w:val="center"/>
        <w:rPr>
          <w:b/>
        </w:rPr>
      </w:pPr>
    </w:p>
    <w:p w:rsidR="00DB34B8" w:rsidRDefault="00E43451" w:rsidP="00E43451">
      <w:pPr>
        <w:tabs>
          <w:tab w:val="left" w:pos="709"/>
          <w:tab w:val="left" w:pos="5730"/>
        </w:tabs>
      </w:pPr>
      <w:r>
        <w:t xml:space="preserve"> </w:t>
      </w:r>
      <w:r w:rsidR="00DB34B8">
        <w:t xml:space="preserve"> Реализация Программы в целом позволит сочетать интересы работника, работодателя, потребности экономики района на основе повышения качества и конкурентоспособности рабочей силы на рынке труда, сбалансированности спроса и предложения рабочей силы, что приведет к снижению общей численности безработных.     Уровень безработицы по прогнозу не должен превысит 0, 8%.</w:t>
      </w:r>
    </w:p>
    <w:p w:rsidR="00DB34B8" w:rsidRDefault="00E43451" w:rsidP="00DB34B8">
      <w:pPr>
        <w:tabs>
          <w:tab w:val="left" w:pos="567"/>
          <w:tab w:val="left" w:pos="709"/>
          <w:tab w:val="left" w:pos="5730"/>
        </w:tabs>
      </w:pPr>
      <w:r>
        <w:t xml:space="preserve">   </w:t>
      </w:r>
      <w:r w:rsidR="00DB34B8">
        <w:t>В соответствии с прогнозом рынка труда среднегодовая численность зарегистрированных безработных будет колебаться на уровне 500 - 600 человек.</w:t>
      </w:r>
    </w:p>
    <w:p w:rsidR="00DB34B8" w:rsidRDefault="00E43451" w:rsidP="00E43451">
      <w:pPr>
        <w:tabs>
          <w:tab w:val="left" w:pos="709"/>
          <w:tab w:val="left" w:pos="5730"/>
        </w:tabs>
      </w:pPr>
      <w:r>
        <w:t xml:space="preserve">  </w:t>
      </w:r>
      <w:r w:rsidR="00DB34B8">
        <w:t>Ожидается, что работодателями будет направляться в ЦЗН Дзержинского района ежегодно более 3000 вакансий.</w:t>
      </w:r>
    </w:p>
    <w:p w:rsidR="00DB34B8" w:rsidRDefault="00DB34B8" w:rsidP="00DB34B8">
      <w:pPr>
        <w:tabs>
          <w:tab w:val="left" w:pos="5730"/>
        </w:tabs>
      </w:pPr>
    </w:p>
    <w:p w:rsidR="00DB34B8" w:rsidRDefault="00DB34B8" w:rsidP="00DB34B8">
      <w:pPr>
        <w:tabs>
          <w:tab w:val="left" w:pos="5730"/>
        </w:tabs>
        <w:jc w:val="center"/>
        <w:rPr>
          <w:b/>
        </w:rPr>
      </w:pPr>
      <w:r w:rsidRPr="00140C36">
        <w:rPr>
          <w:b/>
        </w:rPr>
        <w:t>2.4. Сроки реализации муниципальной программы</w:t>
      </w:r>
    </w:p>
    <w:p w:rsidR="00DB34B8" w:rsidRPr="00A03460" w:rsidRDefault="00DB34B8" w:rsidP="00DB34B8">
      <w:pPr>
        <w:tabs>
          <w:tab w:val="left" w:pos="5730"/>
        </w:tabs>
        <w:jc w:val="center"/>
        <w:rPr>
          <w:b/>
        </w:rPr>
      </w:pPr>
    </w:p>
    <w:p w:rsidR="00DB34B8" w:rsidRDefault="00E43451" w:rsidP="00E43451">
      <w:pPr>
        <w:tabs>
          <w:tab w:val="left" w:pos="709"/>
          <w:tab w:val="left" w:pos="5730"/>
        </w:tabs>
      </w:pPr>
      <w:r>
        <w:t xml:space="preserve">  </w:t>
      </w:r>
      <w:r w:rsidR="00DB34B8">
        <w:t>Реализация Программы будет осуществляться в течение 2017-2021 годов.</w:t>
      </w:r>
      <w:r w:rsidR="00DB34B8">
        <w:tab/>
      </w:r>
    </w:p>
    <w:p w:rsidR="00DB34B8" w:rsidRDefault="00DB34B8" w:rsidP="00DB34B8">
      <w:pPr>
        <w:tabs>
          <w:tab w:val="left" w:pos="567"/>
          <w:tab w:val="left" w:pos="5730"/>
        </w:tabs>
      </w:pPr>
    </w:p>
    <w:p w:rsidR="00DB34B8" w:rsidRDefault="00DB34B8" w:rsidP="00DB34B8">
      <w:pPr>
        <w:tabs>
          <w:tab w:val="left" w:pos="567"/>
          <w:tab w:val="left" w:pos="5730"/>
        </w:tabs>
        <w:jc w:val="center"/>
        <w:rPr>
          <w:b/>
        </w:rPr>
      </w:pPr>
      <w:r w:rsidRPr="0033324E">
        <w:rPr>
          <w:b/>
        </w:rPr>
        <w:t>3. Обобщенная характеристика основных мероприятий муниципальной программы</w:t>
      </w:r>
    </w:p>
    <w:p w:rsidR="00DB34B8" w:rsidRDefault="00DB34B8" w:rsidP="00DB34B8">
      <w:pPr>
        <w:tabs>
          <w:tab w:val="left" w:pos="567"/>
          <w:tab w:val="left" w:pos="5730"/>
        </w:tabs>
        <w:jc w:val="center"/>
        <w:rPr>
          <w:b/>
        </w:rPr>
      </w:pPr>
    </w:p>
    <w:p w:rsidR="00DB34B8" w:rsidRDefault="00E43451" w:rsidP="00DB34B8">
      <w:pPr>
        <w:tabs>
          <w:tab w:val="left" w:pos="709"/>
          <w:tab w:val="left" w:pos="5730"/>
        </w:tabs>
      </w:pPr>
      <w:r>
        <w:t xml:space="preserve"> </w:t>
      </w:r>
      <w:r w:rsidR="00DB34B8">
        <w:t xml:space="preserve"> В ходе реализации программы планируется проведение следующих мероприятий:</w:t>
      </w:r>
    </w:p>
    <w:p w:rsidR="00DB34B8" w:rsidRDefault="00E43451" w:rsidP="00DB34B8">
      <w:pPr>
        <w:tabs>
          <w:tab w:val="left" w:pos="5730"/>
        </w:tabs>
      </w:pPr>
      <w:r>
        <w:t xml:space="preserve"> </w:t>
      </w:r>
      <w:r w:rsidR="00DB34B8">
        <w:t xml:space="preserve"> - организация и проведение оплачиваемых общественных работ;</w:t>
      </w:r>
    </w:p>
    <w:p w:rsidR="00DB34B8" w:rsidRDefault="00E43451" w:rsidP="00DB34B8">
      <w:pPr>
        <w:tabs>
          <w:tab w:val="left" w:pos="567"/>
          <w:tab w:val="left" w:pos="709"/>
          <w:tab w:val="left" w:pos="5730"/>
        </w:tabs>
      </w:pPr>
      <w:r>
        <w:t xml:space="preserve"> </w:t>
      </w:r>
      <w:r w:rsidR="00DB34B8">
        <w:t xml:space="preserve"> -организация временного трудоустройства несовершеннолетних граждан в возрасте от 14 до 18 лет в свободное от учебы время;</w:t>
      </w:r>
    </w:p>
    <w:p w:rsidR="00DB34B8" w:rsidRDefault="00E43451" w:rsidP="00DB34B8">
      <w:pPr>
        <w:tabs>
          <w:tab w:val="left" w:pos="709"/>
          <w:tab w:val="left" w:pos="5730"/>
        </w:tabs>
      </w:pPr>
      <w:r>
        <w:t xml:space="preserve">  </w:t>
      </w:r>
      <w:r w:rsidR="00DB34B8">
        <w:t xml:space="preserve">- информирование  населения о состоянии  рынка  труда Дзержинского района.    </w:t>
      </w:r>
    </w:p>
    <w:p w:rsidR="00DB34B8" w:rsidRDefault="00DB34B8" w:rsidP="00DB34B8">
      <w:pPr>
        <w:tabs>
          <w:tab w:val="left" w:pos="567"/>
          <w:tab w:val="left" w:pos="5730"/>
        </w:tabs>
      </w:pPr>
      <w:r>
        <w:t xml:space="preserve">    </w:t>
      </w:r>
    </w:p>
    <w:p w:rsidR="00DB34B8" w:rsidRDefault="00DB34B8" w:rsidP="00DB34B8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>4. Обоснования объема финансирования ресурсов, необходимых для реализации муниципальной программы</w:t>
      </w:r>
    </w:p>
    <w:p w:rsidR="00DB34B8" w:rsidRDefault="00DB34B8" w:rsidP="00DB34B8">
      <w:pPr>
        <w:tabs>
          <w:tab w:val="left" w:pos="567"/>
          <w:tab w:val="left" w:pos="5730"/>
        </w:tabs>
        <w:jc w:val="center"/>
        <w:rPr>
          <w:b/>
        </w:rPr>
      </w:pPr>
    </w:p>
    <w:p w:rsidR="00DB34B8" w:rsidRDefault="00DB34B8" w:rsidP="00DB34B8">
      <w:pPr>
        <w:tabs>
          <w:tab w:val="left" w:pos="709"/>
          <w:tab w:val="left" w:pos="5730"/>
        </w:tabs>
      </w:pPr>
      <w:r>
        <w:rPr>
          <w:b/>
          <w:color w:val="FF0000"/>
        </w:rPr>
        <w:t xml:space="preserve"> </w:t>
      </w:r>
      <w:r>
        <w:t xml:space="preserve">Источником финансирования Программы являются средства: </w:t>
      </w:r>
    </w:p>
    <w:p w:rsidR="00DB34B8" w:rsidRDefault="00E43451" w:rsidP="00DB34B8">
      <w:pPr>
        <w:tabs>
          <w:tab w:val="left" w:pos="567"/>
          <w:tab w:val="left" w:pos="5730"/>
        </w:tabs>
      </w:pPr>
      <w:r>
        <w:t xml:space="preserve"> </w:t>
      </w:r>
      <w:r w:rsidR="00DB34B8">
        <w:t>- местного бюджета;</w:t>
      </w:r>
    </w:p>
    <w:p w:rsidR="00DB34B8" w:rsidRDefault="00E43451" w:rsidP="00DB34B8">
      <w:pPr>
        <w:tabs>
          <w:tab w:val="left" w:pos="5730"/>
        </w:tabs>
      </w:pPr>
      <w:r>
        <w:t xml:space="preserve"> </w:t>
      </w:r>
      <w:r w:rsidR="00DB34B8">
        <w:t xml:space="preserve">- областного бюджета; </w:t>
      </w:r>
    </w:p>
    <w:p w:rsidR="00DB34B8" w:rsidRDefault="00E43451" w:rsidP="00DB34B8">
      <w:pPr>
        <w:tabs>
          <w:tab w:val="left" w:pos="567"/>
          <w:tab w:val="left" w:pos="709"/>
          <w:tab w:val="left" w:pos="5730"/>
        </w:tabs>
      </w:pPr>
      <w:r>
        <w:t xml:space="preserve"> </w:t>
      </w:r>
      <w:r w:rsidR="00DB34B8">
        <w:t>- внебюджетные источники.</w:t>
      </w:r>
    </w:p>
    <w:p w:rsidR="00DB34B8" w:rsidRDefault="00E43451" w:rsidP="00DB34B8">
      <w:pPr>
        <w:tabs>
          <w:tab w:val="left" w:pos="567"/>
          <w:tab w:val="left" w:pos="5730"/>
        </w:tabs>
      </w:pPr>
      <w:r>
        <w:t xml:space="preserve"> </w:t>
      </w:r>
      <w:r w:rsidR="00DB34B8">
        <w:t>Средства, выделяемые из бюджета муниципального района «Дзержинский район» на весь период реализации мероп</w:t>
      </w:r>
      <w:r w:rsidR="006124F0">
        <w:t>риятий Программы, составят 3 050</w:t>
      </w:r>
      <w:r w:rsidR="00DB34B8">
        <w:t xml:space="preserve"> тыс. руб.</w:t>
      </w:r>
    </w:p>
    <w:p w:rsidR="00DB34B8" w:rsidRDefault="00E43451" w:rsidP="00E43451">
      <w:pPr>
        <w:tabs>
          <w:tab w:val="left" w:pos="709"/>
          <w:tab w:val="left" w:pos="5730"/>
        </w:tabs>
      </w:pPr>
      <w:r>
        <w:t xml:space="preserve"> </w:t>
      </w:r>
      <w:r w:rsidR="00DB34B8">
        <w:t xml:space="preserve">Софинансирование мероприятий Программы из областного бюджета – 2 650 тыс. руб.  </w:t>
      </w:r>
    </w:p>
    <w:p w:rsidR="00DB34B8" w:rsidRDefault="00E43451" w:rsidP="00DB34B8">
      <w:pPr>
        <w:tabs>
          <w:tab w:val="left" w:pos="567"/>
          <w:tab w:val="left" w:pos="709"/>
          <w:tab w:val="left" w:pos="5730"/>
        </w:tabs>
      </w:pPr>
      <w:r>
        <w:t xml:space="preserve"> </w:t>
      </w:r>
      <w:r w:rsidR="00DB34B8">
        <w:t xml:space="preserve">Финансирование мероприятий Программы за свет муниципального бюджета осуществляется  на основании соглашения о намерения. </w:t>
      </w:r>
    </w:p>
    <w:p w:rsidR="00DB34B8" w:rsidRDefault="00E43451" w:rsidP="00E43451">
      <w:pPr>
        <w:tabs>
          <w:tab w:val="left" w:pos="567"/>
          <w:tab w:val="left" w:pos="5730"/>
        </w:tabs>
      </w:pPr>
      <w:r>
        <w:t xml:space="preserve"> </w:t>
      </w:r>
      <w:r w:rsidR="00DB34B8">
        <w:t>Объемы финансирования будут ежегодно уточняться.</w:t>
      </w:r>
    </w:p>
    <w:p w:rsidR="00DB34B8" w:rsidRDefault="00DB34B8" w:rsidP="00DB34B8">
      <w:pPr>
        <w:tabs>
          <w:tab w:val="left" w:pos="567"/>
          <w:tab w:val="left" w:pos="5730"/>
        </w:tabs>
      </w:pPr>
    </w:p>
    <w:p w:rsidR="00DB34B8" w:rsidRDefault="00DB34B8" w:rsidP="00DB34B8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 xml:space="preserve">Общий объем финансовых ресурсов, необходимых для реализации </w:t>
      </w:r>
    </w:p>
    <w:p w:rsidR="00DB34B8" w:rsidRDefault="00DB34B8" w:rsidP="00DB34B8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>муниципальной программы</w:t>
      </w:r>
    </w:p>
    <w:p w:rsidR="00DB34B8" w:rsidRPr="00454886" w:rsidRDefault="00DB34B8" w:rsidP="00DB34B8">
      <w:pPr>
        <w:tabs>
          <w:tab w:val="left" w:pos="567"/>
          <w:tab w:val="left" w:pos="5730"/>
        </w:tabs>
      </w:pPr>
      <w:r>
        <w:rPr>
          <w:b/>
        </w:rPr>
        <w:t xml:space="preserve">                                                                                                                             </w:t>
      </w:r>
      <w:r>
        <w:t xml:space="preserve"> </w:t>
      </w:r>
      <w:r w:rsidRPr="00454886">
        <w:t>(тыс. руб.)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276"/>
        <w:gridCol w:w="1134"/>
        <w:gridCol w:w="1275"/>
        <w:gridCol w:w="1134"/>
        <w:gridCol w:w="1134"/>
        <w:gridCol w:w="993"/>
      </w:tblGrid>
      <w:tr w:rsidR="00DB34B8" w:rsidRPr="00A97DBA" w:rsidTr="00A41515">
        <w:trPr>
          <w:trHeight w:val="264"/>
        </w:trPr>
        <w:tc>
          <w:tcPr>
            <w:tcW w:w="2694" w:type="dxa"/>
            <w:vMerge w:val="restart"/>
          </w:tcPr>
          <w:p w:rsidR="00DB34B8" w:rsidRPr="00926609" w:rsidRDefault="00DB34B8" w:rsidP="00E43451">
            <w:pPr>
              <w:tabs>
                <w:tab w:val="left" w:pos="5730"/>
              </w:tabs>
              <w:ind w:firstLine="0"/>
              <w:rPr>
                <w:b/>
              </w:rPr>
            </w:pPr>
            <w:r w:rsidRPr="00926609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DB34B8" w:rsidRPr="00926609" w:rsidRDefault="00DB34B8" w:rsidP="00E43451">
            <w:pPr>
              <w:tabs>
                <w:tab w:val="left" w:pos="5730"/>
              </w:tabs>
              <w:ind w:firstLine="0"/>
              <w:rPr>
                <w:b/>
              </w:rPr>
            </w:pPr>
            <w:r w:rsidRPr="00926609">
              <w:rPr>
                <w:b/>
              </w:rPr>
              <w:t>Всего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DB34B8" w:rsidRPr="00926609" w:rsidRDefault="00DB34B8" w:rsidP="00A41515">
            <w:pPr>
              <w:jc w:val="center"/>
              <w:rPr>
                <w:b/>
              </w:rPr>
            </w:pPr>
            <w:r w:rsidRPr="00926609">
              <w:rPr>
                <w:b/>
              </w:rPr>
              <w:t>В том числе по годам</w:t>
            </w:r>
          </w:p>
        </w:tc>
      </w:tr>
      <w:tr w:rsidR="00DB34B8" w:rsidRPr="00A97DBA" w:rsidTr="00A41515">
        <w:trPr>
          <w:trHeight w:val="185"/>
        </w:trPr>
        <w:tc>
          <w:tcPr>
            <w:tcW w:w="2694" w:type="dxa"/>
            <w:vMerge/>
          </w:tcPr>
          <w:p w:rsidR="00DB34B8" w:rsidRPr="00926609" w:rsidRDefault="00DB34B8" w:rsidP="00A41515">
            <w:pPr>
              <w:tabs>
                <w:tab w:val="left" w:pos="5730"/>
              </w:tabs>
              <w:rPr>
                <w:b/>
              </w:rPr>
            </w:pPr>
          </w:p>
        </w:tc>
        <w:tc>
          <w:tcPr>
            <w:tcW w:w="1276" w:type="dxa"/>
            <w:vMerge/>
          </w:tcPr>
          <w:p w:rsidR="00DB34B8" w:rsidRPr="00926609" w:rsidRDefault="00DB34B8" w:rsidP="00A41515">
            <w:pPr>
              <w:tabs>
                <w:tab w:val="left" w:pos="573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B34B8" w:rsidRPr="00926609" w:rsidRDefault="00DB34B8" w:rsidP="005E1E0A">
            <w:pPr>
              <w:ind w:firstLine="0"/>
              <w:jc w:val="center"/>
              <w:rPr>
                <w:b/>
              </w:rPr>
            </w:pPr>
            <w:r w:rsidRPr="00926609">
              <w:rPr>
                <w:b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:rsidR="00DB34B8" w:rsidRPr="00926609" w:rsidRDefault="00DB34B8" w:rsidP="005E1E0A">
            <w:pPr>
              <w:ind w:firstLine="0"/>
              <w:jc w:val="center"/>
              <w:rPr>
                <w:b/>
              </w:rPr>
            </w:pPr>
            <w:r w:rsidRPr="00926609">
              <w:rPr>
                <w:b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DB34B8" w:rsidRPr="00926609" w:rsidRDefault="00DB34B8" w:rsidP="005E1E0A">
            <w:pPr>
              <w:ind w:firstLine="0"/>
              <w:jc w:val="center"/>
              <w:rPr>
                <w:b/>
              </w:rPr>
            </w:pPr>
            <w:r w:rsidRPr="00926609">
              <w:rPr>
                <w:b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DB34B8" w:rsidRPr="00926609" w:rsidRDefault="00DB34B8" w:rsidP="005E1E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DB34B8" w:rsidRPr="00926609" w:rsidRDefault="00DB34B8" w:rsidP="005E1E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DB34B8" w:rsidRPr="00F45659" w:rsidTr="00A41515">
        <w:trPr>
          <w:trHeight w:val="185"/>
        </w:trPr>
        <w:tc>
          <w:tcPr>
            <w:tcW w:w="2694" w:type="dxa"/>
          </w:tcPr>
          <w:p w:rsidR="00DB34B8" w:rsidRPr="00133109" w:rsidRDefault="00DB34B8" w:rsidP="00E43451">
            <w:pPr>
              <w:tabs>
                <w:tab w:val="left" w:pos="5730"/>
              </w:tabs>
              <w:ind w:firstLine="0"/>
              <w:rPr>
                <w:b/>
              </w:rPr>
            </w:pPr>
            <w:r w:rsidRPr="00133109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DB34B8" w:rsidRPr="00C9381F" w:rsidRDefault="006124F0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5 7</w:t>
            </w:r>
            <w:r w:rsidR="00DB34B8" w:rsidRPr="00C9381F">
              <w:rPr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155841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1 2</w:t>
            </w:r>
            <w:r w:rsidR="00DB34B8" w:rsidRPr="00C9381F">
              <w:rPr>
                <w:lang w:eastAsia="ru-RU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DB34B8" w:rsidRPr="00C9381F" w:rsidRDefault="006124F0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1 2</w:t>
            </w:r>
            <w:r w:rsidR="00DB34B8" w:rsidRPr="00C9381F">
              <w:rPr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1 100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1 100</w:t>
            </w:r>
          </w:p>
        </w:tc>
        <w:tc>
          <w:tcPr>
            <w:tcW w:w="993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1 100</w:t>
            </w:r>
          </w:p>
        </w:tc>
      </w:tr>
      <w:tr w:rsidR="00DB34B8" w:rsidRPr="00F45659" w:rsidTr="00A41515">
        <w:trPr>
          <w:trHeight w:val="185"/>
        </w:trPr>
        <w:tc>
          <w:tcPr>
            <w:tcW w:w="2694" w:type="dxa"/>
          </w:tcPr>
          <w:p w:rsidR="00DB34B8" w:rsidRPr="00133109" w:rsidRDefault="00DB34B8" w:rsidP="005E1E0A">
            <w:pPr>
              <w:tabs>
                <w:tab w:val="left" w:pos="573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Pr="00133109">
              <w:rPr>
                <w:b/>
              </w:rPr>
              <w:t>о источникам финансирования</w:t>
            </w:r>
            <w:r>
              <w:rPr>
                <w:b/>
              </w:rPr>
              <w:t>:</w:t>
            </w:r>
          </w:p>
        </w:tc>
        <w:tc>
          <w:tcPr>
            <w:tcW w:w="1276" w:type="dxa"/>
          </w:tcPr>
          <w:p w:rsidR="00DB34B8" w:rsidRPr="00C9381F" w:rsidRDefault="00DB34B8" w:rsidP="005E1E0A">
            <w:pPr>
              <w:tabs>
                <w:tab w:val="left" w:pos="573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B34B8" w:rsidRPr="00C9381F" w:rsidRDefault="00DB34B8" w:rsidP="005E1E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B34B8" w:rsidRPr="00C9381F" w:rsidRDefault="00DB34B8" w:rsidP="005E1E0A">
            <w:pPr>
              <w:jc w:val="center"/>
            </w:pPr>
          </w:p>
        </w:tc>
      </w:tr>
      <w:tr w:rsidR="00DB34B8" w:rsidRPr="00F45659" w:rsidTr="00A41515">
        <w:trPr>
          <w:trHeight w:val="185"/>
        </w:trPr>
        <w:tc>
          <w:tcPr>
            <w:tcW w:w="2694" w:type="dxa"/>
          </w:tcPr>
          <w:p w:rsidR="00DB34B8" w:rsidRPr="00926609" w:rsidRDefault="00DB34B8" w:rsidP="005E1E0A">
            <w:pPr>
              <w:tabs>
                <w:tab w:val="left" w:pos="5730"/>
              </w:tabs>
              <w:ind w:firstLine="0"/>
              <w:jc w:val="left"/>
            </w:pPr>
            <w:r w:rsidRPr="00926609">
              <w:t>Средства бюджета муниципального района «Дзержинский район»</w:t>
            </w:r>
          </w:p>
        </w:tc>
        <w:tc>
          <w:tcPr>
            <w:tcW w:w="1276" w:type="dxa"/>
          </w:tcPr>
          <w:p w:rsidR="00DB34B8" w:rsidRPr="00C9381F" w:rsidRDefault="006124F0" w:rsidP="005E1E0A">
            <w:pPr>
              <w:tabs>
                <w:tab w:val="left" w:pos="5730"/>
              </w:tabs>
              <w:ind w:firstLine="0"/>
              <w:jc w:val="center"/>
            </w:pPr>
            <w:r>
              <w:rPr>
                <w:lang w:eastAsia="ru-RU"/>
              </w:rPr>
              <w:t>3 050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155841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DB34B8" w:rsidRPr="00C9381F">
              <w:rPr>
                <w:lang w:eastAsia="ru-RU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DB34B8" w:rsidRPr="00C9381F" w:rsidRDefault="006124F0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DB34B8" w:rsidRPr="00C9381F">
              <w:rPr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  <w:tc>
          <w:tcPr>
            <w:tcW w:w="993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</w:tr>
      <w:tr w:rsidR="00DB34B8" w:rsidRPr="00F45659" w:rsidTr="00A41515">
        <w:trPr>
          <w:trHeight w:val="185"/>
        </w:trPr>
        <w:tc>
          <w:tcPr>
            <w:tcW w:w="2694" w:type="dxa"/>
          </w:tcPr>
          <w:p w:rsidR="00DB34B8" w:rsidRPr="00926609" w:rsidRDefault="00DB34B8" w:rsidP="005E1E0A">
            <w:pPr>
              <w:tabs>
                <w:tab w:val="left" w:pos="5730"/>
              </w:tabs>
              <w:ind w:firstLine="0"/>
              <w:jc w:val="left"/>
            </w:pPr>
            <w:r w:rsidRPr="00926609">
              <w:t>Средства областного бюджета</w:t>
            </w:r>
          </w:p>
        </w:tc>
        <w:tc>
          <w:tcPr>
            <w:tcW w:w="1276" w:type="dxa"/>
          </w:tcPr>
          <w:p w:rsidR="00DB34B8" w:rsidRPr="00C9381F" w:rsidRDefault="00DB34B8" w:rsidP="005E1E0A">
            <w:pPr>
              <w:tabs>
                <w:tab w:val="left" w:pos="5730"/>
              </w:tabs>
              <w:ind w:firstLine="0"/>
              <w:jc w:val="center"/>
            </w:pPr>
            <w:r w:rsidRPr="00C9381F">
              <w:rPr>
                <w:lang w:eastAsia="ru-RU"/>
              </w:rPr>
              <w:t>2 650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  <w:tc>
          <w:tcPr>
            <w:tcW w:w="993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</w:tr>
    </w:tbl>
    <w:p w:rsidR="00DB34B8" w:rsidRDefault="00DB34B8" w:rsidP="00013433">
      <w:pPr>
        <w:tabs>
          <w:tab w:val="left" w:pos="5730"/>
        </w:tabs>
        <w:ind w:firstLine="0"/>
        <w:rPr>
          <w:b/>
        </w:rPr>
      </w:pPr>
    </w:p>
    <w:p w:rsidR="00DB34B8" w:rsidRDefault="00DB34B8" w:rsidP="00DB34B8">
      <w:pPr>
        <w:tabs>
          <w:tab w:val="left" w:pos="5730"/>
        </w:tabs>
        <w:rPr>
          <w:b/>
        </w:rPr>
      </w:pPr>
    </w:p>
    <w:p w:rsidR="00DB34B8" w:rsidRDefault="00DB34B8" w:rsidP="00DB34B8">
      <w:pPr>
        <w:tabs>
          <w:tab w:val="left" w:pos="5730"/>
        </w:tabs>
        <w:rPr>
          <w:b/>
        </w:rPr>
        <w:sectPr w:rsidR="00DB34B8" w:rsidSect="00A30275">
          <w:footnotePr>
            <w:pos w:val="beneathText"/>
          </w:footnotePr>
          <w:pgSz w:w="11905" w:h="16837"/>
          <w:pgMar w:top="709" w:right="851" w:bottom="851" w:left="1701" w:header="720" w:footer="720" w:gutter="0"/>
          <w:cols w:space="720"/>
          <w:docGrid w:linePitch="360"/>
        </w:sectPr>
      </w:pPr>
    </w:p>
    <w:p w:rsidR="00DB34B8" w:rsidRDefault="00DB34B8" w:rsidP="00DB34B8">
      <w:pPr>
        <w:tabs>
          <w:tab w:val="left" w:pos="5730"/>
        </w:tabs>
        <w:jc w:val="right"/>
      </w:pPr>
      <w:r w:rsidRPr="00F949B1">
        <w:lastRenderedPageBreak/>
        <w:t>Приложение</w:t>
      </w:r>
      <w:r>
        <w:t xml:space="preserve"> № 1</w:t>
      </w:r>
    </w:p>
    <w:p w:rsidR="00DB34B8" w:rsidRPr="00F949B1" w:rsidRDefault="00DB34B8" w:rsidP="00DB34B8">
      <w:pPr>
        <w:tabs>
          <w:tab w:val="left" w:pos="5730"/>
        </w:tabs>
        <w:jc w:val="right"/>
      </w:pPr>
    </w:p>
    <w:p w:rsidR="00DB34B8" w:rsidRDefault="00DB34B8" w:rsidP="00DB34B8">
      <w:pPr>
        <w:tabs>
          <w:tab w:val="left" w:pos="5730"/>
        </w:tabs>
        <w:jc w:val="center"/>
        <w:rPr>
          <w:b/>
        </w:rPr>
      </w:pPr>
      <w:r>
        <w:rPr>
          <w:b/>
        </w:rPr>
        <w:t xml:space="preserve">             Перечень мероприятий муниципальной программы</w:t>
      </w:r>
    </w:p>
    <w:p w:rsidR="00DB34B8" w:rsidRDefault="00DB34B8" w:rsidP="00DB34B8">
      <w:pPr>
        <w:tabs>
          <w:tab w:val="left" w:pos="5730"/>
        </w:tabs>
        <w:jc w:val="center"/>
        <w:rPr>
          <w:b/>
          <w:u w:val="single"/>
        </w:rPr>
      </w:pPr>
      <w:r w:rsidRPr="005B44EF">
        <w:rPr>
          <w:b/>
          <w:u w:val="single"/>
        </w:rPr>
        <w:t>«Содействие занятости населения Дз</w:t>
      </w:r>
      <w:r>
        <w:rPr>
          <w:b/>
          <w:u w:val="single"/>
        </w:rPr>
        <w:t>ержинского района на 2017 – 2021</w:t>
      </w:r>
      <w:r w:rsidRPr="005B44EF">
        <w:rPr>
          <w:b/>
          <w:u w:val="single"/>
        </w:rPr>
        <w:t xml:space="preserve"> годы»</w:t>
      </w:r>
    </w:p>
    <w:p w:rsidR="00DB34B8" w:rsidRPr="005B44EF" w:rsidRDefault="00DB34B8" w:rsidP="00DB34B8">
      <w:pPr>
        <w:tabs>
          <w:tab w:val="left" w:pos="5730"/>
        </w:tabs>
        <w:jc w:val="center"/>
        <w:rPr>
          <w:sz w:val="20"/>
          <w:szCs w:val="20"/>
        </w:rPr>
      </w:pPr>
      <w:r w:rsidRPr="005B44EF">
        <w:rPr>
          <w:sz w:val="20"/>
          <w:szCs w:val="20"/>
        </w:rPr>
        <w:t>(наименование Программы)</w:t>
      </w:r>
    </w:p>
    <w:p w:rsidR="00DB34B8" w:rsidRDefault="00DB34B8" w:rsidP="00DB34B8">
      <w:pPr>
        <w:tabs>
          <w:tab w:val="left" w:pos="5730"/>
        </w:tabs>
        <w:jc w:val="center"/>
        <w:rPr>
          <w:b/>
        </w:rPr>
      </w:pPr>
    </w:p>
    <w:p w:rsidR="00DB34B8" w:rsidRDefault="00DB34B8" w:rsidP="00DB34B8">
      <w:pPr>
        <w:tabs>
          <w:tab w:val="left" w:pos="5730"/>
        </w:tabs>
        <w:rPr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091"/>
        <w:gridCol w:w="2126"/>
        <w:gridCol w:w="1843"/>
        <w:gridCol w:w="1610"/>
        <w:gridCol w:w="4578"/>
      </w:tblGrid>
      <w:tr w:rsidR="00DB34B8" w:rsidRPr="00EA18F4" w:rsidTr="00A41515">
        <w:trPr>
          <w:trHeight w:val="796"/>
        </w:trPr>
        <w:tc>
          <w:tcPr>
            <w:tcW w:w="445" w:type="dxa"/>
            <w:vMerge w:val="restart"/>
          </w:tcPr>
          <w:p w:rsidR="00DB34B8" w:rsidRPr="00F949B1" w:rsidRDefault="00DB34B8" w:rsidP="00A41515">
            <w:pPr>
              <w:tabs>
                <w:tab w:val="left" w:pos="5730"/>
              </w:tabs>
              <w:rPr>
                <w:b/>
              </w:rPr>
            </w:pPr>
            <w:r w:rsidRPr="00F949B1">
              <w:rPr>
                <w:b/>
              </w:rPr>
              <w:t>№</w:t>
            </w:r>
          </w:p>
        </w:tc>
        <w:tc>
          <w:tcPr>
            <w:tcW w:w="4091" w:type="dxa"/>
            <w:vMerge w:val="restart"/>
          </w:tcPr>
          <w:p w:rsidR="00DB34B8" w:rsidRPr="00F949B1" w:rsidRDefault="00DB34B8" w:rsidP="00013433">
            <w:pPr>
              <w:tabs>
                <w:tab w:val="left" w:pos="573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Мероприятия по реализации П</w:t>
            </w:r>
            <w:r w:rsidRPr="00F949B1">
              <w:rPr>
                <w:b/>
              </w:rPr>
              <w:t>рограммы</w:t>
            </w:r>
          </w:p>
        </w:tc>
        <w:tc>
          <w:tcPr>
            <w:tcW w:w="3969" w:type="dxa"/>
            <w:gridSpan w:val="2"/>
          </w:tcPr>
          <w:p w:rsidR="00DB34B8" w:rsidRPr="00F949B1" w:rsidRDefault="00DB34B8" w:rsidP="00A41515">
            <w:pPr>
              <w:tabs>
                <w:tab w:val="left" w:pos="5730"/>
              </w:tabs>
              <w:jc w:val="center"/>
              <w:rPr>
                <w:b/>
              </w:rPr>
            </w:pPr>
            <w:r w:rsidRPr="00F949B1">
              <w:rPr>
                <w:b/>
              </w:rPr>
              <w:t>Объем финансирования, тыс. руб.</w:t>
            </w:r>
          </w:p>
        </w:tc>
        <w:tc>
          <w:tcPr>
            <w:tcW w:w="1610" w:type="dxa"/>
            <w:vMerge w:val="restart"/>
          </w:tcPr>
          <w:p w:rsidR="00DB34B8" w:rsidRPr="00F949B1" w:rsidRDefault="00DB34B8" w:rsidP="00013433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F949B1">
              <w:rPr>
                <w:b/>
              </w:rPr>
              <w:t>Сроки исполнения</w:t>
            </w:r>
          </w:p>
        </w:tc>
        <w:tc>
          <w:tcPr>
            <w:tcW w:w="4578" w:type="dxa"/>
            <w:vMerge w:val="restart"/>
          </w:tcPr>
          <w:p w:rsidR="00DB34B8" w:rsidRPr="00F949B1" w:rsidRDefault="00DB34B8" w:rsidP="00A41515">
            <w:pPr>
              <w:tabs>
                <w:tab w:val="left" w:pos="5730"/>
              </w:tabs>
              <w:jc w:val="center"/>
              <w:rPr>
                <w:b/>
              </w:rPr>
            </w:pPr>
            <w:r w:rsidRPr="00F949B1">
              <w:rPr>
                <w:b/>
              </w:rPr>
              <w:t>Исполнитель</w:t>
            </w:r>
          </w:p>
        </w:tc>
      </w:tr>
      <w:tr w:rsidR="00DB34B8" w:rsidRPr="00EA18F4" w:rsidTr="00A41515">
        <w:trPr>
          <w:trHeight w:val="612"/>
        </w:trPr>
        <w:tc>
          <w:tcPr>
            <w:tcW w:w="445" w:type="dxa"/>
            <w:vMerge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  <w:vMerge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2126" w:type="dxa"/>
          </w:tcPr>
          <w:p w:rsidR="00DB34B8" w:rsidRPr="00F949B1" w:rsidRDefault="00DB34B8" w:rsidP="00013433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F949B1">
              <w:rPr>
                <w:b/>
              </w:rPr>
              <w:t>Областной бюджет</w:t>
            </w:r>
          </w:p>
        </w:tc>
        <w:tc>
          <w:tcPr>
            <w:tcW w:w="1843" w:type="dxa"/>
          </w:tcPr>
          <w:p w:rsidR="00DB34B8" w:rsidRPr="00F949B1" w:rsidRDefault="00DB34B8" w:rsidP="00013433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F949B1">
              <w:rPr>
                <w:b/>
              </w:rPr>
              <w:t>Местный бюджет</w:t>
            </w:r>
          </w:p>
        </w:tc>
        <w:tc>
          <w:tcPr>
            <w:tcW w:w="1610" w:type="dxa"/>
            <w:vMerge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578" w:type="dxa"/>
            <w:vMerge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  <w:r w:rsidRPr="00EA18F4">
              <w:t>1</w:t>
            </w:r>
          </w:p>
        </w:tc>
        <w:tc>
          <w:tcPr>
            <w:tcW w:w="4091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  <w:jc w:val="left"/>
            </w:pPr>
            <w:r>
              <w:rPr>
                <w:b/>
              </w:rPr>
              <w:t xml:space="preserve">Организация </w:t>
            </w:r>
            <w:r w:rsidRPr="005C2D96">
              <w:rPr>
                <w:b/>
              </w:rPr>
              <w:t>временного трудоустройства несовершеннолетних граждан в возрасте от 14 до 18 лет в свободное от учебы время,</w:t>
            </w:r>
            <w:r>
              <w:t xml:space="preserve"> </w:t>
            </w:r>
          </w:p>
          <w:p w:rsidR="00DB34B8" w:rsidRPr="00EA18F4" w:rsidRDefault="00DB34B8" w:rsidP="00013433">
            <w:pPr>
              <w:tabs>
                <w:tab w:val="left" w:pos="5730"/>
              </w:tabs>
              <w:ind w:firstLine="0"/>
            </w:pPr>
            <w:r>
              <w:t>в т.ч. по годам:</w:t>
            </w:r>
          </w:p>
        </w:tc>
        <w:tc>
          <w:tcPr>
            <w:tcW w:w="2126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1843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1610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578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2017</w:t>
            </w:r>
          </w:p>
        </w:tc>
        <w:tc>
          <w:tcPr>
            <w:tcW w:w="2126" w:type="dxa"/>
          </w:tcPr>
          <w:p w:rsidR="00DB34B8" w:rsidRPr="00EA18F4" w:rsidRDefault="00DB34B8" w:rsidP="00013433">
            <w:pPr>
              <w:tabs>
                <w:tab w:val="left" w:pos="5730"/>
              </w:tabs>
            </w:pPr>
            <w:r>
              <w:t>500</w:t>
            </w:r>
          </w:p>
        </w:tc>
        <w:tc>
          <w:tcPr>
            <w:tcW w:w="1843" w:type="dxa"/>
          </w:tcPr>
          <w:p w:rsidR="00DB34B8" w:rsidRPr="00EA18F4" w:rsidRDefault="00155841" w:rsidP="00013433">
            <w:pPr>
              <w:tabs>
                <w:tab w:val="left" w:pos="5730"/>
              </w:tabs>
            </w:pPr>
            <w:r>
              <w:t>7</w:t>
            </w:r>
            <w:r w:rsidR="00DB34B8">
              <w:t>00</w:t>
            </w:r>
          </w:p>
        </w:tc>
        <w:tc>
          <w:tcPr>
            <w:tcW w:w="1610" w:type="dxa"/>
          </w:tcPr>
          <w:p w:rsidR="00DB34B8" w:rsidRPr="00EA18F4" w:rsidRDefault="00DB34B8" w:rsidP="00013433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B34B8" w:rsidRPr="00EA18F4" w:rsidRDefault="00DB34B8" w:rsidP="00013433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2018</w:t>
            </w:r>
          </w:p>
        </w:tc>
        <w:tc>
          <w:tcPr>
            <w:tcW w:w="2126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500</w:t>
            </w:r>
          </w:p>
        </w:tc>
        <w:tc>
          <w:tcPr>
            <w:tcW w:w="1843" w:type="dxa"/>
          </w:tcPr>
          <w:p w:rsidR="00DB34B8" w:rsidRDefault="006124F0" w:rsidP="00013433">
            <w:pPr>
              <w:tabs>
                <w:tab w:val="left" w:pos="5730"/>
              </w:tabs>
            </w:pPr>
            <w:r>
              <w:t>7</w:t>
            </w:r>
            <w:r w:rsidR="00DB34B8">
              <w:t>00</w:t>
            </w:r>
          </w:p>
        </w:tc>
        <w:tc>
          <w:tcPr>
            <w:tcW w:w="1610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2019</w:t>
            </w:r>
          </w:p>
        </w:tc>
        <w:tc>
          <w:tcPr>
            <w:tcW w:w="2126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843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610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2020</w:t>
            </w:r>
          </w:p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2126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843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610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2021</w:t>
            </w:r>
          </w:p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2126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843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610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B34B8" w:rsidRPr="005B44EF" w:rsidRDefault="00DB34B8" w:rsidP="00013433">
            <w:pPr>
              <w:tabs>
                <w:tab w:val="left" w:pos="5730"/>
              </w:tabs>
              <w:ind w:firstLine="0"/>
              <w:rPr>
                <w:b/>
              </w:rPr>
            </w:pPr>
            <w:r w:rsidRPr="005B44EF">
              <w:rPr>
                <w:b/>
              </w:rPr>
              <w:t>Итого по мероприятию</w:t>
            </w:r>
          </w:p>
        </w:tc>
        <w:tc>
          <w:tcPr>
            <w:tcW w:w="2126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2 650</w:t>
            </w:r>
          </w:p>
        </w:tc>
        <w:tc>
          <w:tcPr>
            <w:tcW w:w="1843" w:type="dxa"/>
          </w:tcPr>
          <w:p w:rsidR="00DB34B8" w:rsidRDefault="006124F0" w:rsidP="00013433">
            <w:pPr>
              <w:tabs>
                <w:tab w:val="left" w:pos="5730"/>
              </w:tabs>
            </w:pPr>
            <w:r>
              <w:t>3 050</w:t>
            </w:r>
          </w:p>
        </w:tc>
        <w:tc>
          <w:tcPr>
            <w:tcW w:w="1610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</w:p>
        </w:tc>
        <w:tc>
          <w:tcPr>
            <w:tcW w:w="4578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</w:p>
        </w:tc>
      </w:tr>
    </w:tbl>
    <w:p w:rsidR="00DB34B8" w:rsidRDefault="00DB34B8" w:rsidP="00DB34B8">
      <w:pPr>
        <w:tabs>
          <w:tab w:val="left" w:pos="5730"/>
        </w:tabs>
        <w:sectPr w:rsidR="00DB34B8" w:rsidSect="00F949B1">
          <w:footnotePr>
            <w:pos w:val="beneathText"/>
          </w:footnotePr>
          <w:pgSz w:w="16837" w:h="11905" w:orient="landscape"/>
          <w:pgMar w:top="1701" w:right="1102" w:bottom="851" w:left="425" w:header="720" w:footer="720" w:gutter="0"/>
          <w:cols w:space="720"/>
          <w:docGrid w:linePitch="360"/>
        </w:sectPr>
      </w:pPr>
    </w:p>
    <w:p w:rsidR="00DB34B8" w:rsidRDefault="00DB34B8" w:rsidP="00DB34B8">
      <w:pPr>
        <w:tabs>
          <w:tab w:val="left" w:pos="5730"/>
        </w:tabs>
        <w:rPr>
          <w:b/>
        </w:rPr>
      </w:pPr>
    </w:p>
    <w:p w:rsidR="00DB34B8" w:rsidRDefault="00DB34B8" w:rsidP="00992FF7">
      <w:pPr>
        <w:ind w:firstLine="0"/>
      </w:pPr>
    </w:p>
    <w:p w:rsidR="00DB34B8" w:rsidRDefault="00DB34B8" w:rsidP="00992FF7">
      <w:pPr>
        <w:ind w:firstLine="0"/>
      </w:pPr>
    </w:p>
    <w:p w:rsidR="00DB34B8" w:rsidRDefault="00DB34B8" w:rsidP="00992FF7">
      <w:pPr>
        <w:ind w:firstLine="0"/>
      </w:pPr>
    </w:p>
    <w:sectPr w:rsidR="00DB34B8" w:rsidSect="005B7D21">
      <w:headerReference w:type="default" r:id="rId9"/>
      <w:pgSz w:w="11906" w:h="16838"/>
      <w:pgMar w:top="820" w:right="993" w:bottom="1276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063" w:rsidRDefault="009B5063" w:rsidP="00CF4741">
      <w:r>
        <w:separator/>
      </w:r>
    </w:p>
  </w:endnote>
  <w:endnote w:type="continuationSeparator" w:id="1">
    <w:p w:rsidR="009B5063" w:rsidRDefault="009B5063" w:rsidP="00CF4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063" w:rsidRDefault="009B5063" w:rsidP="00CF4741">
      <w:r>
        <w:separator/>
      </w:r>
    </w:p>
  </w:footnote>
  <w:footnote w:type="continuationSeparator" w:id="1">
    <w:p w:rsidR="009B5063" w:rsidRDefault="009B5063" w:rsidP="00CF4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B9" w:rsidRPr="00CC1508" w:rsidRDefault="007C5CB9" w:rsidP="00323D20">
    <w:pPr>
      <w:pStyle w:val="a5"/>
      <w:tabs>
        <w:tab w:val="clear" w:pos="9355"/>
        <w:tab w:val="right" w:pos="9639"/>
      </w:tabs>
      <w:jc w:val="center"/>
    </w:pPr>
  </w:p>
  <w:p w:rsidR="007C5CB9" w:rsidRDefault="007C5CB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7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40E12E66"/>
    <w:multiLevelType w:val="hybridMultilevel"/>
    <w:tmpl w:val="5E34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2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4"/>
  </w:num>
  <w:num w:numId="19">
    <w:abstractNumId w:val="15"/>
  </w:num>
  <w:num w:numId="20">
    <w:abstractNumId w:val="11"/>
  </w:num>
  <w:num w:numId="21">
    <w:abstractNumId w:val="1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27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B41EF"/>
    <w:rsid w:val="000044D1"/>
    <w:rsid w:val="00013433"/>
    <w:rsid w:val="00034585"/>
    <w:rsid w:val="00034942"/>
    <w:rsid w:val="000518F3"/>
    <w:rsid w:val="00063D11"/>
    <w:rsid w:val="00072E9A"/>
    <w:rsid w:val="00074BBE"/>
    <w:rsid w:val="000838EA"/>
    <w:rsid w:val="00084926"/>
    <w:rsid w:val="00087AD9"/>
    <w:rsid w:val="00092A8E"/>
    <w:rsid w:val="00092B95"/>
    <w:rsid w:val="000A4384"/>
    <w:rsid w:val="000A687E"/>
    <w:rsid w:val="000A75B8"/>
    <w:rsid w:val="000B4AAB"/>
    <w:rsid w:val="000B7D3D"/>
    <w:rsid w:val="000C359C"/>
    <w:rsid w:val="000C40D5"/>
    <w:rsid w:val="000F02FF"/>
    <w:rsid w:val="000F6974"/>
    <w:rsid w:val="001000F5"/>
    <w:rsid w:val="00103E83"/>
    <w:rsid w:val="001059D6"/>
    <w:rsid w:val="001167D2"/>
    <w:rsid w:val="00140F0A"/>
    <w:rsid w:val="00140F20"/>
    <w:rsid w:val="00141572"/>
    <w:rsid w:val="00144396"/>
    <w:rsid w:val="00150568"/>
    <w:rsid w:val="001508C6"/>
    <w:rsid w:val="00155841"/>
    <w:rsid w:val="0016154C"/>
    <w:rsid w:val="00183A8B"/>
    <w:rsid w:val="00183FCB"/>
    <w:rsid w:val="001955E9"/>
    <w:rsid w:val="00195BCF"/>
    <w:rsid w:val="001A7226"/>
    <w:rsid w:val="001A7430"/>
    <w:rsid w:val="001B55A4"/>
    <w:rsid w:val="001C3920"/>
    <w:rsid w:val="001C4EC0"/>
    <w:rsid w:val="001D03D3"/>
    <w:rsid w:val="001D0626"/>
    <w:rsid w:val="001E3719"/>
    <w:rsid w:val="001F0A6B"/>
    <w:rsid w:val="00201D54"/>
    <w:rsid w:val="002173AE"/>
    <w:rsid w:val="00226698"/>
    <w:rsid w:val="00231F7C"/>
    <w:rsid w:val="00233077"/>
    <w:rsid w:val="00240FF4"/>
    <w:rsid w:val="00251534"/>
    <w:rsid w:val="00253421"/>
    <w:rsid w:val="002563F0"/>
    <w:rsid w:val="002643D1"/>
    <w:rsid w:val="002858F2"/>
    <w:rsid w:val="002A4C72"/>
    <w:rsid w:val="002B23A2"/>
    <w:rsid w:val="002B4CE4"/>
    <w:rsid w:val="002C6C43"/>
    <w:rsid w:val="002C7608"/>
    <w:rsid w:val="002C7D26"/>
    <w:rsid w:val="002D222E"/>
    <w:rsid w:val="002D6DC2"/>
    <w:rsid w:val="002E1EFE"/>
    <w:rsid w:val="002E610A"/>
    <w:rsid w:val="002F066C"/>
    <w:rsid w:val="002F574D"/>
    <w:rsid w:val="0030788E"/>
    <w:rsid w:val="00314028"/>
    <w:rsid w:val="003203BC"/>
    <w:rsid w:val="00323D20"/>
    <w:rsid w:val="003240E4"/>
    <w:rsid w:val="003278DA"/>
    <w:rsid w:val="00345482"/>
    <w:rsid w:val="00345CC0"/>
    <w:rsid w:val="003603F5"/>
    <w:rsid w:val="00360612"/>
    <w:rsid w:val="00370713"/>
    <w:rsid w:val="00382BAE"/>
    <w:rsid w:val="0038626F"/>
    <w:rsid w:val="00386F0D"/>
    <w:rsid w:val="00387331"/>
    <w:rsid w:val="003917D4"/>
    <w:rsid w:val="003972B6"/>
    <w:rsid w:val="003A129E"/>
    <w:rsid w:val="003B55FB"/>
    <w:rsid w:val="003B6735"/>
    <w:rsid w:val="003C59FE"/>
    <w:rsid w:val="003C7C60"/>
    <w:rsid w:val="003C7E84"/>
    <w:rsid w:val="003E5CE1"/>
    <w:rsid w:val="003F6D02"/>
    <w:rsid w:val="00402355"/>
    <w:rsid w:val="00402F20"/>
    <w:rsid w:val="00403A2A"/>
    <w:rsid w:val="0040684F"/>
    <w:rsid w:val="004075A2"/>
    <w:rsid w:val="00407D57"/>
    <w:rsid w:val="00424498"/>
    <w:rsid w:val="00441D9F"/>
    <w:rsid w:val="004451FC"/>
    <w:rsid w:val="004564AE"/>
    <w:rsid w:val="004616E0"/>
    <w:rsid w:val="004638C2"/>
    <w:rsid w:val="004713B0"/>
    <w:rsid w:val="004763E0"/>
    <w:rsid w:val="004826F0"/>
    <w:rsid w:val="004838FB"/>
    <w:rsid w:val="00497902"/>
    <w:rsid w:val="004B58B4"/>
    <w:rsid w:val="004C017D"/>
    <w:rsid w:val="004C281E"/>
    <w:rsid w:val="004C71B0"/>
    <w:rsid w:val="004D081B"/>
    <w:rsid w:val="004D2162"/>
    <w:rsid w:val="004F62E8"/>
    <w:rsid w:val="004F63E2"/>
    <w:rsid w:val="00501287"/>
    <w:rsid w:val="00504664"/>
    <w:rsid w:val="00505E93"/>
    <w:rsid w:val="00507AD3"/>
    <w:rsid w:val="0051003A"/>
    <w:rsid w:val="0051157A"/>
    <w:rsid w:val="00521197"/>
    <w:rsid w:val="00526292"/>
    <w:rsid w:val="0053018E"/>
    <w:rsid w:val="005338E9"/>
    <w:rsid w:val="005462F1"/>
    <w:rsid w:val="0055143A"/>
    <w:rsid w:val="00554823"/>
    <w:rsid w:val="00557802"/>
    <w:rsid w:val="00564C95"/>
    <w:rsid w:val="00572E49"/>
    <w:rsid w:val="0057441F"/>
    <w:rsid w:val="00582138"/>
    <w:rsid w:val="00590731"/>
    <w:rsid w:val="00590B5D"/>
    <w:rsid w:val="00590DF6"/>
    <w:rsid w:val="005959CE"/>
    <w:rsid w:val="005A0200"/>
    <w:rsid w:val="005A4A1D"/>
    <w:rsid w:val="005B1D76"/>
    <w:rsid w:val="005B4788"/>
    <w:rsid w:val="005B6DC2"/>
    <w:rsid w:val="005B7D21"/>
    <w:rsid w:val="005C045A"/>
    <w:rsid w:val="005C79D8"/>
    <w:rsid w:val="005E1E0A"/>
    <w:rsid w:val="005F7514"/>
    <w:rsid w:val="00603913"/>
    <w:rsid w:val="006104AF"/>
    <w:rsid w:val="00611ADB"/>
    <w:rsid w:val="006124F0"/>
    <w:rsid w:val="00623D6E"/>
    <w:rsid w:val="00630C24"/>
    <w:rsid w:val="006344D3"/>
    <w:rsid w:val="00643702"/>
    <w:rsid w:val="006464B2"/>
    <w:rsid w:val="006717EB"/>
    <w:rsid w:val="006760C5"/>
    <w:rsid w:val="00692202"/>
    <w:rsid w:val="006A7936"/>
    <w:rsid w:val="006B4669"/>
    <w:rsid w:val="006C7467"/>
    <w:rsid w:val="006D0855"/>
    <w:rsid w:val="006D10E4"/>
    <w:rsid w:val="006D2761"/>
    <w:rsid w:val="006E553E"/>
    <w:rsid w:val="006F15F7"/>
    <w:rsid w:val="006F528C"/>
    <w:rsid w:val="007013A3"/>
    <w:rsid w:val="00712393"/>
    <w:rsid w:val="00724A05"/>
    <w:rsid w:val="00737C6A"/>
    <w:rsid w:val="00745A70"/>
    <w:rsid w:val="00752E9C"/>
    <w:rsid w:val="00753713"/>
    <w:rsid w:val="00754236"/>
    <w:rsid w:val="007553C1"/>
    <w:rsid w:val="007607E1"/>
    <w:rsid w:val="007634EF"/>
    <w:rsid w:val="00767C31"/>
    <w:rsid w:val="00773709"/>
    <w:rsid w:val="007763F6"/>
    <w:rsid w:val="00784FDE"/>
    <w:rsid w:val="00793CDD"/>
    <w:rsid w:val="007A00E9"/>
    <w:rsid w:val="007A101A"/>
    <w:rsid w:val="007C224F"/>
    <w:rsid w:val="007C5CB9"/>
    <w:rsid w:val="007D407E"/>
    <w:rsid w:val="007E0CAD"/>
    <w:rsid w:val="007E2C3D"/>
    <w:rsid w:val="007E63CA"/>
    <w:rsid w:val="007E6E52"/>
    <w:rsid w:val="007F1CB8"/>
    <w:rsid w:val="007F68DD"/>
    <w:rsid w:val="007F762D"/>
    <w:rsid w:val="00833BC6"/>
    <w:rsid w:val="00836956"/>
    <w:rsid w:val="008412B2"/>
    <w:rsid w:val="008420ED"/>
    <w:rsid w:val="00843E64"/>
    <w:rsid w:val="00846AC9"/>
    <w:rsid w:val="0085719E"/>
    <w:rsid w:val="008612AF"/>
    <w:rsid w:val="00865208"/>
    <w:rsid w:val="00873077"/>
    <w:rsid w:val="008837C6"/>
    <w:rsid w:val="008A1BF0"/>
    <w:rsid w:val="008C2843"/>
    <w:rsid w:val="008D18E9"/>
    <w:rsid w:val="008D4C10"/>
    <w:rsid w:val="008D6C6B"/>
    <w:rsid w:val="008F1F3C"/>
    <w:rsid w:val="00902124"/>
    <w:rsid w:val="009034C4"/>
    <w:rsid w:val="00906F20"/>
    <w:rsid w:val="009126B2"/>
    <w:rsid w:val="00914DA7"/>
    <w:rsid w:val="00915711"/>
    <w:rsid w:val="009163F2"/>
    <w:rsid w:val="00934767"/>
    <w:rsid w:val="00936A6A"/>
    <w:rsid w:val="0095588F"/>
    <w:rsid w:val="00956845"/>
    <w:rsid w:val="009622F1"/>
    <w:rsid w:val="00972C56"/>
    <w:rsid w:val="00982D21"/>
    <w:rsid w:val="0098662D"/>
    <w:rsid w:val="00992FF7"/>
    <w:rsid w:val="009A00A8"/>
    <w:rsid w:val="009B1583"/>
    <w:rsid w:val="009B361E"/>
    <w:rsid w:val="009B3CC5"/>
    <w:rsid w:val="009B5063"/>
    <w:rsid w:val="009C16CB"/>
    <w:rsid w:val="009D1CB8"/>
    <w:rsid w:val="009E2774"/>
    <w:rsid w:val="009E3546"/>
    <w:rsid w:val="009E63D8"/>
    <w:rsid w:val="009E7E44"/>
    <w:rsid w:val="009F3E72"/>
    <w:rsid w:val="009F7175"/>
    <w:rsid w:val="009F769A"/>
    <w:rsid w:val="00A04581"/>
    <w:rsid w:val="00A06EA6"/>
    <w:rsid w:val="00A128C6"/>
    <w:rsid w:val="00A14C32"/>
    <w:rsid w:val="00A16510"/>
    <w:rsid w:val="00A16EC0"/>
    <w:rsid w:val="00A22625"/>
    <w:rsid w:val="00A2367D"/>
    <w:rsid w:val="00A259AC"/>
    <w:rsid w:val="00A2796C"/>
    <w:rsid w:val="00A3037D"/>
    <w:rsid w:val="00A316BA"/>
    <w:rsid w:val="00A347FE"/>
    <w:rsid w:val="00A44327"/>
    <w:rsid w:val="00A5671F"/>
    <w:rsid w:val="00A62652"/>
    <w:rsid w:val="00A83059"/>
    <w:rsid w:val="00A85282"/>
    <w:rsid w:val="00A86887"/>
    <w:rsid w:val="00AA1879"/>
    <w:rsid w:val="00AB6F30"/>
    <w:rsid w:val="00AC09A5"/>
    <w:rsid w:val="00AC7C8B"/>
    <w:rsid w:val="00AD2A40"/>
    <w:rsid w:val="00AF2640"/>
    <w:rsid w:val="00B006FF"/>
    <w:rsid w:val="00B016AB"/>
    <w:rsid w:val="00B02A36"/>
    <w:rsid w:val="00B11D3A"/>
    <w:rsid w:val="00B3127F"/>
    <w:rsid w:val="00B41D27"/>
    <w:rsid w:val="00B45856"/>
    <w:rsid w:val="00B505D1"/>
    <w:rsid w:val="00B55B36"/>
    <w:rsid w:val="00B62BAB"/>
    <w:rsid w:val="00B65C34"/>
    <w:rsid w:val="00B77A40"/>
    <w:rsid w:val="00B900B8"/>
    <w:rsid w:val="00BB41EF"/>
    <w:rsid w:val="00BB7710"/>
    <w:rsid w:val="00BC3022"/>
    <w:rsid w:val="00BC41C7"/>
    <w:rsid w:val="00BD0F8A"/>
    <w:rsid w:val="00BE5E05"/>
    <w:rsid w:val="00BE72A2"/>
    <w:rsid w:val="00BF361E"/>
    <w:rsid w:val="00BF3F45"/>
    <w:rsid w:val="00C04477"/>
    <w:rsid w:val="00C16FB7"/>
    <w:rsid w:val="00C252BB"/>
    <w:rsid w:val="00C4254A"/>
    <w:rsid w:val="00C438E8"/>
    <w:rsid w:val="00C4515A"/>
    <w:rsid w:val="00C56DAE"/>
    <w:rsid w:val="00C71376"/>
    <w:rsid w:val="00C7175D"/>
    <w:rsid w:val="00C80DCA"/>
    <w:rsid w:val="00C9143B"/>
    <w:rsid w:val="00CA60C3"/>
    <w:rsid w:val="00CB373D"/>
    <w:rsid w:val="00CB5B1C"/>
    <w:rsid w:val="00CC1508"/>
    <w:rsid w:val="00CD3BC8"/>
    <w:rsid w:val="00CD4A06"/>
    <w:rsid w:val="00CE1755"/>
    <w:rsid w:val="00CE76C5"/>
    <w:rsid w:val="00CF0A66"/>
    <w:rsid w:val="00CF4741"/>
    <w:rsid w:val="00D11147"/>
    <w:rsid w:val="00D13B1D"/>
    <w:rsid w:val="00D23176"/>
    <w:rsid w:val="00D233C5"/>
    <w:rsid w:val="00D30DD4"/>
    <w:rsid w:val="00D645A0"/>
    <w:rsid w:val="00D7126A"/>
    <w:rsid w:val="00D82BE2"/>
    <w:rsid w:val="00D85885"/>
    <w:rsid w:val="00DA2AA7"/>
    <w:rsid w:val="00DA6C69"/>
    <w:rsid w:val="00DB13C5"/>
    <w:rsid w:val="00DB150C"/>
    <w:rsid w:val="00DB34B8"/>
    <w:rsid w:val="00DB5B2C"/>
    <w:rsid w:val="00DC6EB3"/>
    <w:rsid w:val="00DD5049"/>
    <w:rsid w:val="00DE289A"/>
    <w:rsid w:val="00DE2AF4"/>
    <w:rsid w:val="00DE5C9C"/>
    <w:rsid w:val="00DF2F11"/>
    <w:rsid w:val="00E102E3"/>
    <w:rsid w:val="00E123EF"/>
    <w:rsid w:val="00E147F6"/>
    <w:rsid w:val="00E169EB"/>
    <w:rsid w:val="00E32C11"/>
    <w:rsid w:val="00E34B80"/>
    <w:rsid w:val="00E34B94"/>
    <w:rsid w:val="00E40BB1"/>
    <w:rsid w:val="00E43451"/>
    <w:rsid w:val="00E439AA"/>
    <w:rsid w:val="00E54160"/>
    <w:rsid w:val="00E5717D"/>
    <w:rsid w:val="00E77DD6"/>
    <w:rsid w:val="00E8331B"/>
    <w:rsid w:val="00E90C2C"/>
    <w:rsid w:val="00EA4842"/>
    <w:rsid w:val="00EA4CAF"/>
    <w:rsid w:val="00EA753F"/>
    <w:rsid w:val="00EB2972"/>
    <w:rsid w:val="00EC2F72"/>
    <w:rsid w:val="00EC36DC"/>
    <w:rsid w:val="00EC5E03"/>
    <w:rsid w:val="00EC760C"/>
    <w:rsid w:val="00ED11CE"/>
    <w:rsid w:val="00ED4D8D"/>
    <w:rsid w:val="00EF4686"/>
    <w:rsid w:val="00F04D92"/>
    <w:rsid w:val="00F075A7"/>
    <w:rsid w:val="00F12D1A"/>
    <w:rsid w:val="00F1545B"/>
    <w:rsid w:val="00F26908"/>
    <w:rsid w:val="00F313FF"/>
    <w:rsid w:val="00F31932"/>
    <w:rsid w:val="00F32718"/>
    <w:rsid w:val="00F328FD"/>
    <w:rsid w:val="00F437C1"/>
    <w:rsid w:val="00F45B26"/>
    <w:rsid w:val="00F47B88"/>
    <w:rsid w:val="00F54BF7"/>
    <w:rsid w:val="00F55180"/>
    <w:rsid w:val="00F56E04"/>
    <w:rsid w:val="00F61606"/>
    <w:rsid w:val="00F64FF4"/>
    <w:rsid w:val="00F71609"/>
    <w:rsid w:val="00F9510F"/>
    <w:rsid w:val="00F96236"/>
    <w:rsid w:val="00FA79E7"/>
    <w:rsid w:val="00FC75BD"/>
    <w:rsid w:val="00FE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uiPriority w:val="99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uiPriority w:val="99"/>
    <w:locked/>
    <w:rsid w:val="0055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C36A5-EB53-471A-B56D-6A0E13F6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Горьков</dc:creator>
  <cp:lastModifiedBy>Elena</cp:lastModifiedBy>
  <cp:revision>38</cp:revision>
  <cp:lastPrinted>2018-06-09T05:51:00Z</cp:lastPrinted>
  <dcterms:created xsi:type="dcterms:W3CDTF">2017-03-16T08:43:00Z</dcterms:created>
  <dcterms:modified xsi:type="dcterms:W3CDTF">2018-06-14T09:01:00Z</dcterms:modified>
</cp:coreProperties>
</file>