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7D" w:rsidRDefault="0015287D">
      <w:pPr>
        <w:pStyle w:val="ConsPlusNormal"/>
        <w:jc w:val="both"/>
        <w:outlineLvl w:val="0"/>
      </w:pPr>
      <w:bookmarkStart w:id="0" w:name="_GoBack"/>
      <w:bookmarkEnd w:id="0"/>
    </w:p>
    <w:p w:rsidR="0015287D" w:rsidRDefault="0015287D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КАЛУЖСКАЯ ОБЛАСТЬ</w:t>
      </w: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РАЙОНА "ДЗЕРЖИНСКИЙ РАЙОН"</w:t>
      </w:r>
    </w:p>
    <w:p w:rsidR="0015287D" w:rsidRDefault="0015287D">
      <w:pPr>
        <w:pStyle w:val="ConsPlusNormal"/>
        <w:jc w:val="center"/>
        <w:rPr>
          <w:b/>
          <w:bCs/>
        </w:rPr>
      </w:pP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от 16 января 2014 г. N 20</w:t>
      </w:r>
    </w:p>
    <w:p w:rsidR="0015287D" w:rsidRDefault="0015287D">
      <w:pPr>
        <w:pStyle w:val="ConsPlusNormal"/>
        <w:jc w:val="center"/>
        <w:rPr>
          <w:b/>
          <w:bCs/>
        </w:rPr>
      </w:pP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 ПРЕДОСТАВЛЕНИЯ</w:t>
      </w: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МУНИЦИПАЛЬНОЙ УСЛУГИ "ПРЕДОСТАВЛЕНИЕ В СОБСТВЕННОСТЬ</w:t>
      </w: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(АРЕНДУ) ЗЕМЕЛЬНЫХ УЧАСТКОВ, НАХОДЯЩИХСЯ В МУНИЦИПАЛЬНОЙ</w:t>
      </w: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СОБСТВЕННОСТИ, ДЛЯ СОЗДАНИЯ ФЕРМЕРСКОГО ХОЗЯЙСТВА</w:t>
      </w: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И ОСУЩЕСТВЛЕНИЯ ЕГО ДЕЯТЕЛЬНОСТИ В МУНИЦИПАЛЬНОМ РАЙОНЕ</w:t>
      </w: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"ДЗЕРЖИНСКИЙ РАЙОН"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ПОСТАНОВЛЯЮ: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ar37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в собственность (аренду) земельных участков, находящихся в муниципальной собственности, для создания фермерского хозяйства и осуществления его деятельности в муниципальном районе "Дзержинский район".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 xml:space="preserve">2. Контроль за исполнением настоящего Административного </w:t>
      </w:r>
      <w:hyperlink w:anchor="Par37" w:history="1">
        <w:r>
          <w:rPr>
            <w:color w:val="0000FF"/>
          </w:rPr>
          <w:t>регламента</w:t>
        </w:r>
      </w:hyperlink>
      <w:r>
        <w:t xml:space="preserve"> возложить на заместителя Главы администрации по экономическим вопросам и имуществу Демкина Ю.В.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3. Постановление вступает в силу со дня его подписания.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right"/>
      </w:pPr>
      <w:r>
        <w:t>Глава администрации</w:t>
      </w:r>
    </w:p>
    <w:p w:rsidR="0015287D" w:rsidRDefault="0015287D">
      <w:pPr>
        <w:pStyle w:val="ConsPlusNormal"/>
        <w:jc w:val="right"/>
      </w:pPr>
      <w:r>
        <w:t>Дзержинского района</w:t>
      </w:r>
    </w:p>
    <w:p w:rsidR="0015287D" w:rsidRDefault="0015287D">
      <w:pPr>
        <w:pStyle w:val="ConsPlusNormal"/>
        <w:jc w:val="right"/>
      </w:pPr>
      <w:r>
        <w:t>О.Н.Макаров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right"/>
        <w:outlineLvl w:val="0"/>
      </w:pPr>
      <w:r>
        <w:t>Приложение</w:t>
      </w:r>
    </w:p>
    <w:p w:rsidR="0015287D" w:rsidRDefault="0015287D">
      <w:pPr>
        <w:pStyle w:val="ConsPlusNormal"/>
        <w:jc w:val="right"/>
      </w:pPr>
      <w:r>
        <w:t>к Постановлению</w:t>
      </w:r>
    </w:p>
    <w:p w:rsidR="0015287D" w:rsidRDefault="0015287D">
      <w:pPr>
        <w:pStyle w:val="ConsPlusNormal"/>
        <w:jc w:val="right"/>
      </w:pPr>
      <w:r>
        <w:t>администрации</w:t>
      </w:r>
    </w:p>
    <w:p w:rsidR="0015287D" w:rsidRDefault="0015287D">
      <w:pPr>
        <w:pStyle w:val="ConsPlusNormal"/>
        <w:jc w:val="right"/>
      </w:pPr>
      <w:r>
        <w:t>муниципального района</w:t>
      </w:r>
    </w:p>
    <w:p w:rsidR="0015287D" w:rsidRDefault="0015287D">
      <w:pPr>
        <w:pStyle w:val="ConsPlusNormal"/>
        <w:jc w:val="right"/>
      </w:pPr>
      <w:r>
        <w:t>"Дзержинский район"</w:t>
      </w:r>
    </w:p>
    <w:p w:rsidR="0015287D" w:rsidRDefault="0015287D">
      <w:pPr>
        <w:pStyle w:val="ConsPlusNormal"/>
        <w:jc w:val="right"/>
      </w:pPr>
      <w:r>
        <w:t>от 16 января 2014 г. N 20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center"/>
        <w:rPr>
          <w:b/>
          <w:bCs/>
        </w:rPr>
      </w:pPr>
      <w:bookmarkStart w:id="1" w:name="Par37"/>
      <w:bookmarkEnd w:id="1"/>
      <w:r>
        <w:rPr>
          <w:b/>
          <w:bCs/>
        </w:rPr>
        <w:t>АДМИНИСТРАТИВНЫЙ РЕГЛАМЕНТ</w:t>
      </w: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"ПРЕДОСТАВЛЕНИЕ</w:t>
      </w: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В СОБСТВЕННОСТЬ (АРЕНДУ) ЗЕМЕЛЬНЫХ УЧАСТКОВ, НАХОДЯЩИХСЯ</w:t>
      </w: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МУНИЦИПАЛЬНОЙ СОБСТВЕННОСТИ, ДЛЯ СОЗДАНИЯ ФЕРМЕРСКОГО</w:t>
      </w: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ХОЗЯЙСТВА И ОСУЩЕСТВЛЕНИЯ ЕГО ДЕЯТЕЛЬНОСТИ</w:t>
      </w: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МУНИЦИПАЛЬНОМ РАЙОНЕ "ДЗЕРЖИНСКИЙ РАЙОН"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center"/>
        <w:outlineLvl w:val="1"/>
      </w:pPr>
      <w:r>
        <w:t>1. Общие положения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"Предоставление в собственность (аренду) земельных участков, находящихся в муниципальной собственности, для создания фермерского хозяйства и осуществления его деятельности в муниципальном районе "Дзержинский район" (далее - Регламент) устанавливает порядок предоставления муниципальной услуги и стандарт предоставления муниципальной услуги.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1.2. Заявителями на предоставление муниципальной услуги "Предоставление в собственность (аренду) земельных участков, находящихся в муниципальной собственности, для создания фермерского хозяйства и осуществления его деятельности в муниципальном районе "Дзержинский район" (далее - муниципальная услуга) являются граждане Российской Федерации, иностранные граждане, лица без гражданства, обратившиеся непосредственно, а также через своего представителя, действующего на основании доверенности, в администрацию муниципального района "Дзержинский район" с заявлением о предоставлении муниципальной услуги.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1.3. Предоставление муниципальной услуги осуществляется администрацией муниципального района "Дзержинский район", далее именуемой "администрация", по адресу: 249033, Калужская область, г. Кондрово, пл. Центральная, д. 1, тел.: (48434) 46902.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Консультации заявителей по вопросу подачи документов на предоставление муниципальной услуги, а также прием заявлений на предоставление услуги оказывают администрация муниципального района "Дзержинский район" и ее функциональный орган - отдел по управлению имуществом Дзержинского района, далее именуемый "отдел", по адресу: 249033, Калужская область, г. Кондрово, пл. Центральная, д. 1, оф. 301, 303, 306, 307, 308, также по телефонам: (48434)33298; 3-21-75, согласно расписанию работы, указанному в таблице.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center"/>
        <w:outlineLvl w:val="2"/>
      </w:pPr>
      <w:r>
        <w:t>Таблица "Расписание работы отдела по управлению имуществом</w:t>
      </w:r>
    </w:p>
    <w:p w:rsidR="0015287D" w:rsidRDefault="0015287D">
      <w:pPr>
        <w:pStyle w:val="ConsPlusNormal"/>
        <w:jc w:val="center"/>
      </w:pPr>
      <w:r>
        <w:t>Дзержинского района"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both"/>
        <w:sectPr w:rsidR="0015287D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5"/>
        <w:gridCol w:w="2268"/>
        <w:gridCol w:w="1928"/>
        <w:gridCol w:w="1248"/>
        <w:gridCol w:w="1928"/>
      </w:tblGrid>
      <w:tr w:rsidR="0015287D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  <w:jc w:val="center"/>
            </w:pPr>
            <w:r>
              <w:lastRenderedPageBreak/>
              <w:t>Вид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  <w:jc w:val="center"/>
            </w:pPr>
            <w:r>
              <w:t>Дни приема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  <w:jc w:val="center"/>
            </w:pPr>
            <w:r>
              <w:t>Кабинет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  <w:jc w:val="center"/>
            </w:pPr>
            <w:r>
              <w:t>Телефон</w:t>
            </w:r>
          </w:p>
        </w:tc>
      </w:tr>
      <w:tr w:rsidR="0015287D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</w:pPr>
            <w:r>
              <w:t>Консультации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</w:pPr>
            <w:r>
              <w:t>Понедельник - четверг, пятница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</w:pPr>
            <w:r>
              <w:t>8.00 - 17.00, 8.00 - 16.00; обед: 13.00 - 14.00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</w:pPr>
            <w:r>
              <w:t>301, 303, 306, 307, 308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</w:pPr>
            <w:r>
              <w:t>(48434)32175, 33298</w:t>
            </w:r>
          </w:p>
        </w:tc>
      </w:tr>
      <w:tr w:rsidR="0015287D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</w:pPr>
            <w:r>
              <w:t>Прием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</w:pPr>
            <w:r>
              <w:t>Понедельник - четверг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</w:pPr>
            <w:r>
              <w:t>8.00 - 17.00 обед: 13.00 - 14.00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</w:pPr>
            <w:r>
              <w:t>308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</w:pPr>
            <w:r>
              <w:t>(48434)32175, 33298</w:t>
            </w:r>
          </w:p>
        </w:tc>
      </w:tr>
      <w:tr w:rsidR="0015287D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</w:pPr>
            <w:r>
              <w:t>Ответственные специалисты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</w:pPr>
            <w:r>
              <w:t>Вторник, четверг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</w:pPr>
            <w:r>
              <w:t>8.30 - 13.00; 14.00 - 17.00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</w:pPr>
            <w:r>
              <w:t>308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7D" w:rsidRDefault="0015287D">
            <w:pPr>
              <w:pStyle w:val="ConsPlusNormal"/>
            </w:pPr>
            <w:r>
              <w:t>(48434)32175, 33298</w:t>
            </w:r>
          </w:p>
        </w:tc>
      </w:tr>
    </w:tbl>
    <w:p w:rsidR="0015287D" w:rsidRDefault="0015287D">
      <w:pPr>
        <w:pStyle w:val="ConsPlusNormal"/>
        <w:jc w:val="both"/>
        <w:sectPr w:rsidR="0015287D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ind w:firstLine="540"/>
        <w:jc w:val="both"/>
      </w:pPr>
      <w:r>
        <w:t>Официальный сайт администрации муниципального района "Дзержинский район": www.admkondrovo.ru.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Заявление о предоставлении муниципальной услуги представляется в администрацию муниципального района "Дзержинский район" либо в отдел по управлению имуществом Дзержинского района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"Дзержинский район", а также с использованием федеральной государственной информационной системы "Единый портал государственных и муниципальных услуг" (www.gosuslugi.ru), в том числе с использованием универсальной электронной карты, либо через многофункциональный центр предоставления государственных и муниципальных услуг.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Информация о документах, необходимых для предоставления муниципальной услуги, представлена на информационных стендах администрации муниципального района "Дзержинский район" по адресу: Калужская область, г. Кондрово, пл. Центральная, д. 1.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Информация о порядке предоставления муниципальной услуги размещена на официальном сайте администрации муниципального района "Дзержинский район" в сети Интернет (www.admkondrovo.ru), а также в федеральной государственной информационной системе "Единый портал государственных и муниципальных услуг (функций)" и (или) на портале государственных и муниципальных услуг (функций) Калужской области.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center"/>
        <w:outlineLvl w:val="1"/>
      </w:pPr>
      <w:bookmarkStart w:id="2" w:name="Par80"/>
      <w:bookmarkEnd w:id="2"/>
      <w:r>
        <w:t>2. Стандарт предоставления муниципальной услуги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ind w:firstLine="540"/>
        <w:jc w:val="both"/>
      </w:pPr>
      <w:r>
        <w:t>2.1. Наименование муниципальной услуги: "Предоставление в собственность (аренду) земельных участков, находящихся в муниципальной собственности, для создания фермерского хозяйства и осуществления его деятельности в муниципальном районе "Дзержинский район".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Муниципальную услугу предоставляет администрация муниципального района "Дзержинский район".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Администрация не вправе требовать от заявителя: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предусмотренными </w:t>
      </w:r>
      <w:hyperlink w:anchor="Par93" w:history="1">
        <w:r>
          <w:rPr>
            <w:color w:val="0000FF"/>
          </w:rPr>
          <w:t>пунктом 2.4</w:t>
        </w:r>
      </w:hyperlink>
      <w:r>
        <w:t xml:space="preserve"> настоящего Регламента;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осуществления действий, в том числе согласований, необходимых по предоставлению муниципальной услуги и связанных с обращением в иные органы и организации.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2.2. Результатом предоставления муниципальной услуги является выдача заявителю постановления администрации муниципального района "Дзержинский район" о предоставлении земельного участка, заключение договора купли-продажи, договора аренды либо мотивированного письменного отказа в предоставлении с указанием причин отказа.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2.3. Срок предоставления муниципальной услуги составляет один месяц и три недели, из них: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в течение месяца со дня поступления заявления утверждается и выдается заявителю схема расположения земельного участка на кадастровом плане кадастрового квартала (исключая промежуток времени с момента регистрации сотрудником отдела письма на изготовление плана расположения земельного участка до момента представления заявителем в отдел по управлению имуществом Дзержинского района плана расположения земельного участка и схемы расположения земельного участка на кадастровом плане кадастрового квартала) или принимается решение об отказе в предоставлении земельного участка для создания фермерского хозяйства и осуществления его деятельности;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в двухнедельный срок со дня представления кадастрового паспорта земельного участка принимается решение о предоставлении земельного участка для создания фермерского хозяйства и осуществления его деятельности в собственность за плату либо о передаче в аренду земельного участка заявителю, а также выдается (направляется) копия такого решения с приложением кадастрового паспорта этого земельного участка;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с даты утверждения схемы расположения земельного участка муниципальная услуга приостанавливается до получения отделом кадастрового паспорта земельного участка;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договор купли-продажи или аренды земельного участка заключается в течение семи дней со дня принятия решения о предоставлении земельного участка для создания фермерского хозяйства и осуществления его деятельности.</w:t>
      </w:r>
    </w:p>
    <w:p w:rsidR="0015287D" w:rsidRDefault="0015287D">
      <w:pPr>
        <w:pStyle w:val="ConsPlusNormal"/>
        <w:spacing w:before="160"/>
        <w:ind w:firstLine="540"/>
        <w:jc w:val="both"/>
      </w:pPr>
      <w:bookmarkStart w:id="3" w:name="Par93"/>
      <w:bookmarkEnd w:id="3"/>
      <w:r>
        <w:t>2.4. Предоставление муниципальной услуги осуществляется в соответствии со следующими нормативными правовыми актами:</w:t>
      </w:r>
    </w:p>
    <w:p w:rsidR="0015287D" w:rsidRDefault="0015287D">
      <w:pPr>
        <w:pStyle w:val="ConsPlusNormal"/>
        <w:spacing w:before="160"/>
        <w:ind w:firstLine="540"/>
        <w:jc w:val="both"/>
      </w:pP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 xml:space="preserve">Земельным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 xml:space="preserve">Гражданским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 xml:space="preserve">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Российской Федерации от 06.10.2003 N 131-ФЗ "Об общих принципах организации местного самоуправления в Российской Федерации";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 xml:space="preserve">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Российской Федерации от 02.05.2006 N 59-ФЗ "О порядке рассмотрения обращений граждан Российской Федерации";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 xml:space="preserve">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Российской Федерации от 24.07.2007 N 221-ФЗ "О государственном кадастре недвижимости";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 xml:space="preserve">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Российской Федерации от 27.07.2010 N 210-ФЗ "Об организации предоставления государственных и муниципальных услуг";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 xml:space="preserve">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Российской Федерации от 25.10.2001 N 137-ФЗ "О введении в действие Земельного кодекса Российской Федерации";</w:t>
      </w:r>
    </w:p>
    <w:p w:rsidR="0015287D" w:rsidRDefault="0015287D">
      <w:pPr>
        <w:pStyle w:val="ConsPlusNormal"/>
        <w:spacing w:before="160"/>
        <w:ind w:firstLine="540"/>
        <w:jc w:val="both"/>
      </w:pPr>
      <w:hyperlink r:id="rId13" w:history="1">
        <w:r>
          <w:rPr>
            <w:color w:val="0000FF"/>
          </w:rPr>
          <w:t>приказом</w:t>
        </w:r>
      </w:hyperlink>
      <w:r>
        <w:t xml:space="preserve"> Минэкономразвития Российской Федерации от 13.09.2011 N 475 "Об утверждении перечня документов, необходимых для приобретения прав на земельный участок";</w:t>
      </w:r>
    </w:p>
    <w:p w:rsidR="0015287D" w:rsidRDefault="0015287D">
      <w:pPr>
        <w:pStyle w:val="ConsPlusNormal"/>
        <w:spacing w:before="160"/>
        <w:ind w:firstLine="540"/>
        <w:jc w:val="both"/>
      </w:pPr>
      <w:hyperlink r:id="rId14" w:history="1">
        <w:r>
          <w:rPr>
            <w:color w:val="0000FF"/>
          </w:rPr>
          <w:t>Законом</w:t>
        </w:r>
      </w:hyperlink>
      <w:r>
        <w:t xml:space="preserve"> Калужской области от 22.12.2004 N 3-ОЗ "О случаях бесплатного предоставления земельных участков";</w:t>
      </w:r>
    </w:p>
    <w:p w:rsidR="0015287D" w:rsidRDefault="0015287D">
      <w:pPr>
        <w:pStyle w:val="ConsPlusNormal"/>
        <w:spacing w:before="160"/>
        <w:ind w:firstLine="540"/>
        <w:jc w:val="both"/>
      </w:pPr>
      <w:hyperlink r:id="rId15" w:history="1">
        <w:r>
          <w:rPr>
            <w:color w:val="0000FF"/>
          </w:rPr>
          <w:t>Уставом</w:t>
        </w:r>
      </w:hyperlink>
      <w:r>
        <w:t xml:space="preserve"> муниципального образования "Дзержинский район".</w:t>
      </w:r>
    </w:p>
    <w:p w:rsidR="0015287D" w:rsidRDefault="0015287D">
      <w:pPr>
        <w:pStyle w:val="ConsPlusNormal"/>
        <w:spacing w:before="160"/>
        <w:ind w:firstLine="540"/>
        <w:jc w:val="both"/>
      </w:pPr>
      <w:bookmarkStart w:id="4" w:name="Par105"/>
      <w:bookmarkEnd w:id="4"/>
      <w:r>
        <w:t>2.5. Перечень документов, необходимых для предоставления муниципальной услуги: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документы, которые заявитель представляет самостоятельно: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 xml:space="preserve">2.5.1. </w:t>
      </w:r>
      <w:hyperlink w:anchor="Par316" w:history="1">
        <w:r>
          <w:rPr>
            <w:color w:val="0000FF"/>
          </w:rPr>
          <w:t>Заявление</w:t>
        </w:r>
      </w:hyperlink>
      <w:r>
        <w:t xml:space="preserve"> о предоставлении земельного участка для создания фермерского хозяйства и осуществления его деятельности (приложение 1 к Регламенту).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В заявлении должны быть указаны: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1) цель использования земельного участка (создание, осуществление деятельности фермерского хозяйства);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2) испрашиваемое право на земельный участок (в собственность или аренду);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3) условия предоставления земельного участка в собственность (за плату или бесплатно);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4) срок аренды земельного участка;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5) обоснование размера испрашиваемого земельного участка (число членов фермерского хозяйства, виды деятельности фермерского хозяйства);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6) предполагаемое местоположение земельного участка.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2.5.2. Соглашение о создании фермерского хозяйства (исключение в случае создания фермерского хозяйства одним гражданином).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2.5.3. Копия документа, удостоверяющего личность заявителя либо личность представителя заявителя.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2.5.4. Копия документа, удостоверяющего полномочия представителя заявителя, если с заявлением обращается представитель заявителя.</w:t>
      </w:r>
    </w:p>
    <w:p w:rsidR="0015287D" w:rsidRDefault="0015287D">
      <w:pPr>
        <w:pStyle w:val="ConsPlusNormal"/>
        <w:spacing w:before="160"/>
        <w:ind w:firstLine="540"/>
        <w:jc w:val="both"/>
      </w:pPr>
      <w:bookmarkStart w:id="5" w:name="Par118"/>
      <w:bookmarkEnd w:id="5"/>
      <w:r>
        <w:t>2.5.5. Документы, получаемые уполномоченным специалистом отдела по управлению имуществом Дзержинского района с использованием системы межведомственного информационного взаимодействия: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в рамках межведомственного взаимодействия с использованием системы межведомственного информационного взаимодействия специалист отдела, ответственный за предоставление муниципальной услуги, осуществляет подготовку и направление следующих запросов: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а) в Управлении Федеральной налоговой службы России: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сведения о государственной регистрации физического лица в качестве индивидуального предпринимателя - выписка из ЕГРИП (в случае обращения индивидуального предпринимателя);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сведения о государственной регистрации юридического лица - выписка из ЕГРЮЛ (в случае обращения юридических лиц);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б) в Управлении Федеральной службы государственной регистрации, кадастра и картографии по Калужской области;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выписка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кадастровый паспорт объекта недвижимости;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выписка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кадастровая справка о кадастровой стоимости земельного участка.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 xml:space="preserve">Документы, предусмотренные </w:t>
      </w:r>
      <w:hyperlink w:anchor="Par118" w:history="1">
        <w:r>
          <w:rPr>
            <w:color w:val="0000FF"/>
          </w:rPr>
          <w:t>подпунктом 2.5.5 пункта 2.5</w:t>
        </w:r>
      </w:hyperlink>
      <w:r>
        <w:t xml:space="preserve"> настоящего Регламента, могут быть представлены заявителем по собственной инициативе.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2.6. Основания для отказа в приеме документов, необходимых для предоставления муниципальной услуги, не предусмотрены.</w:t>
      </w:r>
    </w:p>
    <w:p w:rsidR="0015287D" w:rsidRDefault="0015287D">
      <w:pPr>
        <w:pStyle w:val="ConsPlusNormal"/>
        <w:spacing w:before="160"/>
        <w:ind w:firstLine="540"/>
        <w:jc w:val="both"/>
      </w:pPr>
      <w:bookmarkStart w:id="6" w:name="Par131"/>
      <w:bookmarkEnd w:id="6"/>
      <w:r>
        <w:t>2.7. В предоставлении муниципальной услуги может быть отказано в случаях: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письменного отказа заявителя от предоставления земельного участка;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невозможности предоставления муниципальной услуги по причине несоответствия представленных заявителем документов требованиям, установленным действующим законодательством;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lastRenderedPageBreak/>
        <w:t>- отсутствие у органов местного самоуправления муниципального образования "Дзержинский район" полномочий на предоставление земельного участка на запрашиваемой заявителем услуги территории по основаниям, предусмотренным действующим законодательством;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наличие вступивших в законную силу судебных постановлений, препятствующих предоставлению муниципальной услуги.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В случае отказа в предоставлении муниципальной услуги администрация либо отдел направляют заявителю письменный ответ с указанием мотивации отказа, основанной на соответствующих положениях законодательства и нормативно-правовой базы Российской Федерации.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2.8. Муниципальная услуга предоставляется заявителю бесплатно.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2.9. При личном обращении заявителя для подачи заявления о предоставлении муниципальной услуги и получения результатов предоставления муниципальной услуги максимальный срок ожидания в очереди к специалисту не должен превышать 15 минут.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Прием заявления, а также выдача результатов предоставления муниципальной услуги при личном обращении заявителя осуществляется специалистом отдела в течение 10 минут.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Количество взаимодействий заявителя с должностными лицами при предоставлении муниципальной услуги не превышает 2, с их общей продолжительностью, не превышающей 30 минут.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2.10. Срок регистрации запроса заявителя о предоставлении муниципальной услуги - 1 день.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2.11. Требования к местам предоставления муниципальной услуги.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Центральный вход в здание оборудован информационной табличкой, содержащей информацию о наименовании, местонахождении, режиме работы администрации.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Прием заявителей осуществляется в специально выделенных для этих целей помещениях.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Места предоставления муниципальной услуги включают места для ожидания, информирования, приема заявителей, которые оборудуются стульями (креслами) и столами и обеспечиваются писчей бумагой и письменными принадлежностями (для записи информации, написания заявлений).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Условия для обслуживания инвалидов соответствуют требованиям СНиП 35-01-2001 "Доступность зданий и сооружений для маломобильных групп населения".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У входа в каждое помещение размещаются информационные таблички с указанием номера кабинета, фамилии, имени, отчества и должности специалиста, осуществляющего прием заявителей.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Помещения соответствуют санитарно-эпидемиологическим правилам и нормативам.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Помещение оборудовано системой охраны и противопожарной системой, а также средствами пожаротушения.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Одновременное консультирование или прием двух и более посетителей не допускается.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На информационных стендах размещается следующая информация: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место нахождения;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режим работы;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график приема заявителей;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номера телефонов для справок, адрес официального сайта администрации муниципального района "Дзержинский район";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извлечения из законодательных и иных нормативных правовых актов, содержащих нормы, регулирующие деятельность по исполнению муниципальной услуги;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перечень документов, представляемых с заявлением о предоставлении земельного участка, и требования, предъявляемые к этим документам.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Стенды, содержащие информацию о графике приема граждан, размещаются в фойе отдела по управлению имуществом Дзержинского района.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2.12. Показатели доступности и качества муниципальных услуг: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2.12.1. Показателями качества муниципальной услуги являются: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удовлетворенность сроками предоставления муниципальной услуги;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удовлетворенность условиями ожидания приема;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удовлетворенность порядком информирования о предоставлении муниципальной услуги;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удовлетворенность вниманием должностных лиц.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lastRenderedPageBreak/>
        <w:t>Показателями доступности муниципальной услуги являются: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доля получателей, получивших необходимые сведения о порядке предоставления муниципальной услуги с официального сайта администрации муниципального района "Дзержинский район" www.admkondrovo.ru (% по результатам опроса);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2.12.2. Требования к доступности и качеству муниципальных услуг: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наличие различных каналов получения информации о предоставлении услуги;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транспортная доступность мест предоставления муниципальной услуги;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соблюдение сроков ожидания в очереди при предоставлении муниципальной услуги;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соблюдение сроков предоставления муниципальной услуги;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размещение информации о порядке предоставления муниципальной услуги на официальном сайте администрации муниципального района "Дзержинский район" www.admkondrovo.ru.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2.13. Заявителям обеспечивается возможность получения информации о порядке предоставления муниципальной услуги, об услугах, являющихся необходимыми и обязательными для предоставления муниципальной услуги, а также формы заявления и перечень документов, необходимых для получения муниципальной услуги, на официальном сайте администрации муниципального района "Дзержинский район", в федеральной государственной информационной системе "Единый портал государственных и муниципальных услуг (функций)" и (или) на портале государственных и муниципальных услуг (функций) Калужской области либо через многофункциональный центр предоставления государственных и муниципальных услуг.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15287D" w:rsidRDefault="0015287D">
      <w:pPr>
        <w:pStyle w:val="ConsPlusNormal"/>
        <w:jc w:val="center"/>
      </w:pPr>
      <w:r>
        <w:t>административных процедур, требования к порядку</w:t>
      </w:r>
    </w:p>
    <w:p w:rsidR="0015287D" w:rsidRDefault="0015287D">
      <w:pPr>
        <w:pStyle w:val="ConsPlusNormal"/>
        <w:jc w:val="center"/>
      </w:pPr>
      <w:r>
        <w:t>их выполнения, в том числе особенности выполнения</w:t>
      </w:r>
    </w:p>
    <w:p w:rsidR="0015287D" w:rsidRDefault="0015287D">
      <w:pPr>
        <w:pStyle w:val="ConsPlusNormal"/>
        <w:jc w:val="center"/>
      </w:pPr>
      <w:r>
        <w:t>административных процедур в электронной форме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ind w:firstLine="540"/>
        <w:jc w:val="both"/>
      </w:pPr>
      <w:r>
        <w:t>3.1. Перечень административных процедур.</w:t>
      </w:r>
    </w:p>
    <w:p w:rsidR="0015287D" w:rsidRDefault="0015287D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15287D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5287D" w:rsidRDefault="0015287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15287D" w:rsidRDefault="0015287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2.5 данного документа, а не пункт 2.6.</w:t>
            </w:r>
          </w:p>
        </w:tc>
      </w:tr>
    </w:tbl>
    <w:p w:rsidR="0015287D" w:rsidRDefault="0015287D">
      <w:pPr>
        <w:pStyle w:val="ConsPlusNormal"/>
        <w:spacing w:before="200"/>
        <w:ind w:firstLine="540"/>
        <w:jc w:val="both"/>
      </w:pPr>
      <w:r>
        <w:t xml:space="preserve">- Прием и регистрация заявления о предоставлении муниципальной услуги и документов, указанных в </w:t>
      </w:r>
      <w:hyperlink w:anchor="Par105" w:history="1">
        <w:r>
          <w:rPr>
            <w:color w:val="0000FF"/>
          </w:rPr>
          <w:t>п. 2.6</w:t>
        </w:r>
      </w:hyperlink>
      <w:r>
        <w:t xml:space="preserve"> Регламента;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подготовка договора аренды, договора купли-продажи земельного участка, договора безвозмездного срочного пользования земельным участком, акта приема-передачи в постоянное (бессрочное) пользование;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выдача заявителю результата предоставления муниципальной услуги.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3.2. Состав документов, которые находятся в распоряжении отдела по управлению имуществом Дзержинского района, а также организации, участвующей в предоставлении муниципальной услуги, и которые должны быть представлены в иные органы и организации, обозначен в стандарте предоставления муниципальной услуги.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 xml:space="preserve">3.3. </w:t>
      </w:r>
      <w:hyperlink w:anchor="Par353" w:history="1">
        <w:r>
          <w:rPr>
            <w:color w:val="0000FF"/>
          </w:rPr>
          <w:t>Блок-схемы</w:t>
        </w:r>
      </w:hyperlink>
      <w:r>
        <w:t xml:space="preserve"> последовательности действий при предоставлении муниципальной услуги представлены в приложении N 2 к настоящему Административному регламенту.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 xml:space="preserve">3.4. Прием и регистрация заявления о предоставлении муниципальной услуги и документов, указанных в </w:t>
      </w:r>
      <w:hyperlink w:anchor="Par105" w:history="1">
        <w:r>
          <w:rPr>
            <w:color w:val="0000FF"/>
          </w:rPr>
          <w:t>п. 2.5</w:t>
        </w:r>
      </w:hyperlink>
      <w:r>
        <w:t xml:space="preserve"> Регламента.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Основанием для начала административной процедуры является поступление заявления о предоставлении муниципальной услуги и пакета документов в администрацию муниципального района "Дзержинский район".</w:t>
      </w:r>
    </w:p>
    <w:p w:rsidR="0015287D" w:rsidRDefault="0015287D">
      <w:pPr>
        <w:pStyle w:val="ConsPlusNormal"/>
        <w:spacing w:before="160"/>
        <w:ind w:firstLine="540"/>
        <w:jc w:val="both"/>
      </w:pPr>
      <w:hyperlink w:anchor="Par316" w:history="1">
        <w:r>
          <w:rPr>
            <w:color w:val="0000FF"/>
          </w:rPr>
          <w:t>Заявление</w:t>
        </w:r>
      </w:hyperlink>
      <w:r>
        <w:t xml:space="preserve"> вручается специалисту, ответственному за прием и регистрацию документов.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Заявление от физических лиц принимается в свободной форме либо на бланке по форме, рекомендуемой администрацией муниципального района "Дзержинский район" (приложение 1). Юридические лица подают заявление на фирменном бланке организации.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При регистрации заявления проверяется наличие, состав исходных данных, представляемых заявителем, необходимых для оформления земельного участка. Датой обращения и представления документов является день получения документов специалистом, осуществляющим прием граждан и представителей организаций.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В заявлении о предоставлении земельного участка указываются следующие обязательные реквизиты и сведения: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lastRenderedPageBreak/>
        <w:t>а) фамилия, имя, отчество лица;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б) паспортные данные заявителя, подтвержденные копиями документов, удостоверяющих личность заявителя;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в) данные о месте нахождения (адрес регистрации по месту жительства, почтовые реквизиты, контактные телефоны);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г) адрес земельного участка, который подлежит оформлению, с указанием наличия на нем всех объектов недвижимого имущества;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д) подпись лица, подавшего заявление об оформлении земельного участка, и дата.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Заявление заполняется рукописным способом (чернилами или пастой синего или черного цвета) или машинописным способам. В случае если заявление заполнено машинописным способом, заинтересованное лицо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Фамилия, имя и отчество, адрес места жительства должны быть написаны полностью.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Заявление представляется на русском языке.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Специалист, ответственный за прием и регистрацию документов: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1) устанавливает предмет обращения, при этом максимальный срок выполнения действия на каждого заявителя составляет 10 минут;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2)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3) проверяет наличие документов исходя из соответствующего перечня (перечней) документов, необходимых для оформления земельного участка;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4) проверяет соответствие представленных документов установленным требованиям, а именно: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документы в установленных законодательством случаях должны быть удостоверены, скреплены печатями, иметь надлежащие подписи сторон или определенных законодательством должностных лиц;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тексты документов должны быть написаны разборчиво, наименования юридических лиц - без сокращения, с указанием их мест нахождения;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фамилия, имя и отчество физического лица, адрес его места жительства должны быть написаны полностью;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в документах должны отсутствовать подчистки, приписки, зачеркнутые слова и иные неоговоренные исправления;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документы не должны иметь серьезных повреждений, наличие которых не позволяет однозначно истолковать их содержание;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5) сличает представленные экземпляры копий с оригиналами документов.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подписью;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6) при установлении фактов отсутствия необходимых документов, несоответствия представленных документов требованиям, указанным в настоящем Регламенте, уведомляет заявителя о наличии препятствий для приема заявления,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7) формирует комплект документов по результату административной процедуры приема документов.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Результатом выполнения административной процедуры является регистрация специалистом заявления в журнале входящей корреспонденции и/или в автоматизированной информационной системе электронного документооборота. На каждое заявление накладывается проект резолюции.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Максимальный срок выполнения действий в рамках данной административной процедуры - не более двух рабочих дней.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3.5.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Основанием для начала административной процедуры является поступление зарегистрированного заявления и соответствующего пакета документов в отдел.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 xml:space="preserve">В случае представления заявителем документов, указанных в </w:t>
      </w:r>
      <w:hyperlink w:anchor="Par118" w:history="1">
        <w:r>
          <w:rPr>
            <w:color w:val="0000FF"/>
          </w:rPr>
          <w:t>пп. 2.5.5</w:t>
        </w:r>
      </w:hyperlink>
      <w:r>
        <w:t xml:space="preserve"> административного регламента, по собственной инициативе специалист отдела приступает к выполнению следующей административной процедуры.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 xml:space="preserve">В противном случае специалист отдела осуществляет запросы документов, указанных в </w:t>
      </w:r>
      <w:hyperlink w:anchor="Par80" w:history="1">
        <w:r>
          <w:rPr>
            <w:color w:val="0000FF"/>
          </w:rPr>
          <w:t>п. 2</w:t>
        </w:r>
      </w:hyperlink>
      <w:r>
        <w:t xml:space="preserve"> административного регламента, по каналам межведомственного взаимодействия.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Продолжительность процедуры межведомственного информационного взаимодействия не должна превышать 5 рабочих дней со дня направления запроса.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lastRenderedPageBreak/>
        <w:t>В течение 1 дня, следующего за днем получения запрашиваемой информации (документов), специалист отдела, ответственный за предоставление муниципальной услуги, проверяет полноту полученной информации (документов).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В случае поступления запрошенной информации (документов) не в полном объеме или содержащей противоречивые сведения, специалист отдела, ответственный за предоставление муниципальной услуги, уточняет запрос и направляет его повторно в течение 3-х дней с момента поступления указанной информации.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 xml:space="preserve">При наличии оснований для отказа в предоставлении муниципальной услуги, указанных в </w:t>
      </w:r>
      <w:hyperlink w:anchor="Par131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специалист отдела готовит мотивированный отказ в предоставлении муниципальной услуги.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 xml:space="preserve">При отсутствии оснований для отказа в предоставлении муниципальной услуги, указанных в </w:t>
      </w:r>
      <w:hyperlink w:anchor="Par131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специалист отдела готовит проект постановления администрации муниципального района "Дзержинский район" о предоставлении земельного участка.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После подготовки исполнителем проекта постановления о предоставлении земельного участка оно поступает для согласования к уполномоченным должностным лицам в следующем порядке: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заведующий отделом по управлению имуществом Дзержинского района;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заместитель Главы администрации по экономическим вопросам и имуществу;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управляющий делами администрации.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После согласования постановление поступает на подписание к Главе администрации.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Принятый проект постановления о предоставлении земельного участка регистрируется ответственным сотрудником.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Результатом выполнения данной административной процедуры является утвержденное постановление о предоставлении земельного участка (максимальный срок изготовления постановления администрации - 2 недели со дня получения кадастрового паспорта на земельный участок).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3.6. Подготовка договора аренды, договора купли-продажи земельного участка (максимальный срок - 7 дней со дня принятия постановления о предоставлении земельного участка).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После принятия постановления о предоставлении земельного участка специалист отдела осуществляет подготовку проекта договора аренды, договора купли-продажи земельного участка.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Специалист отдела передает заявителю проект договора (под роспись) для подписания или направляет по почте заказным письмом по адресу, указанному в заявлении.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Результат выполнения административной процедуры - подписание договора аренды, договора купли-продажи земельного участка (при предъявлении платежных документов), договора безвозмездного срочного пользования земельным участком, акта приема-передачи в постоянное (бессрочное) пользование.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3.7. Выдача заявителю результата предоставления муниципальной услуги.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Основанием для начала административной процедуры является подписанный сторонами договор аренды, договор купли-продажи земельного участка, договор безвозмездного срочного пользования земельным участком, акт приема-передачи земельного участка в постоянное (бессрочное) пользование.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Договор аренды, договор купли-продажи, договор безвозмездного срочного пользования земельным участком, акт приема-передачи выдается заявителю лично под роспись или направляется заявителю по почте заказным письмом с уведомлением о вручении.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При передаче договоров, актов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указанных документов.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Результат выполнения административной процедуры - выдача заявителю документов.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Срок исполнения процедуры составляет не более 3 календарных дней.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Право собственности земельного участка на основании договора купли-продажи, акта приема-передачи земельного участка в собственность подлежит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Договор аренды земельного участка, заключенный на срок более одного года, подлежит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center"/>
        <w:outlineLvl w:val="1"/>
      </w:pPr>
      <w:r>
        <w:t>4. Формы контроля за исполнением административного</w:t>
      </w:r>
    </w:p>
    <w:p w:rsidR="0015287D" w:rsidRDefault="0015287D">
      <w:pPr>
        <w:pStyle w:val="ConsPlusNormal"/>
        <w:jc w:val="center"/>
      </w:pPr>
      <w:r>
        <w:t>регламента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ind w:firstLine="540"/>
        <w:jc w:val="both"/>
      </w:pPr>
      <w:r>
        <w:t>4.1. Общий контроль за принятием решений, соблюдением и исполнением положений Регламента осуществляется Главой администрации муниципального района "Дзержинский район".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земельного участка, осуществляется заместителем Главы администрации по экономическим вопросам и имуществу непосредственно при предоставлении услуги, а также путем организации проведения проверок в ходе оформления земельных участков.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lastRenderedPageBreak/>
        <w:t>По результатам проверок заместитель Главы администрации дает указание заведующему отделом по управлению имуществом Дзержинского района по устранению выявленных нарушений и контролирует его исполнение.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4.2. Непосредственный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земельных участков, осуществляет заведующий отделом по управлению имуществом Дзержинского района.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По результатам контроля заведующий отделом дает указания специалистам отдела по устранению выявленных нарушений и контролирует их исполнение.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4.3. Порядок осуществления текущего контроля за соблюдением ответственными должностными лицами положений Регламента и иных нормативных правовых актов, устанавливающих требования к оформлению земельных участков,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бездействие), принимаемые (осуществляемые) в ходе оформления земельного участка.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4.4. Периодичность осуществления плановых проверок полноты и качества оформления земельных участков устанавливается в соответствии с планом работы отдела по управлению имуществом Дзержинского района. Внеплановые проверки полноты и качества выполнения работ по оказанию услуги проводятся в случаях поступления жалоб и обращений граждан.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 xml:space="preserve">4.5. Должностные лица и муниципальные служащие, по результатам проверок допустившие нарушения исполнения положений Регламента, могут быть привлечены к дисциплинарной ответственности в соответствии Трудовым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center"/>
        <w:outlineLvl w:val="1"/>
      </w:pPr>
      <w:r>
        <w:t>5. Досудебное (внесудебное) обжалование заявителем решений</w:t>
      </w:r>
    </w:p>
    <w:p w:rsidR="0015287D" w:rsidRDefault="0015287D">
      <w:pPr>
        <w:pStyle w:val="ConsPlusNormal"/>
        <w:jc w:val="center"/>
      </w:pPr>
      <w:r>
        <w:t>и действий (бездействия) администрации и отдела,</w:t>
      </w:r>
    </w:p>
    <w:p w:rsidR="0015287D" w:rsidRDefault="0015287D">
      <w:pPr>
        <w:pStyle w:val="ConsPlusNormal"/>
        <w:jc w:val="center"/>
      </w:pPr>
      <w:r>
        <w:t>их должностных лиц либо муниципальных служащих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ind w:firstLine="540"/>
        <w:jc w:val="both"/>
      </w:pPr>
      <w:r>
        <w:t>5.1. Предмет досудебного (внесудебного) обжалования заявителем решений и действий отдела по управлению имуществом Дзержинского района, его должностных лиц либо муниципальных служащих.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5.1.1. Заявитель может обратиться с жалобой в том числе в следующих случаях: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а) нарушение срока регистрации запроса заявителя о предоставлении муниципальной услуги;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б) нарушение срока предоставления муниципальной услуги;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в) требование у заявителя документов, не предусмотренных правовыми актами для предоставления муниципальной услуги;</w:t>
      </w:r>
    </w:p>
    <w:p w:rsidR="0015287D" w:rsidRDefault="0015287D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15287D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5287D" w:rsidRDefault="0015287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15287D" w:rsidRDefault="0015287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после слова "предоставления" пропущены слова "муниципальной услуги".</w:t>
            </w:r>
          </w:p>
        </w:tc>
      </w:tr>
    </w:tbl>
    <w:p w:rsidR="0015287D" w:rsidRDefault="0015287D">
      <w:pPr>
        <w:pStyle w:val="ConsPlusNormal"/>
        <w:spacing w:before="200"/>
        <w:ind w:firstLine="540"/>
        <w:jc w:val="both"/>
      </w:pPr>
      <w:r>
        <w:t>г) отказ в приеме документов, представление которых предусмотрено правовыми актами для предоставления, у заявителя;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муниципального образования "Дзержинский район";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е) затребование с заявителя при выдаче разрешения на строительство, реконструкцию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"Дзержинский район";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ж) отказ отдела по управлению имуществом Дзержинского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5.2. Общие требования к порядку подачи и рассмотрения жалобы.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5.2.1. Жалоба подается в письменной форме на бумажном носителе, в электронной форме в администрацию муниципального района "Дзержинский район", в отдел по управлению имуществом Дзержинского района.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Жалоба подается заявителем в администрацию муниципального района "Дзержинский район" в следующих случаях: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- если обжалуются решения, действия (бездействие) отдела по управлению имуществом Дзержинского района, его руководителя, его муниципальных служащих.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Жалоба на решения (действия, бездействие) отдела по управлению имуществом Дзержинского района, его руководителя рассматривается Главой администрации муниципального района "Дзержинский район".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Жалоба на решения, действия (бездействие) муниципальных служащих отдела по управлению имуществом Дзержинского района рассматривается заведующим отделом по управлению имуществом Дзержинского района.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 xml:space="preserve">5.2.2. Жалоба может быть направлена по почте, с использованием информационно-телекоммуникационной сети Интернет на официальный сайт администрации муниципального района "Дзержинский район", единого портала государственных и муниципальных услуг либо регионального портала государственных и муниципальных услуг, через </w:t>
      </w:r>
      <w:r>
        <w:lastRenderedPageBreak/>
        <w:t>многофункциональный центр, а также может быть принята при личном приеме заявителя.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5.2.3. Жалоба должна содержать: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а) наименование органа, должностного лица или муниципального служащего, решения и действия (бездействие) которых обжалуются;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в) сведения об обжалуемых решениях и действиях (бездействии) отдела по управлению имуществом Дзержинского района, а также его должностных лиц и муниципальных служащих;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г) доводы, на основании которых заявитель не согласен с решением и действием (бездействием) отдела по управлению имуществом Дзержинского района, а также его должностных лиц и муниципальных служащих.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5.2.4. Жалоба, поступившая в администрацию или в отдел,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отдела по управлению имуществом Дзержинского района,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иной срок не установлен Правительством Российской Федерации.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5.2.5. По результатам рассмотрения жалобы администрация муниципального района "Дзержинский район" принимают одно из следующих решений: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выдачи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самоуправления, а также в иных формах;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2) отказывает в удовлетворении жалобы.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287D" w:rsidRDefault="0015287D">
      <w:pPr>
        <w:pStyle w:val="ConsPlusNormal"/>
        <w:spacing w:before="160"/>
        <w:ind w:firstLine="540"/>
        <w:jc w:val="both"/>
      </w:pPr>
      <w: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right"/>
        <w:outlineLvl w:val="1"/>
      </w:pPr>
      <w:r>
        <w:t>Приложение N 1</w:t>
      </w:r>
    </w:p>
    <w:p w:rsidR="0015287D" w:rsidRDefault="0015287D">
      <w:pPr>
        <w:pStyle w:val="ConsPlusNormal"/>
        <w:jc w:val="right"/>
      </w:pPr>
      <w:r>
        <w:t>к Административному регламенту</w:t>
      </w:r>
    </w:p>
    <w:p w:rsidR="0015287D" w:rsidRDefault="0015287D">
      <w:pPr>
        <w:pStyle w:val="ConsPlusNormal"/>
        <w:jc w:val="right"/>
      </w:pPr>
      <w:r>
        <w:t>предоставления муниципальной услуги</w:t>
      </w:r>
    </w:p>
    <w:p w:rsidR="0015287D" w:rsidRDefault="0015287D">
      <w:pPr>
        <w:pStyle w:val="ConsPlusNormal"/>
        <w:jc w:val="right"/>
      </w:pPr>
      <w:r>
        <w:t>"Предоставление в собственность (аренду)</w:t>
      </w:r>
    </w:p>
    <w:p w:rsidR="0015287D" w:rsidRDefault="0015287D">
      <w:pPr>
        <w:pStyle w:val="ConsPlusNormal"/>
        <w:jc w:val="right"/>
      </w:pPr>
      <w:r>
        <w:t>земельных участков, находящихся</w:t>
      </w:r>
    </w:p>
    <w:p w:rsidR="0015287D" w:rsidRDefault="0015287D">
      <w:pPr>
        <w:pStyle w:val="ConsPlusNormal"/>
        <w:jc w:val="right"/>
      </w:pPr>
      <w:r>
        <w:t>в муниципальной собственности, для создания</w:t>
      </w:r>
    </w:p>
    <w:p w:rsidR="0015287D" w:rsidRDefault="0015287D">
      <w:pPr>
        <w:pStyle w:val="ConsPlusNormal"/>
        <w:jc w:val="right"/>
      </w:pPr>
      <w:r>
        <w:t>фермерского хозяйства и осуществления</w:t>
      </w:r>
    </w:p>
    <w:p w:rsidR="0015287D" w:rsidRDefault="0015287D">
      <w:pPr>
        <w:pStyle w:val="ConsPlusNormal"/>
        <w:jc w:val="right"/>
      </w:pPr>
      <w:r>
        <w:t>его деятельности в муниципальном районе</w:t>
      </w:r>
    </w:p>
    <w:p w:rsidR="0015287D" w:rsidRDefault="0015287D">
      <w:pPr>
        <w:pStyle w:val="ConsPlusNormal"/>
        <w:jc w:val="right"/>
      </w:pPr>
      <w:r>
        <w:t>"Дзержинский район"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nformat"/>
        <w:jc w:val="both"/>
      </w:pPr>
      <w:r>
        <w:t xml:space="preserve">                                                     Главе администрации</w:t>
      </w:r>
    </w:p>
    <w:p w:rsidR="0015287D" w:rsidRDefault="0015287D">
      <w:pPr>
        <w:pStyle w:val="ConsPlusNonformat"/>
        <w:jc w:val="both"/>
      </w:pPr>
      <w:r>
        <w:t xml:space="preserve">                                                     МР "Дзержинский район"</w:t>
      </w:r>
    </w:p>
    <w:p w:rsidR="0015287D" w:rsidRDefault="0015287D">
      <w:pPr>
        <w:pStyle w:val="ConsPlusNonformat"/>
        <w:jc w:val="both"/>
      </w:pPr>
      <w:r>
        <w:t xml:space="preserve">                                                     </w:t>
      </w:r>
    </w:p>
    <w:p w:rsidR="0015287D" w:rsidRDefault="0015287D">
      <w:pPr>
        <w:pStyle w:val="ConsPlusNonformat"/>
        <w:jc w:val="both"/>
      </w:pPr>
    </w:p>
    <w:p w:rsidR="0015287D" w:rsidRDefault="0015287D">
      <w:pPr>
        <w:pStyle w:val="ConsPlusNonformat"/>
        <w:jc w:val="both"/>
      </w:pPr>
      <w:bookmarkStart w:id="7" w:name="Par316"/>
      <w:bookmarkEnd w:id="7"/>
      <w:r>
        <w:t xml:space="preserve">                                 ЗАЯВЛЕНИЕ</w:t>
      </w:r>
    </w:p>
    <w:p w:rsidR="0015287D" w:rsidRDefault="0015287D">
      <w:pPr>
        <w:pStyle w:val="ConsPlusNonformat"/>
        <w:jc w:val="both"/>
      </w:pPr>
      <w:r>
        <w:t xml:space="preserve">                    о предоставлении земельного участка</w:t>
      </w:r>
    </w:p>
    <w:p w:rsidR="0015287D" w:rsidRDefault="0015287D">
      <w:pPr>
        <w:pStyle w:val="ConsPlusNonformat"/>
        <w:jc w:val="both"/>
      </w:pPr>
    </w:p>
    <w:p w:rsidR="0015287D" w:rsidRDefault="0015287D">
      <w:pPr>
        <w:pStyle w:val="ConsPlusNonformat"/>
        <w:jc w:val="both"/>
      </w:pPr>
      <w:r>
        <w:t>Заявитель: ________________________________________________________________</w:t>
      </w:r>
    </w:p>
    <w:p w:rsidR="0015287D" w:rsidRDefault="0015287D">
      <w:pPr>
        <w:pStyle w:val="ConsPlusNonformat"/>
        <w:jc w:val="both"/>
      </w:pPr>
      <w:r>
        <w:t xml:space="preserve">                                 (Ф.И.О.)</w:t>
      </w:r>
    </w:p>
    <w:p w:rsidR="0015287D" w:rsidRDefault="0015287D">
      <w:pPr>
        <w:pStyle w:val="ConsPlusNonformat"/>
        <w:jc w:val="both"/>
      </w:pPr>
      <w:r>
        <w:t>___________________________________________________________________________</w:t>
      </w:r>
    </w:p>
    <w:p w:rsidR="0015287D" w:rsidRDefault="0015287D">
      <w:pPr>
        <w:pStyle w:val="ConsPlusNonformat"/>
        <w:jc w:val="both"/>
      </w:pPr>
      <w:r>
        <w:t>Индекс, адрес заявителя, телефон __________________________________________</w:t>
      </w:r>
    </w:p>
    <w:p w:rsidR="0015287D" w:rsidRDefault="0015287D">
      <w:pPr>
        <w:pStyle w:val="ConsPlusNonformat"/>
        <w:jc w:val="both"/>
      </w:pPr>
      <w:r>
        <w:t>___________________________________________________________________________</w:t>
      </w:r>
    </w:p>
    <w:p w:rsidR="0015287D" w:rsidRDefault="0015287D">
      <w:pPr>
        <w:pStyle w:val="ConsPlusNonformat"/>
        <w:jc w:val="both"/>
      </w:pPr>
      <w:r>
        <w:t xml:space="preserve">    Прошу предоставить в аренду на _______/собственность за плату земельный</w:t>
      </w:r>
    </w:p>
    <w:p w:rsidR="0015287D" w:rsidRDefault="0015287D">
      <w:pPr>
        <w:pStyle w:val="ConsPlusNonformat"/>
        <w:jc w:val="both"/>
      </w:pPr>
      <w:r>
        <w:t>участок площадью</w:t>
      </w:r>
    </w:p>
    <w:p w:rsidR="0015287D" w:rsidRDefault="0015287D">
      <w:pPr>
        <w:pStyle w:val="ConsPlusNonformat"/>
        <w:jc w:val="both"/>
      </w:pPr>
      <w:r>
        <w:t>______________ кв. м для __________________________________________________</w:t>
      </w:r>
    </w:p>
    <w:p w:rsidR="0015287D" w:rsidRDefault="0015287D">
      <w:pPr>
        <w:pStyle w:val="ConsPlusNonformat"/>
        <w:jc w:val="both"/>
      </w:pPr>
      <w:r>
        <w:t>Местоположение земельного участка _________________________________________</w:t>
      </w:r>
    </w:p>
    <w:p w:rsidR="0015287D" w:rsidRDefault="0015287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5287D" w:rsidRDefault="0015287D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15287D" w:rsidRDefault="0015287D">
      <w:pPr>
        <w:pStyle w:val="ConsPlusNonformat"/>
        <w:jc w:val="both"/>
      </w:pPr>
      <w:r>
        <w:t>___________________________________________________________________________</w:t>
      </w:r>
    </w:p>
    <w:p w:rsidR="0015287D" w:rsidRDefault="0015287D">
      <w:pPr>
        <w:pStyle w:val="ConsPlusNonformat"/>
        <w:jc w:val="both"/>
      </w:pPr>
    </w:p>
    <w:p w:rsidR="0015287D" w:rsidRDefault="0015287D">
      <w:pPr>
        <w:pStyle w:val="ConsPlusNonformat"/>
        <w:jc w:val="both"/>
      </w:pPr>
      <w:r>
        <w:t>Я  согласен  (согласна)  на обработку моих персональных данных, указанных в</w:t>
      </w:r>
    </w:p>
    <w:p w:rsidR="0015287D" w:rsidRDefault="0015287D">
      <w:pPr>
        <w:pStyle w:val="ConsPlusNonformat"/>
        <w:jc w:val="both"/>
      </w:pPr>
      <w:r>
        <w:t>настоящем   заявлении,   сотрудниками   отдела   по  управлению  имуществом</w:t>
      </w:r>
    </w:p>
    <w:p w:rsidR="0015287D" w:rsidRDefault="0015287D">
      <w:pPr>
        <w:pStyle w:val="ConsPlusNonformat"/>
        <w:jc w:val="both"/>
      </w:pPr>
      <w:r>
        <w:t>Дзержинского района в целях его всестороннего рассмотрения.</w:t>
      </w:r>
    </w:p>
    <w:p w:rsidR="0015287D" w:rsidRDefault="0015287D">
      <w:pPr>
        <w:pStyle w:val="ConsPlusNonformat"/>
        <w:jc w:val="both"/>
      </w:pPr>
    </w:p>
    <w:p w:rsidR="0015287D" w:rsidRDefault="0015287D">
      <w:pPr>
        <w:pStyle w:val="ConsPlusNonformat"/>
        <w:jc w:val="both"/>
      </w:pPr>
      <w:r>
        <w:t>Заявитель _________________                         Дата _____________</w:t>
      </w:r>
    </w:p>
    <w:p w:rsidR="0015287D" w:rsidRDefault="0015287D">
      <w:pPr>
        <w:pStyle w:val="ConsPlusNonformat"/>
        <w:jc w:val="both"/>
      </w:pPr>
      <w:r>
        <w:t xml:space="preserve">              (подпись)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right"/>
        <w:outlineLvl w:val="1"/>
      </w:pPr>
      <w:r>
        <w:t>Приложение N 2</w:t>
      </w:r>
    </w:p>
    <w:p w:rsidR="0015287D" w:rsidRDefault="0015287D">
      <w:pPr>
        <w:pStyle w:val="ConsPlusNormal"/>
        <w:jc w:val="right"/>
      </w:pPr>
      <w:r>
        <w:t>к Административному регламенту</w:t>
      </w:r>
    </w:p>
    <w:p w:rsidR="0015287D" w:rsidRDefault="0015287D">
      <w:pPr>
        <w:pStyle w:val="ConsPlusNormal"/>
        <w:jc w:val="right"/>
      </w:pPr>
      <w:r>
        <w:t>предоставления муниципальной услуги</w:t>
      </w:r>
    </w:p>
    <w:p w:rsidR="0015287D" w:rsidRDefault="0015287D">
      <w:pPr>
        <w:pStyle w:val="ConsPlusNormal"/>
        <w:jc w:val="right"/>
      </w:pPr>
      <w:r>
        <w:t>"Предоставление в собственность (аренду)</w:t>
      </w:r>
    </w:p>
    <w:p w:rsidR="0015287D" w:rsidRDefault="0015287D">
      <w:pPr>
        <w:pStyle w:val="ConsPlusNormal"/>
        <w:jc w:val="right"/>
      </w:pPr>
      <w:r>
        <w:t>земельных участков, находящихся</w:t>
      </w:r>
    </w:p>
    <w:p w:rsidR="0015287D" w:rsidRDefault="0015287D">
      <w:pPr>
        <w:pStyle w:val="ConsPlusNormal"/>
        <w:jc w:val="right"/>
      </w:pPr>
      <w:r>
        <w:t>в муниципальной собственности, для создания</w:t>
      </w:r>
    </w:p>
    <w:p w:rsidR="0015287D" w:rsidRDefault="0015287D">
      <w:pPr>
        <w:pStyle w:val="ConsPlusNormal"/>
        <w:jc w:val="right"/>
      </w:pPr>
      <w:r>
        <w:t>фермерского хозяйства и осуществления</w:t>
      </w:r>
    </w:p>
    <w:p w:rsidR="0015287D" w:rsidRDefault="0015287D">
      <w:pPr>
        <w:pStyle w:val="ConsPlusNormal"/>
        <w:jc w:val="right"/>
      </w:pPr>
      <w:r>
        <w:t>его деятельности в муниципальном районе</w:t>
      </w:r>
    </w:p>
    <w:p w:rsidR="0015287D" w:rsidRDefault="0015287D">
      <w:pPr>
        <w:pStyle w:val="ConsPlusNormal"/>
        <w:jc w:val="right"/>
      </w:pPr>
      <w:r>
        <w:t>"Дзержинский район"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center"/>
        <w:rPr>
          <w:b/>
          <w:bCs/>
        </w:rPr>
      </w:pPr>
      <w:bookmarkStart w:id="8" w:name="Par353"/>
      <w:bookmarkEnd w:id="8"/>
      <w:r>
        <w:rPr>
          <w:b/>
          <w:bCs/>
        </w:rPr>
        <w:t>БЛОК-СХЕМА</w:t>
      </w: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"ПРЕДОСТАВЛЕНИЕ</w:t>
      </w: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В СОБСТВЕННОСТЬ (АРЕНДУ) ЗЕМЕЛЬНЫХ УЧАСТКОВ, НАХОДЯЩИХСЯ</w:t>
      </w: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МУНИЦИПАЛЬНОЙ СОБСТВЕННОСТИ, ДЛЯ СОЗДАНИЯ ФЕРМЕРСКОГО</w:t>
      </w: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ХОЗЯЙСТВА И ОСУЩЕСТВЛЕНИЯ ЕГО ДЕЯТЕЛЬНОСТИ В МУНИЦИПАЛЬНОМ</w:t>
      </w:r>
    </w:p>
    <w:p w:rsidR="0015287D" w:rsidRDefault="0015287D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ОБРАЗОВАНИИ "ДЗЕРЖИНСКИЙ РАЙОН"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┌────────────────────────────────────────────────┐</w:t>
      </w:r>
    </w:p>
    <w:p w:rsidR="0015287D" w:rsidRDefault="0015287D">
      <w:pPr>
        <w:pStyle w:val="ConsPlusNonformat"/>
        <w:jc w:val="both"/>
      </w:pPr>
      <w:r>
        <w:t xml:space="preserve">             │ Прием и регистрация заявления о предоставлении │</w:t>
      </w:r>
    </w:p>
    <w:p w:rsidR="0015287D" w:rsidRDefault="0015287D">
      <w:pPr>
        <w:pStyle w:val="ConsPlusNonformat"/>
        <w:jc w:val="both"/>
      </w:pPr>
      <w:r>
        <w:t xml:space="preserve">             │  земельного участка для создания фермерского   │</w:t>
      </w:r>
    </w:p>
    <w:p w:rsidR="0015287D" w:rsidRDefault="0015287D">
      <w:pPr>
        <w:pStyle w:val="ConsPlusNonformat"/>
        <w:jc w:val="both"/>
      </w:pPr>
      <w:r>
        <w:t xml:space="preserve">             │   хозяйства и осуществления его деятельности   │</w:t>
      </w:r>
    </w:p>
    <w:p w:rsidR="0015287D" w:rsidRDefault="0015287D">
      <w:pPr>
        <w:pStyle w:val="ConsPlusNonformat"/>
        <w:jc w:val="both"/>
      </w:pPr>
      <w:r>
        <w:t xml:space="preserve">             └────────────────────────┬───────────────────────┘</w:t>
      </w:r>
    </w:p>
    <w:p w:rsidR="0015287D" w:rsidRDefault="0015287D">
      <w:pPr>
        <w:pStyle w:val="ConsPlusNonformat"/>
        <w:jc w:val="both"/>
      </w:pPr>
      <w:r>
        <w:t xml:space="preserve">                                     \/</w:t>
      </w:r>
    </w:p>
    <w:p w:rsidR="0015287D" w:rsidRDefault="0015287D">
      <w:pPr>
        <w:pStyle w:val="ConsPlusNonformat"/>
        <w:jc w:val="both"/>
      </w:pPr>
      <w:r>
        <w:t xml:space="preserve">               ┌──────────────────────────────────────────────┐</w:t>
      </w:r>
    </w:p>
    <w:p w:rsidR="0015287D" w:rsidRDefault="0015287D">
      <w:pPr>
        <w:pStyle w:val="ConsPlusNonformat"/>
        <w:jc w:val="both"/>
      </w:pPr>
      <w:r>
        <w:t xml:space="preserve">               │      Направление заявления исполнителю       │</w:t>
      </w:r>
    </w:p>
    <w:p w:rsidR="0015287D" w:rsidRDefault="0015287D">
      <w:pPr>
        <w:pStyle w:val="ConsPlusNonformat"/>
        <w:jc w:val="both"/>
      </w:pPr>
      <w:r>
        <w:t xml:space="preserve">               └───────────────────────┬──────────────────────┘</w:t>
      </w:r>
    </w:p>
    <w:p w:rsidR="0015287D" w:rsidRDefault="0015287D">
      <w:pPr>
        <w:pStyle w:val="ConsPlusNonformat"/>
        <w:jc w:val="both"/>
      </w:pPr>
      <w:r>
        <w:t xml:space="preserve">                                      \/</w:t>
      </w:r>
    </w:p>
    <w:p w:rsidR="0015287D" w:rsidRDefault="0015287D">
      <w:pPr>
        <w:pStyle w:val="ConsPlusNonformat"/>
        <w:jc w:val="both"/>
      </w:pPr>
      <w:r>
        <w:t xml:space="preserve">               ┌──────────────────────────────────────────────┐</w:t>
      </w:r>
    </w:p>
    <w:p w:rsidR="0015287D" w:rsidRDefault="0015287D">
      <w:pPr>
        <w:pStyle w:val="ConsPlusNonformat"/>
        <w:jc w:val="both"/>
      </w:pPr>
      <w:r>
        <w:t xml:space="preserve">               │            Рассмотрение заявления            │</w:t>
      </w:r>
    </w:p>
    <w:p w:rsidR="0015287D" w:rsidRDefault="0015287D">
      <w:pPr>
        <w:pStyle w:val="ConsPlusNonformat"/>
        <w:jc w:val="both"/>
      </w:pPr>
      <w:r>
        <w:t xml:space="preserve">               └───────────────┬────────────┬─────────────────┘</w:t>
      </w:r>
    </w:p>
    <w:p w:rsidR="0015287D" w:rsidRDefault="0015287D">
      <w:pPr>
        <w:pStyle w:val="ConsPlusNonformat"/>
        <w:jc w:val="both"/>
      </w:pPr>
      <w:r>
        <w:t xml:space="preserve">             ┌─────────────────┘            └────────────┐</w:t>
      </w:r>
    </w:p>
    <w:p w:rsidR="0015287D" w:rsidRDefault="0015287D">
      <w:pPr>
        <w:pStyle w:val="ConsPlusNonformat"/>
        <w:jc w:val="both"/>
      </w:pPr>
      <w:r>
        <w:t xml:space="preserve">            \/                                          \/</w:t>
      </w:r>
    </w:p>
    <w:p w:rsidR="0015287D" w:rsidRDefault="0015287D">
      <w:pPr>
        <w:pStyle w:val="ConsPlusNonformat"/>
        <w:jc w:val="both"/>
      </w:pPr>
      <w:r>
        <w:t>┌───────────────────────────┐           ┌─────────────────────────────────┐</w:t>
      </w:r>
    </w:p>
    <w:p w:rsidR="0015287D" w:rsidRDefault="0015287D">
      <w:pPr>
        <w:pStyle w:val="ConsPlusNonformat"/>
        <w:jc w:val="both"/>
      </w:pPr>
      <w:r>
        <w:t>│    Направление в адрес    │           │Подготовка решения об утверждении│</w:t>
      </w:r>
    </w:p>
    <w:p w:rsidR="0015287D" w:rsidRDefault="0015287D">
      <w:pPr>
        <w:pStyle w:val="ConsPlusNonformat"/>
        <w:jc w:val="both"/>
      </w:pPr>
      <w:r>
        <w:t>│ заявителя мотивированного │           │  схемы расположения земельного  │</w:t>
      </w:r>
    </w:p>
    <w:p w:rsidR="0015287D" w:rsidRDefault="0015287D">
      <w:pPr>
        <w:pStyle w:val="ConsPlusNonformat"/>
        <w:jc w:val="both"/>
      </w:pPr>
      <w:r>
        <w:t>│    письменного отказа     │           │             участка             │</w:t>
      </w:r>
    </w:p>
    <w:p w:rsidR="0015287D" w:rsidRDefault="0015287D">
      <w:pPr>
        <w:pStyle w:val="ConsPlusNonformat"/>
        <w:jc w:val="both"/>
      </w:pPr>
      <w:r>
        <w:t>└───────────────────────────┘           └─────────────────┬───────────────┘</w:t>
      </w:r>
    </w:p>
    <w:p w:rsidR="0015287D" w:rsidRDefault="0015287D">
      <w:pPr>
        <w:pStyle w:val="ConsPlusNonformat"/>
        <w:jc w:val="both"/>
      </w:pPr>
      <w:r>
        <w:t xml:space="preserve">                                           ┌──────────────┘</w:t>
      </w:r>
    </w:p>
    <w:p w:rsidR="0015287D" w:rsidRDefault="0015287D">
      <w:pPr>
        <w:pStyle w:val="ConsPlusNonformat"/>
        <w:jc w:val="both"/>
      </w:pPr>
      <w:r>
        <w:t xml:space="preserve">                                          \/</w:t>
      </w:r>
    </w:p>
    <w:p w:rsidR="0015287D" w:rsidRDefault="0015287D">
      <w:pPr>
        <w:pStyle w:val="ConsPlusNonformat"/>
        <w:jc w:val="both"/>
      </w:pPr>
      <w:r>
        <w:t xml:space="preserve">                   ┌─────────────────────────────────────────────────┐</w:t>
      </w:r>
    </w:p>
    <w:p w:rsidR="0015287D" w:rsidRDefault="0015287D">
      <w:pPr>
        <w:pStyle w:val="ConsPlusNonformat"/>
        <w:jc w:val="both"/>
      </w:pPr>
      <w:r>
        <w:t xml:space="preserve">                   │ Предоставление кадастрового паспорта земельного │</w:t>
      </w:r>
    </w:p>
    <w:p w:rsidR="0015287D" w:rsidRDefault="0015287D">
      <w:pPr>
        <w:pStyle w:val="ConsPlusNonformat"/>
        <w:jc w:val="both"/>
      </w:pPr>
      <w:r>
        <w:t xml:space="preserve">                   │      участка, подготовка проекта решения о      │</w:t>
      </w:r>
    </w:p>
    <w:p w:rsidR="0015287D" w:rsidRDefault="0015287D">
      <w:pPr>
        <w:pStyle w:val="ConsPlusNonformat"/>
        <w:jc w:val="both"/>
      </w:pPr>
      <w:r>
        <w:t xml:space="preserve">                   │        предоставлении земельного участка        │</w:t>
      </w:r>
    </w:p>
    <w:p w:rsidR="0015287D" w:rsidRDefault="0015287D">
      <w:pPr>
        <w:pStyle w:val="ConsPlusNonformat"/>
        <w:jc w:val="both"/>
      </w:pPr>
      <w:r>
        <w:t xml:space="preserve">                   └──────────────────┬──────────────────────────────┘</w:t>
      </w:r>
    </w:p>
    <w:p w:rsidR="0015287D" w:rsidRDefault="0015287D">
      <w:pPr>
        <w:pStyle w:val="ConsPlusNonformat"/>
        <w:jc w:val="both"/>
      </w:pPr>
      <w:r>
        <w:t xml:space="preserve">                                     \/</w:t>
      </w:r>
    </w:p>
    <w:p w:rsidR="0015287D" w:rsidRDefault="0015287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15287D" w:rsidRDefault="0015287D">
      <w:pPr>
        <w:pStyle w:val="ConsPlusNonformat"/>
        <w:jc w:val="both"/>
      </w:pPr>
      <w:r>
        <w:t>│ Подготовка, подписание и передача заявителю договора купли-продажи │</w:t>
      </w:r>
    </w:p>
    <w:p w:rsidR="0015287D" w:rsidRDefault="0015287D">
      <w:pPr>
        <w:pStyle w:val="ConsPlusNonformat"/>
        <w:jc w:val="both"/>
      </w:pPr>
      <w:r>
        <w:t>│               или договора аренды земельного участка               │</w:t>
      </w:r>
    </w:p>
    <w:p w:rsidR="0015287D" w:rsidRDefault="0015287D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└────────────────────────────────────────────────────────────────────┘</w:t>
      </w: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jc w:val="both"/>
      </w:pPr>
    </w:p>
    <w:p w:rsidR="0015287D" w:rsidRDefault="001528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5287D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C3"/>
    <w:rsid w:val="0015287D"/>
    <w:rsid w:val="00797FD1"/>
    <w:rsid w:val="00C85BC3"/>
    <w:rsid w:val="00E3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9FE3D8-BD7B-4438-A675-36892082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9B6439FCFAB19053F58DC087FC827D18C3520080AD9B1A137554D74491C11F56014CF9105DD5B015B17CEE19GFVCJ" TargetMode="External"/><Relationship Id="rId13" Type="http://schemas.openxmlformats.org/officeDocument/2006/relationships/hyperlink" Target="consultantplus://offline/ref=819B6439FCFAB19053F58DC087FC827D1AC6590586AF9B1A137554D74491C11F56014CF9105DD5B015B17CEE19GFVC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9B6439FCFAB19053F58DC087FC827D18C3500381AF9B1A137554D74491C11F56014CF9105DD5B015B17CEE19GFVCJ" TargetMode="External"/><Relationship Id="rId12" Type="http://schemas.openxmlformats.org/officeDocument/2006/relationships/hyperlink" Target="consultantplus://offline/ref=819B6439FCFAB19053F58DC087FC827D18C3520081A39B1A137554D74491C11F56014CF9105DD5B015B17CEE19GFVC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BE931CAB7DBFEC16E2B02B59DC71E2CA02755A6EB5AAE8E02A1F17E17D1342983DAB4A5A45E86307C6269A6FH9V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9B6439FCFAB19053F58DC087FC827D18C3520080AB9B1A137554D74491C11F56014CF9105DD5B015B17CEE19GFVCJ" TargetMode="External"/><Relationship Id="rId11" Type="http://schemas.openxmlformats.org/officeDocument/2006/relationships/hyperlink" Target="consultantplus://offline/ref=819B6439FCFAB19053F58DC087FC827D18C3520080AE9B1A137554D74491C11F56014CF9105DD5B015B17CEE19GFVCJ" TargetMode="External"/><Relationship Id="rId5" Type="http://schemas.openxmlformats.org/officeDocument/2006/relationships/hyperlink" Target="consultantplus://offline/ref=819B6439FCFAB19053F58DC087FC827D19CF570588FCCC1842205AD24CC19B0F52481AF40D5DCAAE16AF7CGEVEJ" TargetMode="External"/><Relationship Id="rId15" Type="http://schemas.openxmlformats.org/officeDocument/2006/relationships/hyperlink" Target="consultantplus://offline/ref=819B6439FCFAB19053F593CD9190DC731CCC0E0D82AB994C482152801BC1C74A044112A042199EBD17AF60EE1AE28578EAGCV2J" TargetMode="External"/><Relationship Id="rId10" Type="http://schemas.openxmlformats.org/officeDocument/2006/relationships/hyperlink" Target="consultantplus://offline/ref=819B6439FCFAB19053F58DC087FC827D18C556098BAE9B1A137554D74491C11F56014CF9105DD5B015B17CEE19GFVCJ" TargetMode="External"/><Relationship Id="rId4" Type="http://schemas.openxmlformats.org/officeDocument/2006/relationships/hyperlink" Target="consultantplus://offline/ref=819B6439FCFAB19053F58DC087FC827D18C3520080AE9B1A137554D74491C11F440114F5135DCBB910A42ABF5FA98A7BE8DCB5A250F8A2A4G9VAJ" TargetMode="External"/><Relationship Id="rId9" Type="http://schemas.openxmlformats.org/officeDocument/2006/relationships/hyperlink" Target="consultantplus://offline/ref=819B6439FCFAB19053F58DC087FC827D18C6540881AA9B1A137554D74491C11F56014CF9105DD5B015B17CEE19GFVCJ" TargetMode="External"/><Relationship Id="rId14" Type="http://schemas.openxmlformats.org/officeDocument/2006/relationships/hyperlink" Target="consultantplus://offline/ref=819B6439FCFAB19053F593CD9190DC731CCC0E0D8BA2974F4B2A0F8A1398CB48034E4DA55708C6B314B17EEF05FE877AGEV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6483</Words>
  <Characters>36959</Characters>
  <Application>Microsoft Office Word</Application>
  <DocSecurity>2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района "Дзержинский район" от 16.01.2014 N 20"Об утверждении административного регламента предоставления муниципальной услуги "Предоставление в собственность (аренду) земельных участков, находящихся в муниципальн</vt:lpstr>
    </vt:vector>
  </TitlesOfParts>
  <Company>КонсультантПлюс Версия 4019.00.20</Company>
  <LinksUpToDate>false</LinksUpToDate>
  <CharactersWithSpaces>43356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"Дзержинский район" от 16.01.2014 N 20"Об утверждении административного регламента предоставления муниципальной услуги "Предоставление в собственность (аренду) земельных участков, находящихся в муниципальн</dc:title>
  <dc:subject/>
  <dc:creator>Otdel1</dc:creator>
  <cp:keywords/>
  <dc:description/>
  <cp:lastModifiedBy>Алёна Викторовна</cp:lastModifiedBy>
  <cp:revision>2</cp:revision>
  <dcterms:created xsi:type="dcterms:W3CDTF">2022-10-03T09:59:00Z</dcterms:created>
  <dcterms:modified xsi:type="dcterms:W3CDTF">2022-10-03T09:59:00Z</dcterms:modified>
</cp:coreProperties>
</file>