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DF" w:rsidRDefault="00B731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                                                                                          </w:t>
      </w:r>
      <w:r w:rsidR="001B6261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</w:p>
    <w:p w:rsidR="00DE7BDF" w:rsidRPr="002C2498" w:rsidRDefault="006B1CAD" w:rsidP="006B1CA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     </w:t>
      </w:r>
      <w:r w:rsidR="00DE7BDF"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КАЛУЖСКАЯ ОБЛАСТЬ</w:t>
      </w:r>
      <w:r w:rsidR="00DE7BDF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r w:rsidR="00DE7BDF"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ДЗЕРЖИНСКИЙ РАЙОН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АДМИНИСТРАЦИЯ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СЕЛЬСКОГО  ПОСЕЛЕНИЯ «ДЕРЕВНЯ </w:t>
      </w:r>
      <w:r w:rsidR="006B1CAD">
        <w:rPr>
          <w:rFonts w:ascii="Times New Roman" w:eastAsia="Times New Roman" w:hAnsi="Times New Roman" w:cs="Arial"/>
          <w:b/>
          <w:bCs/>
          <w:sz w:val="24"/>
          <w:szCs w:val="16"/>
        </w:rPr>
        <w:t>СТАРКИ</w:t>
      </w: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»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ПОСТАНОВЛЕНИЕ</w:t>
      </w:r>
    </w:p>
    <w:p w:rsidR="00DE7BDF" w:rsidRPr="006B1CAD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2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23.06.2022</w:t>
      </w:r>
      <w:r w:rsidRPr="00D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</w:t>
      </w:r>
      <w:r w:rsidR="0062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D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bookmarkStart w:id="0" w:name="_GoBack"/>
      <w:bookmarkEnd w:id="0"/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112" w:rsidRDefault="00625112" w:rsidP="00DE7BD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 внесении изменений  и дополнений  в постановление</w:t>
      </w:r>
    </w:p>
    <w:p w:rsidR="00DE7BDF" w:rsidRPr="002C2498" w:rsidRDefault="00625112" w:rsidP="00DE7BD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№ 65 от 11.12.2017 г. </w:t>
      </w:r>
      <w:r w:rsidR="00DE7BDF" w:rsidRPr="000865B7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FB01BD">
        <w:rPr>
          <w:rFonts w:ascii="Times New Roman" w:eastAsia="Times New Roman" w:hAnsi="Times New Roman" w:cs="Times New Roman"/>
          <w:b/>
          <w:bCs/>
          <w:lang w:eastAsia="ru-RU"/>
        </w:rPr>
        <w:t>б утверждении</w:t>
      </w:r>
      <w:r w:rsidR="00DE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7BDF"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Положени</w:t>
      </w:r>
      <w:r w:rsidR="00FB01BD">
        <w:rPr>
          <w:rFonts w:ascii="Times New Roman" w:eastAsia="Times New Roman" w:hAnsi="Times New Roman" w:cs="Times New Roman"/>
          <w:b/>
          <w:szCs w:val="24"/>
          <w:lang w:eastAsia="ru-RU"/>
        </w:rPr>
        <w:t>я</w:t>
      </w:r>
      <w:r w:rsidR="00DE7BDF"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 предоставлении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муниципальными служащими администрации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сельского поселения «Деревня </w:t>
      </w:r>
      <w:r w:rsidR="006B1CAD">
        <w:rPr>
          <w:rFonts w:ascii="Times New Roman" w:eastAsia="Times New Roman" w:hAnsi="Times New Roman" w:cs="Times New Roman"/>
          <w:b/>
          <w:szCs w:val="24"/>
          <w:lang w:eastAsia="ru-RU"/>
        </w:rPr>
        <w:t>Старки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»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сведений о своих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доходах,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расходах, </w:t>
      </w:r>
      <w:r w:rsidR="000865B7">
        <w:rPr>
          <w:rFonts w:ascii="Times New Roman" w:eastAsia="Times New Roman" w:hAnsi="Times New Roman" w:cs="Times New Roman"/>
          <w:b/>
          <w:szCs w:val="24"/>
          <w:lang w:eastAsia="ru-RU"/>
        </w:rPr>
        <w:t>об имуществе и обязательствах имущественного  характера, а также с ведений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 </w:t>
      </w:r>
      <w:r w:rsidR="000865B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доходах, 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расходах</w:t>
      </w:r>
      <w:r w:rsidR="000865B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об имуществе и обязательствах имущественного характера 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своих супруги (супруга) и несовершеннолетних детей»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112" w:rsidRDefault="00DE7BDF" w:rsidP="007F6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62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01.04.2022 № 90-ФЗ « О внесении изменений в отдельные законодательные акты Российской Федерации» в часть 4 статьи 8.1.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25.12.2008г. № 273-ФЗ «О противодействии коррупции», </w:t>
      </w:r>
      <w:r w:rsidR="0008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Федеральный закон от 03.12.2012 № 230-ФЗ  контроле  за соответствие расходов лиц, замещающих государственные должности, и иных лиц их доходам».</w:t>
      </w:r>
    </w:p>
    <w:p w:rsidR="001B3392" w:rsidRDefault="000865B7" w:rsidP="007F6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и Закона Калужской области от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20.09.2017г. №236-ОЗ </w:t>
      </w:r>
      <w:r w:rsidR="007F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сельского поселения «Деревня </w:t>
      </w:r>
      <w:r w:rsidR="006B1C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Старки</w:t>
      </w:r>
      <w:r w:rsidR="007F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E7BDF" w:rsidRPr="002C2498" w:rsidRDefault="007F6AE2" w:rsidP="001B3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ПОСТАНОВЛЯЕТ</w:t>
      </w:r>
      <w:r w:rsidR="00DE7BDF"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E7BDF" w:rsidRDefault="001B3392" w:rsidP="001B3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 изменения в п.2 Положения «О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муниципальными служащими администрации сельского поселения «Деревня </w:t>
      </w:r>
      <w:r w:rsidR="006B1C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Старки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сведений о своих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 а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4C73" w:rsidRP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супруги (супру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га) и несовершеннолетних детей» 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B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,изложив его в новой редакции:</w:t>
      </w:r>
      <w:proofErr w:type="gramEnd"/>
    </w:p>
    <w:p w:rsidR="001B3392" w:rsidRPr="001B3392" w:rsidRDefault="001B3392" w:rsidP="001B339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</w:t>
      </w:r>
      <w:proofErr w:type="gramStart"/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Муниципальные служащие обязаны представлять в кадровую службу или лицу, осуществляющему кадровую работу в органах администрации </w:t>
      </w:r>
      <w:r w:rsidRPr="001B3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Старки»</w:t>
      </w: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сведения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</w:t>
      </w:r>
      <w:proofErr w:type="gramEnd"/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цифровых финансовых активов, цифровой валюты</w:t>
      </w: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 и законом Калужской области. </w:t>
      </w:r>
    </w:p>
    <w:p w:rsidR="001B3392" w:rsidRDefault="001B3392" w:rsidP="001B339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Граждане, претендующие на  замещение муниципальной должности, должности главы местной администрации по контракту, и лицами замещающие указанную должность обязаны представлять Губернатору Калужской области сведения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 по каждой сделке приобретения земельного участка, другого объекта недвижимости, транспортного</w:t>
      </w:r>
      <w:proofErr w:type="gramEnd"/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средства, ценных бумаг, </w:t>
      </w: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цифровых финансовых активов, цифровой </w:t>
      </w:r>
      <w:proofErr w:type="gramStart"/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валюты</w:t>
      </w:r>
      <w:proofErr w:type="gramEnd"/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если сумма сделки превышает общий доход за три последних года, </w:t>
      </w: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предшествующих совершению сделки, и об источниках получения средств, за счет которых совершена сделка</w:t>
      </w:r>
      <w:r w:rsidRPr="001B3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B33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случаях и порядке, которые установлены Федеральным законом  и законом Калужской области</w:t>
      </w:r>
    </w:p>
    <w:p w:rsidR="001B3392" w:rsidRPr="001B3392" w:rsidRDefault="001B3392" w:rsidP="001B339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FCC" w:rsidRPr="000B4F62" w:rsidRDefault="001B3392" w:rsidP="00D76FCC">
      <w:pPr>
        <w:pStyle w:val="a6"/>
        <w:shd w:val="clear" w:color="auto" w:fill="FFFFFF"/>
        <w:spacing w:before="0" w:beforeAutospacing="0" w:after="0" w:afterAutospacing="0"/>
        <w:jc w:val="both"/>
      </w:pPr>
      <w:r>
        <w:t>2.</w:t>
      </w:r>
      <w:r w:rsidR="00DE7BDF" w:rsidRPr="002C2498">
        <w:t xml:space="preserve">Данное постановление </w:t>
      </w:r>
      <w:r w:rsidR="00D76FCC">
        <w:t xml:space="preserve">подлежит </w:t>
      </w:r>
      <w:r w:rsidR="00DE7BDF" w:rsidRPr="002C2498">
        <w:t>обнародовать</w:t>
      </w:r>
      <w:r w:rsidR="00FB01BD">
        <w:t xml:space="preserve"> на </w:t>
      </w:r>
      <w:r w:rsidR="006B1CAD">
        <w:t>стенде информации</w:t>
      </w:r>
      <w:r w:rsidR="00FB01BD">
        <w:t xml:space="preserve">, по адресу: д. </w:t>
      </w:r>
      <w:r w:rsidR="006B1CAD">
        <w:t>Старки</w:t>
      </w:r>
      <w:proofErr w:type="gramStart"/>
      <w:r w:rsidR="006B1CAD">
        <w:t>,д</w:t>
      </w:r>
      <w:proofErr w:type="gramEnd"/>
      <w:r w:rsidR="006B1CAD">
        <w:t>.64</w:t>
      </w:r>
      <w:r w:rsidR="00FB01BD">
        <w:t>(помещение администрации)</w:t>
      </w:r>
      <w:r w:rsidR="00D76FCC">
        <w:t xml:space="preserve"> и размещению на </w:t>
      </w:r>
      <w:r w:rsidR="00D76FCC" w:rsidRPr="000B4F62">
        <w:t>официальном сайте администрации муниципального образования сельское поселение « Деревня Старки» в информационно-телекоммуникационной сети «Интернет».</w:t>
      </w:r>
    </w:p>
    <w:p w:rsidR="001B3392" w:rsidRPr="002C2498" w:rsidRDefault="001B3392" w:rsidP="001B3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1B3392" w:rsidP="001B3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 данного </w:t>
      </w:r>
      <w:r w:rsidR="00FB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73" w:rsidRPr="006B1CAD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DE7BDF" w:rsidRPr="006B1CAD" w:rsidRDefault="003C4C73" w:rsidP="00DE7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«Деревня </w:t>
      </w:r>
      <w:r w:rsidR="006B1CAD"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Старки</w:t>
      </w:r>
      <w:r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B1CAD"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E7BDF"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E7BDF"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E7BDF"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E7BDF"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B1CAD" w:rsidRPr="006B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О.В. Зорина</w:t>
      </w: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D" w:rsidRDefault="006B1CAD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B1CAD" w:rsidRDefault="006B1CAD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B1CAD" w:rsidRDefault="006B1CAD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B1CAD" w:rsidRDefault="006B1CAD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B1CAD" w:rsidRDefault="006B1CAD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sectPr w:rsidR="006B1CAD" w:rsidSect="00DE7B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04B7"/>
    <w:multiLevelType w:val="hybridMultilevel"/>
    <w:tmpl w:val="8B445410"/>
    <w:lvl w:ilvl="0" w:tplc="F956F3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E52D6A"/>
    <w:multiLevelType w:val="hybridMultilevel"/>
    <w:tmpl w:val="0142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26"/>
    <w:rsid w:val="00033E85"/>
    <w:rsid w:val="000865B7"/>
    <w:rsid w:val="001B3392"/>
    <w:rsid w:val="001B6261"/>
    <w:rsid w:val="00230238"/>
    <w:rsid w:val="003C4C73"/>
    <w:rsid w:val="00402161"/>
    <w:rsid w:val="00583026"/>
    <w:rsid w:val="00625112"/>
    <w:rsid w:val="006B1CAD"/>
    <w:rsid w:val="007805A0"/>
    <w:rsid w:val="007F6AE2"/>
    <w:rsid w:val="00917788"/>
    <w:rsid w:val="00B731DF"/>
    <w:rsid w:val="00BD765E"/>
    <w:rsid w:val="00D76FCC"/>
    <w:rsid w:val="00DE7BDF"/>
    <w:rsid w:val="00F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392"/>
    <w:pPr>
      <w:ind w:left="720"/>
      <w:contextualSpacing/>
    </w:pPr>
  </w:style>
  <w:style w:type="paragraph" w:styleId="a6">
    <w:name w:val="Normal (Web)"/>
    <w:basedOn w:val="a"/>
    <w:uiPriority w:val="99"/>
    <w:rsid w:val="00D7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392"/>
    <w:pPr>
      <w:ind w:left="720"/>
      <w:contextualSpacing/>
    </w:pPr>
  </w:style>
  <w:style w:type="paragraph" w:styleId="a6">
    <w:name w:val="Normal (Web)"/>
    <w:basedOn w:val="a"/>
    <w:uiPriority w:val="99"/>
    <w:rsid w:val="00D7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2022-06-23T09:02:00Z</cp:lastPrinted>
  <dcterms:created xsi:type="dcterms:W3CDTF">2022-06-23T09:04:00Z</dcterms:created>
  <dcterms:modified xsi:type="dcterms:W3CDTF">2022-06-23T09:04:00Z</dcterms:modified>
</cp:coreProperties>
</file>