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0D29E" w14:textId="77777777" w:rsidR="00167FBC" w:rsidRPr="00C20A43" w:rsidRDefault="000E4741" w:rsidP="00167FBC">
      <w:pPr>
        <w:pStyle w:val="ConsPlusTitle"/>
        <w:widowControl/>
        <w:rPr>
          <w:rFonts w:ascii="Times New Roman" w:hAnsi="Times New Roman" w:cs="Times New Roman"/>
          <w:sz w:val="24"/>
          <w:szCs w:val="24"/>
        </w:rPr>
      </w:pPr>
      <w:bookmarkStart w:id="0" w:name="_GoBack"/>
      <w:bookmarkEnd w:id="0"/>
      <w:r w:rsidRPr="00C20A43">
        <w:rPr>
          <w:rFonts w:ascii="Times New Roman" w:hAnsi="Times New Roman" w:cs="Times New Roman"/>
          <w:sz w:val="24"/>
          <w:szCs w:val="24"/>
        </w:rPr>
        <w:t xml:space="preserve">                                                                                                                                          </w:t>
      </w:r>
    </w:p>
    <w:p w14:paraId="784CE05F" w14:textId="77777777" w:rsidR="00167FBC" w:rsidRPr="00C20A43" w:rsidRDefault="00167FBC" w:rsidP="00211F17">
      <w:pPr>
        <w:pStyle w:val="ConsPlusTitle"/>
        <w:widowControl/>
        <w:jc w:val="center"/>
        <w:rPr>
          <w:rFonts w:ascii="Times New Roman" w:hAnsi="Times New Roman" w:cs="Times New Roman"/>
          <w:sz w:val="24"/>
          <w:szCs w:val="24"/>
        </w:rPr>
      </w:pPr>
    </w:p>
    <w:p w14:paraId="2521147B" w14:textId="77777777" w:rsidR="001B5105" w:rsidRPr="001B5105" w:rsidRDefault="001B5105" w:rsidP="001B5105">
      <w:pPr>
        <w:pStyle w:val="1"/>
        <w:jc w:val="center"/>
        <w:outlineLvl w:val="0"/>
        <w:rPr>
          <w:b/>
        </w:rPr>
      </w:pPr>
      <w:r w:rsidRPr="001B5105">
        <w:rPr>
          <w:b/>
        </w:rPr>
        <w:t>КАЛУЖСКАЯ ОБЛАСТЬ</w:t>
      </w:r>
    </w:p>
    <w:p w14:paraId="011B8855" w14:textId="77777777" w:rsidR="001B5105" w:rsidRPr="001B5105" w:rsidRDefault="001B5105" w:rsidP="001B5105">
      <w:pPr>
        <w:pStyle w:val="1"/>
        <w:jc w:val="center"/>
        <w:outlineLvl w:val="0"/>
        <w:rPr>
          <w:b/>
        </w:rPr>
      </w:pPr>
      <w:r w:rsidRPr="001B5105">
        <w:rPr>
          <w:b/>
        </w:rPr>
        <w:t>СЕЛЬСКАЯ ДУМА</w:t>
      </w:r>
    </w:p>
    <w:p w14:paraId="1849C999" w14:textId="77777777" w:rsidR="001B5105" w:rsidRPr="001B5105" w:rsidRDefault="001B5105" w:rsidP="001B5105">
      <w:pPr>
        <w:pStyle w:val="1"/>
        <w:jc w:val="center"/>
        <w:outlineLvl w:val="0"/>
        <w:rPr>
          <w:b/>
        </w:rPr>
      </w:pPr>
      <w:r w:rsidRPr="001B5105">
        <w:rPr>
          <w:b/>
        </w:rPr>
        <w:t>МУНИЦИПАЛЬНОЕ   ОБРАЗОВАНИЕ</w:t>
      </w:r>
    </w:p>
    <w:p w14:paraId="69D75720" w14:textId="61C7A635" w:rsidR="00167FBC" w:rsidRPr="00C20A43" w:rsidRDefault="001B5105" w:rsidP="001B5105">
      <w:pPr>
        <w:pStyle w:val="1"/>
        <w:jc w:val="center"/>
        <w:outlineLvl w:val="0"/>
        <w:rPr>
          <w:b/>
        </w:rPr>
      </w:pPr>
      <w:r w:rsidRPr="001B5105">
        <w:rPr>
          <w:b/>
        </w:rPr>
        <w:t>СЕЛЬСКОЕ ПОСЕЛЕНИЕ «СЕЛО ДВОРЦЫ»</w:t>
      </w:r>
    </w:p>
    <w:p w14:paraId="05366927" w14:textId="77777777" w:rsidR="00167FBC" w:rsidRPr="00C20A43" w:rsidRDefault="00167FBC" w:rsidP="000E4741">
      <w:pPr>
        <w:rPr>
          <w:b/>
        </w:rPr>
      </w:pPr>
    </w:p>
    <w:p w14:paraId="136CC0AE" w14:textId="2E82A03D" w:rsidR="00167FBC" w:rsidRPr="00C20A43" w:rsidRDefault="00167FBC" w:rsidP="00167FBC">
      <w:pPr>
        <w:rPr>
          <w:b/>
        </w:rPr>
      </w:pPr>
      <w:r w:rsidRPr="00C20A43">
        <w:rPr>
          <w:b/>
        </w:rPr>
        <w:t xml:space="preserve">                                                        </w:t>
      </w:r>
      <w:r w:rsidR="001B5105">
        <w:rPr>
          <w:b/>
        </w:rPr>
        <w:t xml:space="preserve">          </w:t>
      </w:r>
      <w:r w:rsidRPr="00C20A43">
        <w:rPr>
          <w:b/>
        </w:rPr>
        <w:t xml:space="preserve">  РЕШЕНИЕ                                                                                                                                                                                          </w:t>
      </w:r>
    </w:p>
    <w:p w14:paraId="4E289FF0" w14:textId="77777777" w:rsidR="00167FBC" w:rsidRPr="00C20A43" w:rsidRDefault="00167FBC" w:rsidP="00167FBC">
      <w:pPr>
        <w:pStyle w:val="a3"/>
        <w:ind w:left="0"/>
        <w:rPr>
          <w:szCs w:val="24"/>
        </w:rPr>
      </w:pPr>
    </w:p>
    <w:p w14:paraId="078C9408" w14:textId="77777777" w:rsidR="00167FBC" w:rsidRPr="00C20A43" w:rsidRDefault="00167FBC" w:rsidP="00167FBC">
      <w:pPr>
        <w:pStyle w:val="a3"/>
        <w:ind w:left="0"/>
        <w:rPr>
          <w:szCs w:val="24"/>
        </w:rPr>
      </w:pPr>
    </w:p>
    <w:p w14:paraId="3717A237" w14:textId="402AA11D" w:rsidR="00167FBC" w:rsidRPr="00C20A43" w:rsidRDefault="000E4741" w:rsidP="00167FBC">
      <w:pPr>
        <w:pStyle w:val="a3"/>
        <w:ind w:left="0"/>
        <w:rPr>
          <w:b/>
          <w:szCs w:val="24"/>
        </w:rPr>
      </w:pPr>
      <w:r w:rsidRPr="00C20A43">
        <w:rPr>
          <w:b/>
          <w:szCs w:val="24"/>
        </w:rPr>
        <w:t>о</w:t>
      </w:r>
      <w:r w:rsidR="00BB4DF6" w:rsidRPr="00C20A43">
        <w:rPr>
          <w:b/>
          <w:szCs w:val="24"/>
        </w:rPr>
        <w:t xml:space="preserve">т  </w:t>
      </w:r>
      <w:r w:rsidR="00FC3B71">
        <w:rPr>
          <w:b/>
          <w:szCs w:val="24"/>
        </w:rPr>
        <w:t xml:space="preserve"> </w:t>
      </w:r>
      <w:r w:rsidR="005B37D0">
        <w:rPr>
          <w:b/>
          <w:szCs w:val="24"/>
        </w:rPr>
        <w:t>29</w:t>
      </w:r>
      <w:r w:rsidR="00FC3B71">
        <w:rPr>
          <w:b/>
          <w:szCs w:val="24"/>
        </w:rPr>
        <w:t>.0</w:t>
      </w:r>
      <w:r w:rsidR="001B5105">
        <w:rPr>
          <w:b/>
          <w:szCs w:val="24"/>
        </w:rPr>
        <w:t>7</w:t>
      </w:r>
      <w:r w:rsidR="00FC3B71">
        <w:rPr>
          <w:b/>
          <w:szCs w:val="24"/>
        </w:rPr>
        <w:t>.</w:t>
      </w:r>
      <w:r w:rsidR="00167FBC" w:rsidRPr="00C20A43">
        <w:rPr>
          <w:b/>
          <w:szCs w:val="24"/>
        </w:rPr>
        <w:t>20</w:t>
      </w:r>
      <w:r w:rsidR="001B5105">
        <w:rPr>
          <w:b/>
          <w:szCs w:val="24"/>
        </w:rPr>
        <w:t>20</w:t>
      </w:r>
      <w:r w:rsidR="00C20A43">
        <w:rPr>
          <w:b/>
          <w:szCs w:val="24"/>
        </w:rPr>
        <w:t xml:space="preserve"> </w:t>
      </w:r>
      <w:r w:rsidRPr="00C20A43">
        <w:rPr>
          <w:b/>
          <w:szCs w:val="24"/>
        </w:rPr>
        <w:t xml:space="preserve">года                                       </w:t>
      </w:r>
      <w:r w:rsidR="00167FBC" w:rsidRPr="00C20A43">
        <w:rPr>
          <w:b/>
          <w:szCs w:val="24"/>
        </w:rPr>
        <w:t xml:space="preserve">                       </w:t>
      </w:r>
      <w:r w:rsidR="002A55B4" w:rsidRPr="00C20A43">
        <w:rPr>
          <w:b/>
          <w:szCs w:val="24"/>
        </w:rPr>
        <w:t xml:space="preserve">                      </w:t>
      </w:r>
      <w:r w:rsidR="00FC3B71">
        <w:rPr>
          <w:b/>
          <w:szCs w:val="24"/>
        </w:rPr>
        <w:t xml:space="preserve">   </w:t>
      </w:r>
      <w:r w:rsidR="005B37D0">
        <w:rPr>
          <w:b/>
          <w:szCs w:val="24"/>
        </w:rPr>
        <w:t xml:space="preserve">         </w:t>
      </w:r>
      <w:r w:rsidR="00FC3B71">
        <w:rPr>
          <w:b/>
          <w:szCs w:val="24"/>
        </w:rPr>
        <w:t xml:space="preserve">  </w:t>
      </w:r>
      <w:r w:rsidR="002A55B4" w:rsidRPr="00C20A43">
        <w:rPr>
          <w:b/>
          <w:szCs w:val="24"/>
        </w:rPr>
        <w:t xml:space="preserve">     № </w:t>
      </w:r>
      <w:r w:rsidR="00FC3B71">
        <w:rPr>
          <w:b/>
          <w:szCs w:val="24"/>
        </w:rPr>
        <w:t xml:space="preserve"> </w:t>
      </w:r>
      <w:r w:rsidR="001B5105">
        <w:rPr>
          <w:b/>
          <w:szCs w:val="24"/>
        </w:rPr>
        <w:t xml:space="preserve"> 331</w:t>
      </w:r>
    </w:p>
    <w:p w14:paraId="20B6F15F" w14:textId="77777777" w:rsidR="00167FBC" w:rsidRPr="00C20A43" w:rsidRDefault="00167FBC" w:rsidP="00211F17">
      <w:pPr>
        <w:pStyle w:val="ConsPlusTitle"/>
        <w:widowControl/>
        <w:jc w:val="center"/>
        <w:rPr>
          <w:rFonts w:ascii="Times New Roman" w:hAnsi="Times New Roman" w:cs="Times New Roman"/>
          <w:sz w:val="24"/>
          <w:szCs w:val="24"/>
        </w:rPr>
      </w:pPr>
    </w:p>
    <w:p w14:paraId="255697BD" w14:textId="77777777" w:rsidR="00DD1387" w:rsidRPr="00C20A43" w:rsidRDefault="00DD1387" w:rsidP="00211F17">
      <w:pPr>
        <w:pStyle w:val="ConsPlusTitle"/>
        <w:widowControl/>
        <w:jc w:val="center"/>
        <w:rPr>
          <w:rFonts w:ascii="Times New Roman" w:hAnsi="Times New Roman" w:cs="Times New Roman"/>
          <w:sz w:val="24"/>
          <w:szCs w:val="24"/>
        </w:rPr>
      </w:pPr>
    </w:p>
    <w:p w14:paraId="0607F96B" w14:textId="77777777" w:rsidR="00DD1387" w:rsidRPr="00C20A43" w:rsidRDefault="00DD1387" w:rsidP="00211F17">
      <w:pPr>
        <w:pStyle w:val="ConsPlusTitle"/>
        <w:widowControl/>
        <w:jc w:val="center"/>
        <w:rPr>
          <w:rFonts w:ascii="Times New Roman" w:hAnsi="Times New Roman" w:cs="Times New Roman"/>
          <w:sz w:val="24"/>
          <w:szCs w:val="24"/>
        </w:rPr>
      </w:pPr>
    </w:p>
    <w:p w14:paraId="7AF8237B" w14:textId="77777777" w:rsidR="000E4741" w:rsidRPr="00C20A43" w:rsidRDefault="00021310" w:rsidP="00167FBC">
      <w:pPr>
        <w:pStyle w:val="ConsPlusTitle"/>
        <w:widowControl/>
        <w:tabs>
          <w:tab w:val="left" w:pos="225"/>
        </w:tabs>
        <w:rPr>
          <w:rFonts w:ascii="Times New Roman" w:hAnsi="Times New Roman" w:cs="Times New Roman"/>
          <w:sz w:val="24"/>
          <w:szCs w:val="24"/>
        </w:rPr>
      </w:pPr>
      <w:r w:rsidRPr="00C20A43">
        <w:rPr>
          <w:rFonts w:ascii="Times New Roman" w:hAnsi="Times New Roman" w:cs="Times New Roman"/>
          <w:sz w:val="24"/>
          <w:szCs w:val="24"/>
        </w:rPr>
        <w:t>«</w:t>
      </w:r>
      <w:r w:rsidR="00167FBC" w:rsidRPr="00C20A43">
        <w:rPr>
          <w:rFonts w:ascii="Times New Roman" w:hAnsi="Times New Roman" w:cs="Times New Roman"/>
          <w:sz w:val="24"/>
          <w:szCs w:val="24"/>
        </w:rPr>
        <w:t xml:space="preserve">Об утверждении Положения </w:t>
      </w:r>
    </w:p>
    <w:p w14:paraId="1C762CEF" w14:textId="77777777" w:rsidR="000E4741" w:rsidRPr="00C20A43" w:rsidRDefault="00167FBC" w:rsidP="00167FBC">
      <w:pPr>
        <w:pStyle w:val="ConsPlusTitle"/>
        <w:widowControl/>
        <w:tabs>
          <w:tab w:val="left" w:pos="225"/>
        </w:tabs>
        <w:rPr>
          <w:rFonts w:ascii="Times New Roman" w:hAnsi="Times New Roman" w:cs="Times New Roman"/>
          <w:sz w:val="24"/>
          <w:szCs w:val="24"/>
        </w:rPr>
      </w:pPr>
      <w:r w:rsidRPr="00C20A43">
        <w:rPr>
          <w:rFonts w:ascii="Times New Roman" w:hAnsi="Times New Roman" w:cs="Times New Roman"/>
          <w:sz w:val="24"/>
          <w:szCs w:val="24"/>
        </w:rPr>
        <w:t>о бюджетном</w:t>
      </w:r>
      <w:r w:rsidR="000E4741" w:rsidRPr="00C20A43">
        <w:rPr>
          <w:rFonts w:ascii="Times New Roman" w:hAnsi="Times New Roman" w:cs="Times New Roman"/>
          <w:sz w:val="24"/>
          <w:szCs w:val="24"/>
        </w:rPr>
        <w:t xml:space="preserve"> </w:t>
      </w:r>
      <w:r w:rsidRPr="00C20A43">
        <w:rPr>
          <w:rFonts w:ascii="Times New Roman" w:hAnsi="Times New Roman" w:cs="Times New Roman"/>
          <w:sz w:val="24"/>
          <w:szCs w:val="24"/>
        </w:rPr>
        <w:t xml:space="preserve">процессе </w:t>
      </w:r>
    </w:p>
    <w:p w14:paraId="7CA67B0D" w14:textId="77777777" w:rsidR="00167FBC" w:rsidRPr="00C20A43" w:rsidRDefault="00167FBC" w:rsidP="00167FBC">
      <w:pPr>
        <w:pStyle w:val="ConsPlusTitle"/>
        <w:widowControl/>
        <w:tabs>
          <w:tab w:val="left" w:pos="225"/>
        </w:tabs>
        <w:rPr>
          <w:rFonts w:ascii="Times New Roman" w:hAnsi="Times New Roman" w:cs="Times New Roman"/>
          <w:sz w:val="24"/>
          <w:szCs w:val="24"/>
        </w:rPr>
      </w:pPr>
      <w:r w:rsidRPr="00C20A43">
        <w:rPr>
          <w:rFonts w:ascii="Times New Roman" w:hAnsi="Times New Roman" w:cs="Times New Roman"/>
          <w:sz w:val="24"/>
          <w:szCs w:val="24"/>
        </w:rPr>
        <w:t>с</w:t>
      </w:r>
      <w:r w:rsidR="00DD1387" w:rsidRPr="00C20A43">
        <w:rPr>
          <w:rFonts w:ascii="Times New Roman" w:hAnsi="Times New Roman" w:cs="Times New Roman"/>
          <w:sz w:val="24"/>
          <w:szCs w:val="24"/>
        </w:rPr>
        <w:t>ельского</w:t>
      </w:r>
      <w:r w:rsidR="000E4741" w:rsidRPr="00C20A43">
        <w:rPr>
          <w:rFonts w:ascii="Times New Roman" w:hAnsi="Times New Roman" w:cs="Times New Roman"/>
          <w:sz w:val="24"/>
          <w:szCs w:val="24"/>
        </w:rPr>
        <w:t xml:space="preserve"> </w:t>
      </w:r>
      <w:r w:rsidR="00DD1387" w:rsidRPr="00C20A43">
        <w:rPr>
          <w:rFonts w:ascii="Times New Roman" w:hAnsi="Times New Roman" w:cs="Times New Roman"/>
          <w:sz w:val="24"/>
          <w:szCs w:val="24"/>
        </w:rPr>
        <w:t>поселения</w:t>
      </w:r>
      <w:r w:rsidR="000E4741" w:rsidRPr="00C20A43">
        <w:rPr>
          <w:rFonts w:ascii="Times New Roman" w:hAnsi="Times New Roman" w:cs="Times New Roman"/>
          <w:sz w:val="24"/>
          <w:szCs w:val="24"/>
        </w:rPr>
        <w:t xml:space="preserve"> «Село Дворцы</w:t>
      </w:r>
      <w:r w:rsidRPr="00C20A43">
        <w:rPr>
          <w:rFonts w:ascii="Times New Roman" w:hAnsi="Times New Roman" w:cs="Times New Roman"/>
          <w:sz w:val="24"/>
          <w:szCs w:val="24"/>
        </w:rPr>
        <w:t>»</w:t>
      </w:r>
    </w:p>
    <w:p w14:paraId="19CBA4B3" w14:textId="77777777" w:rsidR="00167FBC" w:rsidRPr="00C20A43" w:rsidRDefault="00167FBC" w:rsidP="00211F17">
      <w:pPr>
        <w:pStyle w:val="ConsPlusTitle"/>
        <w:widowControl/>
        <w:jc w:val="center"/>
        <w:rPr>
          <w:rFonts w:ascii="Times New Roman" w:hAnsi="Times New Roman" w:cs="Times New Roman"/>
          <w:sz w:val="24"/>
          <w:szCs w:val="24"/>
        </w:rPr>
      </w:pPr>
    </w:p>
    <w:p w14:paraId="347A2DFC" w14:textId="77777777" w:rsidR="00167FBC" w:rsidRPr="00C20A43" w:rsidRDefault="00167FBC" w:rsidP="00211F17">
      <w:pPr>
        <w:pStyle w:val="ConsPlusTitle"/>
        <w:widowControl/>
        <w:jc w:val="center"/>
        <w:rPr>
          <w:rFonts w:ascii="Times New Roman" w:hAnsi="Times New Roman" w:cs="Times New Roman"/>
          <w:sz w:val="24"/>
          <w:szCs w:val="24"/>
        </w:rPr>
      </w:pPr>
    </w:p>
    <w:p w14:paraId="4E42F6E9" w14:textId="77777777" w:rsidR="00167FBC" w:rsidRPr="00C20A43" w:rsidRDefault="00167FBC" w:rsidP="00211F17">
      <w:pPr>
        <w:pStyle w:val="ConsPlusTitle"/>
        <w:widowControl/>
        <w:jc w:val="center"/>
        <w:rPr>
          <w:rFonts w:ascii="Times New Roman" w:hAnsi="Times New Roman" w:cs="Times New Roman"/>
          <w:sz w:val="24"/>
          <w:szCs w:val="24"/>
        </w:rPr>
      </w:pPr>
    </w:p>
    <w:p w14:paraId="7A0724BA" w14:textId="45DA1EFE" w:rsidR="000E4741" w:rsidRPr="00C20A43" w:rsidRDefault="00167FBC" w:rsidP="000E4741">
      <w:pPr>
        <w:pStyle w:val="ConsPlusTitle"/>
        <w:widowControl/>
        <w:ind w:firstLine="360"/>
        <w:jc w:val="both"/>
        <w:rPr>
          <w:rFonts w:ascii="Times New Roman" w:hAnsi="Times New Roman" w:cs="Times New Roman"/>
          <w:b w:val="0"/>
          <w:sz w:val="24"/>
          <w:szCs w:val="24"/>
        </w:rPr>
      </w:pPr>
      <w:r w:rsidRPr="00C20A43">
        <w:rPr>
          <w:rFonts w:ascii="Times New Roman" w:hAnsi="Times New Roman" w:cs="Times New Roman"/>
          <w:b w:val="0"/>
          <w:sz w:val="24"/>
          <w:szCs w:val="24"/>
        </w:rPr>
        <w:t xml:space="preserve">В соответствии с Бюджетным кодексом Российской Федерации, Федеральным законом № 131-ФЗ «Об общих принципах организации местного самоуправления в Российской Федерации»,  </w:t>
      </w:r>
      <w:r w:rsidR="00DD1387" w:rsidRPr="00C20A43">
        <w:rPr>
          <w:rFonts w:ascii="Times New Roman" w:hAnsi="Times New Roman" w:cs="Times New Roman"/>
          <w:b w:val="0"/>
          <w:sz w:val="24"/>
          <w:szCs w:val="24"/>
        </w:rPr>
        <w:t>Федеральным Законом  «О бюджетной классификации Российской Федерации», с целью приведения в соответствие с положениями действующего законодательства</w:t>
      </w:r>
      <w:r w:rsidR="001B5105">
        <w:rPr>
          <w:rFonts w:ascii="Times New Roman" w:hAnsi="Times New Roman" w:cs="Times New Roman"/>
          <w:b w:val="0"/>
          <w:sz w:val="24"/>
          <w:szCs w:val="24"/>
        </w:rPr>
        <w:t xml:space="preserve"> </w:t>
      </w:r>
      <w:r w:rsidR="001B5105" w:rsidRPr="001B5105">
        <w:rPr>
          <w:rFonts w:ascii="Times New Roman" w:hAnsi="Times New Roman" w:cs="Times New Roman"/>
          <w:b w:val="0"/>
          <w:sz w:val="24"/>
          <w:szCs w:val="24"/>
        </w:rPr>
        <w:t>Сельская Дума муниципального образования сельское поселение «Село Дворцы»</w:t>
      </w:r>
    </w:p>
    <w:p w14:paraId="7F18FCD6" w14:textId="77777777" w:rsidR="00021310" w:rsidRPr="00C20A43" w:rsidRDefault="00021310" w:rsidP="000E4741">
      <w:pPr>
        <w:pStyle w:val="ConsPlusTitle"/>
        <w:widowControl/>
        <w:ind w:firstLine="360"/>
        <w:jc w:val="both"/>
        <w:rPr>
          <w:rFonts w:ascii="Times New Roman" w:hAnsi="Times New Roman" w:cs="Times New Roman"/>
          <w:b w:val="0"/>
          <w:sz w:val="24"/>
          <w:szCs w:val="24"/>
        </w:rPr>
      </w:pPr>
    </w:p>
    <w:p w14:paraId="7CA894F3" w14:textId="77777777" w:rsidR="00167FBC" w:rsidRPr="00C20A43" w:rsidRDefault="00DD1387" w:rsidP="007C2BD6">
      <w:pPr>
        <w:pStyle w:val="ConsPlusTitle"/>
        <w:widowControl/>
        <w:ind w:firstLine="360"/>
        <w:jc w:val="center"/>
        <w:rPr>
          <w:rFonts w:ascii="Times New Roman" w:hAnsi="Times New Roman" w:cs="Times New Roman"/>
          <w:sz w:val="24"/>
          <w:szCs w:val="24"/>
        </w:rPr>
      </w:pPr>
      <w:r w:rsidRPr="00C20A43">
        <w:rPr>
          <w:rFonts w:ascii="Times New Roman" w:hAnsi="Times New Roman" w:cs="Times New Roman"/>
          <w:sz w:val="24"/>
          <w:szCs w:val="24"/>
        </w:rPr>
        <w:t>РЕШИЛА:</w:t>
      </w:r>
    </w:p>
    <w:p w14:paraId="6A672E2D" w14:textId="77777777" w:rsidR="00DD1387" w:rsidRPr="00C20A43" w:rsidRDefault="00DD1387" w:rsidP="00DD1387">
      <w:pPr>
        <w:pStyle w:val="ConsPlusTitle"/>
        <w:widowControl/>
        <w:jc w:val="both"/>
        <w:rPr>
          <w:rFonts w:ascii="Times New Roman" w:hAnsi="Times New Roman" w:cs="Times New Roman"/>
          <w:b w:val="0"/>
          <w:sz w:val="24"/>
          <w:szCs w:val="24"/>
        </w:rPr>
      </w:pPr>
    </w:p>
    <w:p w14:paraId="136376F3" w14:textId="5BE3D86E" w:rsidR="00DD1387" w:rsidRPr="00C20A43" w:rsidRDefault="00DD1387" w:rsidP="00DD1387">
      <w:pPr>
        <w:pStyle w:val="ConsPlusTitle"/>
        <w:widowControl/>
        <w:numPr>
          <w:ilvl w:val="0"/>
          <w:numId w:val="1"/>
        </w:numPr>
        <w:jc w:val="both"/>
        <w:rPr>
          <w:rFonts w:ascii="Times New Roman" w:hAnsi="Times New Roman" w:cs="Times New Roman"/>
          <w:b w:val="0"/>
          <w:sz w:val="24"/>
          <w:szCs w:val="24"/>
        </w:rPr>
      </w:pPr>
      <w:r w:rsidRPr="00C20A43">
        <w:rPr>
          <w:rFonts w:ascii="Times New Roman" w:hAnsi="Times New Roman" w:cs="Times New Roman"/>
          <w:b w:val="0"/>
          <w:sz w:val="24"/>
          <w:szCs w:val="24"/>
        </w:rPr>
        <w:t>Утвердить Положение о бюджетном процессе сельского поселения «</w:t>
      </w:r>
      <w:r w:rsidR="000E4741" w:rsidRPr="00C20A43">
        <w:rPr>
          <w:rFonts w:ascii="Times New Roman" w:hAnsi="Times New Roman" w:cs="Times New Roman"/>
          <w:b w:val="0"/>
          <w:sz w:val="24"/>
          <w:szCs w:val="24"/>
        </w:rPr>
        <w:t>Село Дворцы</w:t>
      </w:r>
      <w:r w:rsidRPr="00C20A43">
        <w:rPr>
          <w:rFonts w:ascii="Times New Roman" w:hAnsi="Times New Roman" w:cs="Times New Roman"/>
          <w:b w:val="0"/>
          <w:sz w:val="24"/>
          <w:szCs w:val="24"/>
        </w:rPr>
        <w:t>», прилагается</w:t>
      </w:r>
      <w:r w:rsidR="00021310" w:rsidRPr="00C20A43">
        <w:rPr>
          <w:rFonts w:ascii="Times New Roman" w:hAnsi="Times New Roman" w:cs="Times New Roman"/>
          <w:b w:val="0"/>
          <w:sz w:val="24"/>
          <w:szCs w:val="24"/>
        </w:rPr>
        <w:t xml:space="preserve"> (прилагается)</w:t>
      </w:r>
      <w:r w:rsidRPr="00C20A43">
        <w:rPr>
          <w:rFonts w:ascii="Times New Roman" w:hAnsi="Times New Roman" w:cs="Times New Roman"/>
          <w:b w:val="0"/>
          <w:sz w:val="24"/>
          <w:szCs w:val="24"/>
        </w:rPr>
        <w:t>.</w:t>
      </w:r>
    </w:p>
    <w:p w14:paraId="69D712C1" w14:textId="3E73A449" w:rsidR="00DD1387" w:rsidRPr="00C20A43" w:rsidRDefault="00DD1387" w:rsidP="00DD1387">
      <w:pPr>
        <w:pStyle w:val="ConsPlusTitle"/>
        <w:widowControl/>
        <w:numPr>
          <w:ilvl w:val="0"/>
          <w:numId w:val="1"/>
        </w:numPr>
        <w:jc w:val="both"/>
        <w:rPr>
          <w:rFonts w:ascii="Times New Roman" w:hAnsi="Times New Roman" w:cs="Times New Roman"/>
          <w:b w:val="0"/>
          <w:sz w:val="24"/>
          <w:szCs w:val="24"/>
        </w:rPr>
      </w:pPr>
      <w:r w:rsidRPr="00C20A43">
        <w:rPr>
          <w:rFonts w:ascii="Times New Roman" w:hAnsi="Times New Roman" w:cs="Times New Roman"/>
          <w:b w:val="0"/>
          <w:sz w:val="24"/>
          <w:szCs w:val="24"/>
        </w:rPr>
        <w:t xml:space="preserve">Признать утратившими силу решения Сельской Думы сельского поселения от </w:t>
      </w:r>
      <w:r w:rsidR="007C2BD6" w:rsidRPr="00C20A43">
        <w:rPr>
          <w:rFonts w:ascii="Times New Roman" w:hAnsi="Times New Roman" w:cs="Times New Roman"/>
          <w:b w:val="0"/>
          <w:sz w:val="24"/>
          <w:szCs w:val="24"/>
        </w:rPr>
        <w:t>1</w:t>
      </w:r>
      <w:r w:rsidR="0047734F">
        <w:rPr>
          <w:rFonts w:ascii="Times New Roman" w:hAnsi="Times New Roman" w:cs="Times New Roman"/>
          <w:b w:val="0"/>
          <w:sz w:val="24"/>
          <w:szCs w:val="24"/>
        </w:rPr>
        <w:t>9</w:t>
      </w:r>
      <w:r w:rsidRPr="00C20A43">
        <w:rPr>
          <w:rFonts w:ascii="Times New Roman" w:hAnsi="Times New Roman" w:cs="Times New Roman"/>
          <w:b w:val="0"/>
          <w:sz w:val="24"/>
          <w:szCs w:val="24"/>
        </w:rPr>
        <w:t>.</w:t>
      </w:r>
      <w:r w:rsidR="0047734F">
        <w:rPr>
          <w:rFonts w:ascii="Times New Roman" w:hAnsi="Times New Roman" w:cs="Times New Roman"/>
          <w:b w:val="0"/>
          <w:sz w:val="24"/>
          <w:szCs w:val="24"/>
        </w:rPr>
        <w:t>04</w:t>
      </w:r>
      <w:r w:rsidRPr="00C20A43">
        <w:rPr>
          <w:rFonts w:ascii="Times New Roman" w:hAnsi="Times New Roman" w:cs="Times New Roman"/>
          <w:b w:val="0"/>
          <w:sz w:val="24"/>
          <w:szCs w:val="24"/>
        </w:rPr>
        <w:t>.20</w:t>
      </w:r>
      <w:r w:rsidR="0047734F">
        <w:rPr>
          <w:rFonts w:ascii="Times New Roman" w:hAnsi="Times New Roman" w:cs="Times New Roman"/>
          <w:b w:val="0"/>
          <w:sz w:val="24"/>
          <w:szCs w:val="24"/>
        </w:rPr>
        <w:t>17</w:t>
      </w:r>
      <w:r w:rsidR="00021310" w:rsidRPr="00C20A43">
        <w:rPr>
          <w:rFonts w:ascii="Times New Roman" w:hAnsi="Times New Roman" w:cs="Times New Roman"/>
          <w:b w:val="0"/>
          <w:sz w:val="24"/>
          <w:szCs w:val="24"/>
        </w:rPr>
        <w:t xml:space="preserve"> </w:t>
      </w:r>
      <w:r w:rsidRPr="00C20A43">
        <w:rPr>
          <w:rFonts w:ascii="Times New Roman" w:hAnsi="Times New Roman" w:cs="Times New Roman"/>
          <w:b w:val="0"/>
          <w:sz w:val="24"/>
          <w:szCs w:val="24"/>
        </w:rPr>
        <w:t xml:space="preserve">г № </w:t>
      </w:r>
      <w:r w:rsidR="007C2BD6" w:rsidRPr="00C20A43">
        <w:rPr>
          <w:rFonts w:ascii="Times New Roman" w:hAnsi="Times New Roman" w:cs="Times New Roman"/>
          <w:b w:val="0"/>
          <w:sz w:val="24"/>
          <w:szCs w:val="24"/>
        </w:rPr>
        <w:t>1</w:t>
      </w:r>
      <w:r w:rsidR="0047734F">
        <w:rPr>
          <w:rFonts w:ascii="Times New Roman" w:hAnsi="Times New Roman" w:cs="Times New Roman"/>
          <w:b w:val="0"/>
          <w:sz w:val="24"/>
          <w:szCs w:val="24"/>
        </w:rPr>
        <w:t>2</w:t>
      </w:r>
      <w:r w:rsidR="007C2BD6" w:rsidRPr="00C20A43">
        <w:rPr>
          <w:rFonts w:ascii="Times New Roman" w:hAnsi="Times New Roman" w:cs="Times New Roman"/>
          <w:b w:val="0"/>
          <w:sz w:val="24"/>
          <w:szCs w:val="24"/>
        </w:rPr>
        <w:t>7</w:t>
      </w:r>
      <w:r w:rsidRPr="00C20A43">
        <w:rPr>
          <w:rFonts w:ascii="Times New Roman" w:hAnsi="Times New Roman" w:cs="Times New Roman"/>
          <w:b w:val="0"/>
          <w:sz w:val="24"/>
          <w:szCs w:val="24"/>
        </w:rPr>
        <w:t xml:space="preserve"> в редакции решения от </w:t>
      </w:r>
      <w:r w:rsidR="0047734F" w:rsidRPr="0047734F">
        <w:rPr>
          <w:rFonts w:ascii="Times New Roman" w:hAnsi="Times New Roman" w:cs="Times New Roman"/>
          <w:b w:val="0"/>
          <w:sz w:val="24"/>
          <w:szCs w:val="24"/>
        </w:rPr>
        <w:t>28.11.2018 го</w:t>
      </w:r>
      <w:r w:rsidR="0047734F">
        <w:rPr>
          <w:rFonts w:ascii="Times New Roman" w:hAnsi="Times New Roman" w:cs="Times New Roman"/>
          <w:b w:val="0"/>
          <w:sz w:val="24"/>
          <w:szCs w:val="24"/>
        </w:rPr>
        <w:t xml:space="preserve">да </w:t>
      </w:r>
      <w:r w:rsidRPr="00C20A43">
        <w:rPr>
          <w:rFonts w:ascii="Times New Roman" w:hAnsi="Times New Roman" w:cs="Times New Roman"/>
          <w:b w:val="0"/>
          <w:sz w:val="24"/>
          <w:szCs w:val="24"/>
        </w:rPr>
        <w:t xml:space="preserve">№ </w:t>
      </w:r>
      <w:r w:rsidR="0047734F">
        <w:rPr>
          <w:rFonts w:ascii="Times New Roman" w:hAnsi="Times New Roman" w:cs="Times New Roman"/>
          <w:b w:val="0"/>
          <w:sz w:val="24"/>
          <w:szCs w:val="24"/>
        </w:rPr>
        <w:t>23</w:t>
      </w:r>
      <w:r w:rsidR="007C2BD6" w:rsidRPr="00C20A43">
        <w:rPr>
          <w:rFonts w:ascii="Times New Roman" w:hAnsi="Times New Roman" w:cs="Times New Roman"/>
          <w:b w:val="0"/>
          <w:sz w:val="24"/>
          <w:szCs w:val="24"/>
        </w:rPr>
        <w:t>1</w:t>
      </w:r>
      <w:r w:rsidR="0047734F">
        <w:rPr>
          <w:rFonts w:ascii="Times New Roman" w:hAnsi="Times New Roman" w:cs="Times New Roman"/>
          <w:b w:val="0"/>
          <w:sz w:val="24"/>
          <w:szCs w:val="24"/>
        </w:rPr>
        <w:t xml:space="preserve"> и </w:t>
      </w:r>
      <w:r w:rsidR="0047734F" w:rsidRPr="0047734F">
        <w:rPr>
          <w:rFonts w:ascii="Times New Roman" w:hAnsi="Times New Roman" w:cs="Times New Roman"/>
          <w:b w:val="0"/>
          <w:sz w:val="24"/>
          <w:szCs w:val="24"/>
        </w:rPr>
        <w:t>в редакции решения от</w:t>
      </w:r>
      <w:r w:rsidR="0047734F">
        <w:rPr>
          <w:rFonts w:ascii="Times New Roman" w:hAnsi="Times New Roman" w:cs="Times New Roman"/>
          <w:b w:val="0"/>
          <w:sz w:val="24"/>
          <w:szCs w:val="24"/>
        </w:rPr>
        <w:t xml:space="preserve"> </w:t>
      </w:r>
      <w:r w:rsidR="0047734F" w:rsidRPr="0047734F">
        <w:rPr>
          <w:rFonts w:ascii="Times New Roman" w:hAnsi="Times New Roman" w:cs="Times New Roman"/>
          <w:b w:val="0"/>
          <w:sz w:val="24"/>
          <w:szCs w:val="24"/>
        </w:rPr>
        <w:t>24.10.2019</w:t>
      </w:r>
      <w:r w:rsidR="0047734F">
        <w:rPr>
          <w:rFonts w:ascii="Times New Roman" w:hAnsi="Times New Roman" w:cs="Times New Roman"/>
          <w:b w:val="0"/>
          <w:sz w:val="24"/>
          <w:szCs w:val="24"/>
        </w:rPr>
        <w:t xml:space="preserve"> года № 285</w:t>
      </w:r>
      <w:r w:rsidRPr="00C20A43">
        <w:rPr>
          <w:rFonts w:ascii="Times New Roman" w:hAnsi="Times New Roman" w:cs="Times New Roman"/>
          <w:b w:val="0"/>
          <w:sz w:val="24"/>
          <w:szCs w:val="24"/>
        </w:rPr>
        <w:t>.</w:t>
      </w:r>
    </w:p>
    <w:p w14:paraId="7AF76514" w14:textId="69B8AD56" w:rsidR="00175295" w:rsidRPr="00C20A43" w:rsidRDefault="00DD1387" w:rsidP="007C2BD6">
      <w:pPr>
        <w:pStyle w:val="ConsPlusNormal"/>
        <w:widowControl/>
        <w:numPr>
          <w:ilvl w:val="0"/>
          <w:numId w:val="1"/>
        </w:numPr>
        <w:jc w:val="both"/>
        <w:rPr>
          <w:rFonts w:ascii="Times New Roman" w:hAnsi="Times New Roman" w:cs="Times New Roman"/>
          <w:color w:val="FF0000"/>
          <w:sz w:val="24"/>
          <w:szCs w:val="24"/>
        </w:rPr>
      </w:pPr>
      <w:r w:rsidRPr="00C20A43">
        <w:rPr>
          <w:rFonts w:ascii="Times New Roman" w:hAnsi="Times New Roman" w:cs="Times New Roman"/>
          <w:sz w:val="24"/>
          <w:szCs w:val="24"/>
        </w:rPr>
        <w:t xml:space="preserve">Настоящее решение подлежит обнародованию в установленном порядке </w:t>
      </w:r>
      <w:r w:rsidR="00175295" w:rsidRPr="00C20A43">
        <w:rPr>
          <w:rFonts w:ascii="Times New Roman" w:hAnsi="Times New Roman" w:cs="Times New Roman"/>
          <w:sz w:val="24"/>
          <w:szCs w:val="24"/>
        </w:rPr>
        <w:t xml:space="preserve">и распространяется на правоотношения, возникшие с 1 </w:t>
      </w:r>
      <w:r w:rsidR="0047734F">
        <w:rPr>
          <w:rFonts w:ascii="Times New Roman" w:hAnsi="Times New Roman" w:cs="Times New Roman"/>
          <w:sz w:val="24"/>
          <w:szCs w:val="24"/>
        </w:rPr>
        <w:t xml:space="preserve">августа </w:t>
      </w:r>
      <w:r w:rsidR="00175295" w:rsidRPr="00C20A43">
        <w:rPr>
          <w:rFonts w:ascii="Times New Roman" w:hAnsi="Times New Roman" w:cs="Times New Roman"/>
          <w:sz w:val="24"/>
          <w:szCs w:val="24"/>
        </w:rPr>
        <w:t>20</w:t>
      </w:r>
      <w:r w:rsidR="0047734F">
        <w:rPr>
          <w:rFonts w:ascii="Times New Roman" w:hAnsi="Times New Roman" w:cs="Times New Roman"/>
          <w:sz w:val="24"/>
          <w:szCs w:val="24"/>
        </w:rPr>
        <w:t>20</w:t>
      </w:r>
      <w:r w:rsidR="00175295" w:rsidRPr="00C20A43">
        <w:rPr>
          <w:rFonts w:ascii="Times New Roman" w:hAnsi="Times New Roman" w:cs="Times New Roman"/>
          <w:sz w:val="24"/>
          <w:szCs w:val="24"/>
        </w:rPr>
        <w:t xml:space="preserve"> года. </w:t>
      </w:r>
    </w:p>
    <w:p w14:paraId="7FEDB0D7" w14:textId="77777777" w:rsidR="00021310" w:rsidRPr="00C20A43" w:rsidRDefault="00021310" w:rsidP="00021310">
      <w:pPr>
        <w:pStyle w:val="a5"/>
        <w:numPr>
          <w:ilvl w:val="0"/>
          <w:numId w:val="1"/>
        </w:numPr>
        <w:autoSpaceDE w:val="0"/>
        <w:autoSpaceDN w:val="0"/>
        <w:adjustRightInd w:val="0"/>
        <w:spacing w:after="0" w:line="240" w:lineRule="auto"/>
        <w:jc w:val="both"/>
        <w:rPr>
          <w:rFonts w:ascii="Times New Roman" w:hAnsi="Times New Roman"/>
          <w:sz w:val="24"/>
          <w:szCs w:val="24"/>
        </w:rPr>
      </w:pPr>
      <w:r w:rsidRPr="00C20A43">
        <w:rPr>
          <w:rFonts w:ascii="Times New Roman" w:hAnsi="Times New Roman"/>
          <w:sz w:val="24"/>
          <w:szCs w:val="24"/>
        </w:rPr>
        <w:t>Контроль за выполнением данного решения оставляю за собой.</w:t>
      </w:r>
    </w:p>
    <w:p w14:paraId="5CA61C9E" w14:textId="77777777" w:rsidR="00021310" w:rsidRPr="00C20A43" w:rsidRDefault="00021310" w:rsidP="00021310">
      <w:pPr>
        <w:pStyle w:val="ConsPlusNormal"/>
        <w:widowControl/>
        <w:ind w:left="360" w:firstLine="0"/>
        <w:jc w:val="both"/>
        <w:rPr>
          <w:rFonts w:ascii="Times New Roman" w:hAnsi="Times New Roman" w:cs="Times New Roman"/>
          <w:color w:val="FF0000"/>
          <w:sz w:val="24"/>
          <w:szCs w:val="24"/>
        </w:rPr>
      </w:pPr>
    </w:p>
    <w:p w14:paraId="6BA4C49E" w14:textId="77777777" w:rsidR="00DD1387" w:rsidRPr="00C20A43" w:rsidRDefault="00DD1387" w:rsidP="00175295">
      <w:pPr>
        <w:pStyle w:val="ConsPlusTitle"/>
        <w:widowControl/>
        <w:jc w:val="both"/>
        <w:rPr>
          <w:rFonts w:ascii="Times New Roman" w:hAnsi="Times New Roman" w:cs="Times New Roman"/>
          <w:b w:val="0"/>
          <w:color w:val="002060"/>
          <w:sz w:val="24"/>
          <w:szCs w:val="24"/>
        </w:rPr>
      </w:pPr>
    </w:p>
    <w:p w14:paraId="2B17DED4" w14:textId="77777777" w:rsidR="00DD1387" w:rsidRPr="00C20A43" w:rsidRDefault="00DD1387" w:rsidP="007C2BD6">
      <w:pPr>
        <w:pStyle w:val="ConsPlusTitle"/>
        <w:widowControl/>
        <w:jc w:val="both"/>
        <w:rPr>
          <w:rFonts w:ascii="Times New Roman" w:hAnsi="Times New Roman" w:cs="Times New Roman"/>
          <w:b w:val="0"/>
          <w:sz w:val="24"/>
          <w:szCs w:val="24"/>
        </w:rPr>
      </w:pPr>
    </w:p>
    <w:p w14:paraId="4DCC478D" w14:textId="77777777" w:rsidR="00DD1387" w:rsidRPr="00C20A43" w:rsidRDefault="00DD1387" w:rsidP="00DD1387">
      <w:pPr>
        <w:pStyle w:val="ConsPlusTitle"/>
        <w:widowControl/>
        <w:jc w:val="both"/>
        <w:rPr>
          <w:rFonts w:ascii="Times New Roman" w:hAnsi="Times New Roman" w:cs="Times New Roman"/>
          <w:b w:val="0"/>
          <w:sz w:val="24"/>
          <w:szCs w:val="24"/>
        </w:rPr>
      </w:pPr>
    </w:p>
    <w:p w14:paraId="30E1D293" w14:textId="77777777" w:rsidR="00DD1387" w:rsidRPr="00C20A43" w:rsidRDefault="00DD1387" w:rsidP="00DD1387">
      <w:pPr>
        <w:pStyle w:val="ConsPlusTitle"/>
        <w:widowControl/>
        <w:rPr>
          <w:rFonts w:ascii="Times New Roman" w:hAnsi="Times New Roman" w:cs="Times New Roman"/>
          <w:b w:val="0"/>
          <w:sz w:val="24"/>
          <w:szCs w:val="24"/>
        </w:rPr>
      </w:pPr>
    </w:p>
    <w:p w14:paraId="62582FE3" w14:textId="77777777" w:rsidR="00DD1387" w:rsidRPr="00C20A43" w:rsidRDefault="00DD1387" w:rsidP="00DD1387">
      <w:pPr>
        <w:pStyle w:val="ConsPlusTitle"/>
        <w:widowControl/>
        <w:rPr>
          <w:rFonts w:ascii="Times New Roman" w:hAnsi="Times New Roman" w:cs="Times New Roman"/>
          <w:b w:val="0"/>
          <w:sz w:val="24"/>
          <w:szCs w:val="24"/>
        </w:rPr>
      </w:pPr>
    </w:p>
    <w:p w14:paraId="6C31F32D" w14:textId="77777777" w:rsidR="00DD1387" w:rsidRPr="00C20A43" w:rsidRDefault="00DD1387" w:rsidP="00DD1387">
      <w:pPr>
        <w:pStyle w:val="ConsPlusTitle"/>
        <w:widowControl/>
        <w:rPr>
          <w:rFonts w:ascii="Times New Roman" w:hAnsi="Times New Roman" w:cs="Times New Roman"/>
          <w:b w:val="0"/>
          <w:sz w:val="24"/>
          <w:szCs w:val="24"/>
        </w:rPr>
      </w:pPr>
    </w:p>
    <w:p w14:paraId="534AEBC6" w14:textId="77777777" w:rsidR="00DD1387" w:rsidRPr="00C20A43" w:rsidRDefault="00DD1387" w:rsidP="00DD1387">
      <w:pPr>
        <w:pStyle w:val="ConsPlusTitle"/>
        <w:widowControl/>
        <w:rPr>
          <w:rFonts w:ascii="Times New Roman" w:hAnsi="Times New Roman" w:cs="Times New Roman"/>
          <w:sz w:val="24"/>
          <w:szCs w:val="24"/>
        </w:rPr>
      </w:pPr>
    </w:p>
    <w:p w14:paraId="7C43F074" w14:textId="77777777" w:rsidR="00DD1387" w:rsidRPr="00C20A43" w:rsidRDefault="00DD1387" w:rsidP="00021310">
      <w:pPr>
        <w:pStyle w:val="ConsPlusTitle"/>
        <w:widowControl/>
        <w:rPr>
          <w:rFonts w:ascii="Times New Roman" w:hAnsi="Times New Roman" w:cs="Times New Roman"/>
          <w:sz w:val="24"/>
          <w:szCs w:val="24"/>
        </w:rPr>
      </w:pPr>
      <w:r w:rsidRPr="00C20A43">
        <w:rPr>
          <w:rFonts w:ascii="Times New Roman" w:hAnsi="Times New Roman" w:cs="Times New Roman"/>
          <w:sz w:val="24"/>
          <w:szCs w:val="24"/>
        </w:rPr>
        <w:t xml:space="preserve">Глава сельского поселения </w:t>
      </w:r>
      <w:r w:rsidRPr="00C20A43">
        <w:rPr>
          <w:rFonts w:ascii="Times New Roman" w:hAnsi="Times New Roman" w:cs="Times New Roman"/>
          <w:sz w:val="24"/>
          <w:szCs w:val="24"/>
        </w:rPr>
        <w:tab/>
      </w:r>
      <w:r w:rsidRPr="00C20A43">
        <w:rPr>
          <w:rFonts w:ascii="Times New Roman" w:hAnsi="Times New Roman" w:cs="Times New Roman"/>
          <w:sz w:val="24"/>
          <w:szCs w:val="24"/>
        </w:rPr>
        <w:tab/>
      </w:r>
      <w:r w:rsidRPr="00C20A43">
        <w:rPr>
          <w:rFonts w:ascii="Times New Roman" w:hAnsi="Times New Roman" w:cs="Times New Roman"/>
          <w:sz w:val="24"/>
          <w:szCs w:val="24"/>
        </w:rPr>
        <w:tab/>
      </w:r>
    </w:p>
    <w:p w14:paraId="556C9710" w14:textId="77777777" w:rsidR="007C2BD6" w:rsidRPr="00C20A43" w:rsidRDefault="007C2BD6" w:rsidP="00021310">
      <w:pPr>
        <w:pStyle w:val="ConsPlusTitle"/>
        <w:widowControl/>
        <w:rPr>
          <w:rFonts w:ascii="Times New Roman" w:hAnsi="Times New Roman" w:cs="Times New Roman"/>
          <w:sz w:val="24"/>
          <w:szCs w:val="24"/>
        </w:rPr>
      </w:pPr>
      <w:r w:rsidRPr="00C20A43">
        <w:rPr>
          <w:rFonts w:ascii="Times New Roman" w:hAnsi="Times New Roman" w:cs="Times New Roman"/>
          <w:sz w:val="24"/>
          <w:szCs w:val="24"/>
        </w:rPr>
        <w:t xml:space="preserve">МО СП «Село </w:t>
      </w:r>
      <w:proofErr w:type="gramStart"/>
      <w:r w:rsidRPr="00C20A43">
        <w:rPr>
          <w:rFonts w:ascii="Times New Roman" w:hAnsi="Times New Roman" w:cs="Times New Roman"/>
          <w:sz w:val="24"/>
          <w:szCs w:val="24"/>
        </w:rPr>
        <w:t xml:space="preserve">Дворцы»   </w:t>
      </w:r>
      <w:proofErr w:type="gramEnd"/>
      <w:r w:rsidRPr="00C20A43">
        <w:rPr>
          <w:rFonts w:ascii="Times New Roman" w:hAnsi="Times New Roman" w:cs="Times New Roman"/>
          <w:sz w:val="24"/>
          <w:szCs w:val="24"/>
        </w:rPr>
        <w:t xml:space="preserve">                            </w:t>
      </w:r>
      <w:r w:rsidR="00021310" w:rsidRPr="00C20A43">
        <w:rPr>
          <w:rFonts w:ascii="Times New Roman" w:hAnsi="Times New Roman" w:cs="Times New Roman"/>
          <w:sz w:val="24"/>
          <w:szCs w:val="24"/>
        </w:rPr>
        <w:t xml:space="preserve">                       </w:t>
      </w:r>
      <w:r w:rsidRPr="00C20A43">
        <w:rPr>
          <w:rFonts w:ascii="Times New Roman" w:hAnsi="Times New Roman" w:cs="Times New Roman"/>
          <w:sz w:val="24"/>
          <w:szCs w:val="24"/>
        </w:rPr>
        <w:t xml:space="preserve">      </w:t>
      </w:r>
      <w:r w:rsidR="00021310" w:rsidRPr="00C20A43">
        <w:rPr>
          <w:rFonts w:ascii="Times New Roman" w:hAnsi="Times New Roman" w:cs="Times New Roman"/>
          <w:sz w:val="24"/>
          <w:szCs w:val="24"/>
        </w:rPr>
        <w:t xml:space="preserve">                          </w:t>
      </w:r>
      <w:r w:rsidRPr="00C20A43">
        <w:rPr>
          <w:rFonts w:ascii="Times New Roman" w:hAnsi="Times New Roman" w:cs="Times New Roman"/>
          <w:sz w:val="24"/>
          <w:szCs w:val="24"/>
        </w:rPr>
        <w:t xml:space="preserve">  О.А. Епищев </w:t>
      </w:r>
    </w:p>
    <w:p w14:paraId="41EC23A5" w14:textId="77777777" w:rsidR="00DD1387" w:rsidRPr="00C20A43" w:rsidRDefault="00DD1387" w:rsidP="00DD1387">
      <w:pPr>
        <w:pStyle w:val="ConsPlusTitle"/>
        <w:widowControl/>
        <w:rPr>
          <w:rFonts w:ascii="Times New Roman" w:hAnsi="Times New Roman" w:cs="Times New Roman"/>
          <w:sz w:val="24"/>
          <w:szCs w:val="24"/>
        </w:rPr>
      </w:pPr>
    </w:p>
    <w:p w14:paraId="1B203AD3" w14:textId="77777777" w:rsidR="00DD1387" w:rsidRPr="00C20A43" w:rsidRDefault="00DD1387" w:rsidP="00DD1387">
      <w:pPr>
        <w:pStyle w:val="ConsPlusTitle"/>
        <w:widowControl/>
        <w:rPr>
          <w:rFonts w:ascii="Times New Roman" w:hAnsi="Times New Roman" w:cs="Times New Roman"/>
          <w:sz w:val="24"/>
          <w:szCs w:val="24"/>
        </w:rPr>
      </w:pPr>
    </w:p>
    <w:p w14:paraId="3E7D67E0" w14:textId="77777777" w:rsidR="00DD1387" w:rsidRPr="00C20A43" w:rsidRDefault="00DD1387" w:rsidP="00DD1387">
      <w:pPr>
        <w:pStyle w:val="ConsPlusTitle"/>
        <w:widowControl/>
        <w:rPr>
          <w:rFonts w:ascii="Times New Roman" w:hAnsi="Times New Roman" w:cs="Times New Roman"/>
          <w:b w:val="0"/>
          <w:sz w:val="24"/>
          <w:szCs w:val="24"/>
        </w:rPr>
      </w:pPr>
    </w:p>
    <w:p w14:paraId="6C06D131" w14:textId="77777777" w:rsidR="00DD1387" w:rsidRPr="00C20A43" w:rsidRDefault="00DD1387" w:rsidP="00DD1387">
      <w:pPr>
        <w:pStyle w:val="ConsPlusTitle"/>
        <w:widowControl/>
        <w:rPr>
          <w:rFonts w:ascii="Times New Roman" w:hAnsi="Times New Roman" w:cs="Times New Roman"/>
          <w:b w:val="0"/>
          <w:sz w:val="24"/>
          <w:szCs w:val="24"/>
        </w:rPr>
      </w:pPr>
    </w:p>
    <w:p w14:paraId="5C943651" w14:textId="77777777" w:rsidR="00DD1387" w:rsidRPr="00C20A43" w:rsidRDefault="00DD1387" w:rsidP="00DD1387">
      <w:pPr>
        <w:pStyle w:val="ConsPlusTitle"/>
        <w:widowControl/>
        <w:rPr>
          <w:rFonts w:ascii="Times New Roman" w:hAnsi="Times New Roman" w:cs="Times New Roman"/>
          <w:b w:val="0"/>
          <w:sz w:val="24"/>
          <w:szCs w:val="24"/>
        </w:rPr>
      </w:pPr>
    </w:p>
    <w:p w14:paraId="3CF4A275" w14:textId="77777777" w:rsidR="00DD1387" w:rsidRDefault="00DD1387" w:rsidP="00DD1387">
      <w:pPr>
        <w:pStyle w:val="ConsPlusTitle"/>
        <w:widowControl/>
        <w:rPr>
          <w:rFonts w:ascii="Times New Roman" w:hAnsi="Times New Roman" w:cs="Times New Roman"/>
          <w:b w:val="0"/>
          <w:sz w:val="24"/>
          <w:szCs w:val="24"/>
        </w:rPr>
      </w:pPr>
    </w:p>
    <w:p w14:paraId="100944F7" w14:textId="77777777" w:rsidR="00DD1387" w:rsidRDefault="00DD1387" w:rsidP="00DD1387">
      <w:pPr>
        <w:pStyle w:val="ConsPlusTitle"/>
        <w:widowControl/>
        <w:rPr>
          <w:rFonts w:ascii="Times New Roman" w:hAnsi="Times New Roman" w:cs="Times New Roman"/>
          <w:b w:val="0"/>
          <w:sz w:val="24"/>
          <w:szCs w:val="24"/>
        </w:rPr>
      </w:pPr>
    </w:p>
    <w:p w14:paraId="4EA75EC4" w14:textId="77777777" w:rsidR="00DD1387" w:rsidRDefault="00DD1387" w:rsidP="00DD1387">
      <w:pPr>
        <w:pStyle w:val="ConsPlusTitle"/>
        <w:widowControl/>
        <w:rPr>
          <w:rFonts w:ascii="Times New Roman" w:hAnsi="Times New Roman" w:cs="Times New Roman"/>
          <w:b w:val="0"/>
          <w:sz w:val="24"/>
          <w:szCs w:val="24"/>
        </w:rPr>
      </w:pPr>
    </w:p>
    <w:p w14:paraId="05EB7766" w14:textId="77777777" w:rsidR="00DD1387" w:rsidRDefault="00DD1387" w:rsidP="00DD1387">
      <w:pPr>
        <w:pStyle w:val="ConsPlusTitle"/>
        <w:widowControl/>
        <w:rPr>
          <w:rFonts w:ascii="Times New Roman" w:hAnsi="Times New Roman" w:cs="Times New Roman"/>
          <w:b w:val="0"/>
          <w:sz w:val="24"/>
          <w:szCs w:val="24"/>
        </w:rPr>
      </w:pPr>
    </w:p>
    <w:p w14:paraId="355030A3" w14:textId="77777777" w:rsidR="00167FBC" w:rsidRDefault="00167FBC" w:rsidP="00BB4DF6">
      <w:pPr>
        <w:pStyle w:val="ConsPlusTitle"/>
        <w:widowControl/>
        <w:rPr>
          <w:rFonts w:ascii="Times New Roman" w:hAnsi="Times New Roman" w:cs="Times New Roman"/>
          <w:sz w:val="24"/>
          <w:szCs w:val="24"/>
        </w:rPr>
      </w:pPr>
    </w:p>
    <w:p w14:paraId="6066B9F9" w14:textId="77777777" w:rsidR="00BB4DF6" w:rsidRPr="0047734F" w:rsidRDefault="00BB4DF6" w:rsidP="007C2BD6">
      <w:pPr>
        <w:pStyle w:val="ConsPlusTitle"/>
        <w:widowControl/>
        <w:ind w:left="5664"/>
        <w:jc w:val="right"/>
        <w:rPr>
          <w:rFonts w:ascii="Times New Roman" w:hAnsi="Times New Roman" w:cs="Times New Roman"/>
          <w:b w:val="0"/>
          <w:bCs w:val="0"/>
          <w:sz w:val="24"/>
          <w:szCs w:val="24"/>
        </w:rPr>
      </w:pPr>
      <w:r>
        <w:rPr>
          <w:rFonts w:ascii="Times New Roman" w:hAnsi="Times New Roman" w:cs="Times New Roman"/>
          <w:sz w:val="24"/>
          <w:szCs w:val="24"/>
        </w:rPr>
        <w:t xml:space="preserve">                                                                                    </w:t>
      </w:r>
      <w:r w:rsidRPr="0047734F">
        <w:rPr>
          <w:rFonts w:ascii="Times New Roman" w:hAnsi="Times New Roman" w:cs="Times New Roman"/>
          <w:b w:val="0"/>
          <w:bCs w:val="0"/>
          <w:sz w:val="24"/>
          <w:szCs w:val="24"/>
        </w:rPr>
        <w:t>Утверждено</w:t>
      </w:r>
    </w:p>
    <w:p w14:paraId="5FF980B6" w14:textId="77777777" w:rsidR="00BB4DF6" w:rsidRPr="00C20A43" w:rsidRDefault="00C20A43" w:rsidP="007C2BD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р</w:t>
      </w:r>
      <w:r w:rsidR="00BB4DF6" w:rsidRPr="00C20A43">
        <w:rPr>
          <w:rFonts w:ascii="Times New Roman" w:hAnsi="Times New Roman" w:cs="Times New Roman"/>
          <w:b w:val="0"/>
          <w:sz w:val="24"/>
          <w:szCs w:val="24"/>
        </w:rPr>
        <w:t>ешением Сельской Думы</w:t>
      </w:r>
    </w:p>
    <w:p w14:paraId="01CBBE9B" w14:textId="77777777" w:rsidR="00BB4DF6" w:rsidRDefault="00BB4DF6" w:rsidP="007C2BD6">
      <w:pPr>
        <w:pStyle w:val="ConsPlusTitle"/>
        <w:widowControl/>
        <w:jc w:val="right"/>
        <w:rPr>
          <w:rFonts w:ascii="Times New Roman" w:hAnsi="Times New Roman" w:cs="Times New Roman"/>
          <w:b w:val="0"/>
          <w:sz w:val="24"/>
          <w:szCs w:val="24"/>
        </w:rPr>
      </w:pPr>
      <w:r w:rsidRPr="00C20A43">
        <w:rPr>
          <w:rFonts w:ascii="Times New Roman" w:hAnsi="Times New Roman" w:cs="Times New Roman"/>
          <w:b w:val="0"/>
          <w:sz w:val="24"/>
          <w:szCs w:val="24"/>
        </w:rPr>
        <w:t xml:space="preserve">                                                                                           сельского поселения</w:t>
      </w:r>
    </w:p>
    <w:p w14:paraId="005BF6C9" w14:textId="77777777" w:rsidR="00C20A43" w:rsidRPr="00C20A43" w:rsidRDefault="00C20A43" w:rsidP="007C2BD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«Село Дворцы»</w:t>
      </w:r>
    </w:p>
    <w:p w14:paraId="63173285" w14:textId="328F6899" w:rsidR="00BB4DF6" w:rsidRPr="00C20A43" w:rsidRDefault="00021310" w:rsidP="007C2BD6">
      <w:pPr>
        <w:pStyle w:val="ConsPlusTitle"/>
        <w:widowControl/>
        <w:jc w:val="right"/>
        <w:rPr>
          <w:rFonts w:ascii="Times New Roman" w:hAnsi="Times New Roman" w:cs="Times New Roman"/>
          <w:b w:val="0"/>
          <w:sz w:val="24"/>
          <w:szCs w:val="24"/>
        </w:rPr>
      </w:pPr>
      <w:r w:rsidRPr="00C20A43">
        <w:rPr>
          <w:rFonts w:ascii="Times New Roman" w:hAnsi="Times New Roman" w:cs="Times New Roman"/>
          <w:b w:val="0"/>
          <w:sz w:val="24"/>
          <w:szCs w:val="24"/>
        </w:rPr>
        <w:t xml:space="preserve">           </w:t>
      </w:r>
      <w:r w:rsidR="005B37D0" w:rsidRPr="00C20A43">
        <w:rPr>
          <w:rFonts w:ascii="Times New Roman" w:hAnsi="Times New Roman" w:cs="Times New Roman"/>
          <w:b w:val="0"/>
          <w:sz w:val="24"/>
          <w:szCs w:val="24"/>
        </w:rPr>
        <w:t>О</w:t>
      </w:r>
      <w:r w:rsidRPr="00C20A43">
        <w:rPr>
          <w:rFonts w:ascii="Times New Roman" w:hAnsi="Times New Roman" w:cs="Times New Roman"/>
          <w:b w:val="0"/>
          <w:sz w:val="24"/>
          <w:szCs w:val="24"/>
        </w:rPr>
        <w:t>т</w:t>
      </w:r>
      <w:r w:rsidR="005B37D0">
        <w:rPr>
          <w:rFonts w:ascii="Times New Roman" w:hAnsi="Times New Roman" w:cs="Times New Roman"/>
          <w:b w:val="0"/>
          <w:sz w:val="24"/>
          <w:szCs w:val="24"/>
        </w:rPr>
        <w:t xml:space="preserve"> 29</w:t>
      </w:r>
      <w:r w:rsidRPr="00C20A43">
        <w:rPr>
          <w:rFonts w:ascii="Times New Roman" w:hAnsi="Times New Roman" w:cs="Times New Roman"/>
          <w:b w:val="0"/>
          <w:sz w:val="24"/>
          <w:szCs w:val="24"/>
        </w:rPr>
        <w:t>.0</w:t>
      </w:r>
      <w:r w:rsidR="0047734F">
        <w:rPr>
          <w:rFonts w:ascii="Times New Roman" w:hAnsi="Times New Roman" w:cs="Times New Roman"/>
          <w:b w:val="0"/>
          <w:sz w:val="24"/>
          <w:szCs w:val="24"/>
        </w:rPr>
        <w:t>7</w:t>
      </w:r>
      <w:r w:rsidRPr="00C20A43">
        <w:rPr>
          <w:rFonts w:ascii="Times New Roman" w:hAnsi="Times New Roman" w:cs="Times New Roman"/>
          <w:b w:val="0"/>
          <w:sz w:val="24"/>
          <w:szCs w:val="24"/>
        </w:rPr>
        <w:t>.</w:t>
      </w:r>
      <w:r w:rsidR="002A55B4" w:rsidRPr="00C20A43">
        <w:rPr>
          <w:rFonts w:ascii="Times New Roman" w:hAnsi="Times New Roman" w:cs="Times New Roman"/>
          <w:b w:val="0"/>
          <w:sz w:val="24"/>
          <w:szCs w:val="24"/>
        </w:rPr>
        <w:t>20</w:t>
      </w:r>
      <w:r w:rsidR="0047734F">
        <w:rPr>
          <w:rFonts w:ascii="Times New Roman" w:hAnsi="Times New Roman" w:cs="Times New Roman"/>
          <w:b w:val="0"/>
          <w:sz w:val="24"/>
          <w:szCs w:val="24"/>
        </w:rPr>
        <w:t>20</w:t>
      </w:r>
      <w:r w:rsidR="00FC3B71">
        <w:rPr>
          <w:rFonts w:ascii="Times New Roman" w:hAnsi="Times New Roman" w:cs="Times New Roman"/>
          <w:b w:val="0"/>
          <w:sz w:val="24"/>
          <w:szCs w:val="24"/>
        </w:rPr>
        <w:t xml:space="preserve"> </w:t>
      </w:r>
      <w:r w:rsidR="002A55B4" w:rsidRPr="00C20A43">
        <w:rPr>
          <w:rFonts w:ascii="Times New Roman" w:hAnsi="Times New Roman" w:cs="Times New Roman"/>
          <w:b w:val="0"/>
          <w:sz w:val="24"/>
          <w:szCs w:val="24"/>
        </w:rPr>
        <w:t xml:space="preserve">г № </w:t>
      </w:r>
      <w:r w:rsidR="0047734F">
        <w:rPr>
          <w:rFonts w:ascii="Times New Roman" w:hAnsi="Times New Roman" w:cs="Times New Roman"/>
          <w:b w:val="0"/>
          <w:sz w:val="24"/>
          <w:szCs w:val="24"/>
        </w:rPr>
        <w:t>331</w:t>
      </w:r>
    </w:p>
    <w:p w14:paraId="0BF9FD51" w14:textId="77777777" w:rsidR="00BB4DF6" w:rsidRDefault="00BB4DF6" w:rsidP="00BB4DF6">
      <w:pPr>
        <w:pStyle w:val="ConsPlusTitle"/>
        <w:widowControl/>
        <w:jc w:val="center"/>
        <w:rPr>
          <w:rFonts w:ascii="Times New Roman" w:hAnsi="Times New Roman" w:cs="Times New Roman"/>
          <w:sz w:val="24"/>
          <w:szCs w:val="24"/>
        </w:rPr>
      </w:pPr>
    </w:p>
    <w:p w14:paraId="1077D050" w14:textId="77777777" w:rsidR="00BB4DF6" w:rsidRDefault="00BB4DF6" w:rsidP="00BB4DF6">
      <w:pPr>
        <w:pStyle w:val="ConsPlusTitle"/>
        <w:widowControl/>
        <w:jc w:val="center"/>
        <w:rPr>
          <w:rFonts w:ascii="Times New Roman" w:hAnsi="Times New Roman" w:cs="Times New Roman"/>
          <w:sz w:val="24"/>
          <w:szCs w:val="24"/>
        </w:rPr>
      </w:pPr>
    </w:p>
    <w:p w14:paraId="5F7F5644" w14:textId="77777777" w:rsidR="00BB4DF6"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14:paraId="331D5A4D" w14:textId="77777777" w:rsidR="00BB4DF6"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ПОЛОЖЕНИЕ</w:t>
      </w:r>
    </w:p>
    <w:p w14:paraId="081E0F85" w14:textId="77777777" w:rsidR="00C20A43"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О БЮДЖЕТНОМ ПРОЦЕССЕ </w:t>
      </w:r>
    </w:p>
    <w:p w14:paraId="0446291A" w14:textId="77777777" w:rsidR="005B37B6" w:rsidRPr="00C20A43"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C20A43">
        <w:rPr>
          <w:rFonts w:ascii="Times New Roman" w:hAnsi="Times New Roman" w:cs="Times New Roman"/>
        </w:rPr>
        <w:t>СЕЛЬ</w:t>
      </w:r>
      <w:r w:rsidR="007C2BD6" w:rsidRPr="00C20A43">
        <w:rPr>
          <w:rFonts w:ascii="Times New Roman" w:hAnsi="Times New Roman" w:cs="Times New Roman"/>
        </w:rPr>
        <w:t>СКОГО ПОСЕЛЕНИЯ</w:t>
      </w:r>
    </w:p>
    <w:p w14:paraId="12A37E60" w14:textId="77777777" w:rsidR="00BB4DF6" w:rsidRDefault="007C2BD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 «Село Дворцы</w:t>
      </w:r>
      <w:r w:rsidR="00BB4DF6">
        <w:rPr>
          <w:rFonts w:ascii="Times New Roman" w:hAnsi="Times New Roman" w:cs="Times New Roman"/>
          <w:sz w:val="24"/>
          <w:szCs w:val="24"/>
        </w:rPr>
        <w:t>»</w:t>
      </w:r>
    </w:p>
    <w:p w14:paraId="2533D7A2" w14:textId="77777777" w:rsidR="00C20A43" w:rsidRDefault="00C20A43"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Дзержинский район</w:t>
      </w:r>
    </w:p>
    <w:p w14:paraId="50E42284" w14:textId="77777777" w:rsidR="00C20A43" w:rsidRDefault="00C20A43"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Калужская область</w:t>
      </w:r>
    </w:p>
    <w:p w14:paraId="5B0CF26D" w14:textId="77777777" w:rsidR="00BB4DF6" w:rsidRDefault="00BB4DF6" w:rsidP="00C20A43">
      <w:pPr>
        <w:pStyle w:val="ConsPlusNormal"/>
        <w:widowControl/>
        <w:pBdr>
          <w:top w:val="single" w:sz="4" w:space="1" w:color="auto"/>
          <w:left w:val="single" w:sz="4" w:space="4" w:color="auto"/>
          <w:bottom w:val="single" w:sz="4" w:space="1" w:color="auto"/>
          <w:right w:val="single" w:sz="4" w:space="4" w:color="auto"/>
        </w:pBdr>
        <w:ind w:firstLine="540"/>
        <w:jc w:val="both"/>
        <w:rPr>
          <w:rFonts w:ascii="Times New Roman" w:hAnsi="Times New Roman" w:cs="Times New Roman"/>
          <w:sz w:val="24"/>
          <w:szCs w:val="24"/>
        </w:rPr>
      </w:pPr>
    </w:p>
    <w:p w14:paraId="1ABD1C96" w14:textId="77777777" w:rsidR="00C20A43" w:rsidRDefault="00C20A43" w:rsidP="00BB4DF6">
      <w:pPr>
        <w:pStyle w:val="ConsPlusNormal"/>
        <w:widowControl/>
        <w:ind w:firstLine="540"/>
        <w:jc w:val="both"/>
        <w:rPr>
          <w:rFonts w:ascii="Times New Roman" w:hAnsi="Times New Roman" w:cs="Times New Roman"/>
          <w:sz w:val="24"/>
          <w:szCs w:val="24"/>
        </w:rPr>
      </w:pPr>
    </w:p>
    <w:p w14:paraId="63FE69ED" w14:textId="77777777" w:rsidR="00BB4DF6" w:rsidRDefault="00BB4DF6" w:rsidP="00BB4DF6">
      <w:pPr>
        <w:pStyle w:val="ConsPlusNormal"/>
        <w:widowControl/>
        <w:ind w:firstLine="540"/>
        <w:jc w:val="both"/>
        <w:rPr>
          <w:rFonts w:ascii="Times New Roman" w:hAnsi="Times New Roman" w:cs="Times New Roman"/>
          <w:b/>
          <w:bCs/>
          <w:sz w:val="24"/>
          <w:szCs w:val="24"/>
        </w:rPr>
      </w:pPr>
      <w:r>
        <w:rPr>
          <w:rFonts w:ascii="Times New Roman" w:hAnsi="Times New Roman" w:cs="Times New Roman"/>
          <w:sz w:val="24"/>
          <w:szCs w:val="24"/>
        </w:rPr>
        <w:t>Настоящее Положение устанавливает порядок составления и рассмотрения проекта  бюджета  муниципального образования сельского поселения «</w:t>
      </w:r>
      <w:r w:rsidR="005B37B6">
        <w:rPr>
          <w:rFonts w:ascii="Times New Roman" w:hAnsi="Times New Roman" w:cs="Times New Roman"/>
          <w:sz w:val="24"/>
          <w:szCs w:val="24"/>
        </w:rPr>
        <w:t>Село Дворцы</w:t>
      </w:r>
      <w:r>
        <w:rPr>
          <w:rFonts w:ascii="Times New Roman" w:hAnsi="Times New Roman" w:cs="Times New Roman"/>
          <w:sz w:val="24"/>
          <w:szCs w:val="24"/>
        </w:rPr>
        <w:t>»</w:t>
      </w:r>
      <w:r w:rsidR="00C20A43">
        <w:rPr>
          <w:rFonts w:ascii="Times New Roman" w:hAnsi="Times New Roman" w:cs="Times New Roman"/>
          <w:sz w:val="24"/>
          <w:szCs w:val="24"/>
        </w:rPr>
        <w:t xml:space="preserve"> Дзержинского района Калужской области </w:t>
      </w:r>
      <w:r>
        <w:rPr>
          <w:rFonts w:ascii="Times New Roman" w:hAnsi="Times New Roman" w:cs="Times New Roman"/>
          <w:sz w:val="24"/>
          <w:szCs w:val="24"/>
        </w:rPr>
        <w:t xml:space="preserve"> (далее по тексту – сельского поселения) на очередной финансовый год и плановый период, утверждения и исполнения бюджета сельского поселения, осуществления контроля за его исполнением, утверждения годового отчета об исполнении  бюджета сельского поселения.</w:t>
      </w:r>
    </w:p>
    <w:p w14:paraId="32329538" w14:textId="77777777" w:rsidR="00BB4DF6" w:rsidRDefault="00BB4DF6" w:rsidP="00BB4DF6">
      <w:pPr>
        <w:pStyle w:val="ConsPlusNormal"/>
        <w:widowControl/>
        <w:ind w:firstLine="540"/>
        <w:jc w:val="both"/>
        <w:rPr>
          <w:rFonts w:ascii="Times New Roman" w:hAnsi="Times New Roman" w:cs="Times New Roman"/>
          <w:b/>
          <w:sz w:val="24"/>
          <w:szCs w:val="24"/>
        </w:rPr>
      </w:pPr>
      <w:r>
        <w:rPr>
          <w:rFonts w:ascii="Times New Roman" w:hAnsi="Times New Roman" w:cs="Times New Roman"/>
          <w:b/>
          <w:bCs/>
          <w:sz w:val="24"/>
          <w:szCs w:val="24"/>
        </w:rPr>
        <w:t xml:space="preserve">Раздел 1. Правовая основа бюджетного процесса в </w:t>
      </w:r>
      <w:r>
        <w:rPr>
          <w:rFonts w:ascii="Times New Roman" w:hAnsi="Times New Roman" w:cs="Times New Roman"/>
          <w:b/>
          <w:sz w:val="24"/>
          <w:szCs w:val="24"/>
        </w:rPr>
        <w:t>сельском поселении «</w:t>
      </w:r>
      <w:r w:rsidR="005B37B6">
        <w:rPr>
          <w:rFonts w:ascii="Times New Roman" w:hAnsi="Times New Roman" w:cs="Times New Roman"/>
          <w:b/>
          <w:sz w:val="24"/>
          <w:szCs w:val="24"/>
        </w:rPr>
        <w:t>Село Дворцы</w:t>
      </w:r>
      <w:r>
        <w:rPr>
          <w:rFonts w:ascii="Times New Roman" w:hAnsi="Times New Roman" w:cs="Times New Roman"/>
          <w:b/>
          <w:sz w:val="24"/>
          <w:szCs w:val="24"/>
        </w:rPr>
        <w:t>»</w:t>
      </w:r>
    </w:p>
    <w:p w14:paraId="5993634D" w14:textId="77777777" w:rsidR="00D8040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1.1. Правовую основу бюджетного процесса в сельском поселении составляют Конституция Российской Федерации, Бюджетный кодекс Российской Федерации, федеральные законы,  иные правовые акты Российской Федерации, </w:t>
      </w:r>
      <w:r w:rsidR="00D80406">
        <w:rPr>
          <w:rFonts w:ascii="Times New Roman" w:hAnsi="Times New Roman" w:cs="Times New Roman"/>
          <w:sz w:val="24"/>
          <w:szCs w:val="24"/>
        </w:rPr>
        <w:t xml:space="preserve">законы Калужской области, регулирующие бюджетные отношения, </w:t>
      </w:r>
      <w:r>
        <w:rPr>
          <w:rFonts w:ascii="Times New Roman" w:hAnsi="Times New Roman" w:cs="Times New Roman"/>
          <w:sz w:val="24"/>
          <w:szCs w:val="24"/>
        </w:rPr>
        <w:t>Устав сельского поселения «</w:t>
      </w:r>
      <w:r w:rsidR="005B37B6">
        <w:rPr>
          <w:rFonts w:ascii="Times New Roman" w:hAnsi="Times New Roman" w:cs="Times New Roman"/>
          <w:sz w:val="24"/>
          <w:szCs w:val="24"/>
        </w:rPr>
        <w:t>Село Дворцы</w:t>
      </w:r>
      <w:r>
        <w:rPr>
          <w:rFonts w:ascii="Times New Roman" w:hAnsi="Times New Roman" w:cs="Times New Roman"/>
          <w:b/>
          <w:sz w:val="24"/>
          <w:szCs w:val="24"/>
        </w:rPr>
        <w:t>»</w:t>
      </w:r>
      <w:r>
        <w:rPr>
          <w:rFonts w:ascii="Times New Roman" w:hAnsi="Times New Roman" w:cs="Times New Roman"/>
          <w:sz w:val="24"/>
          <w:szCs w:val="24"/>
        </w:rPr>
        <w:t xml:space="preserve">, настоящее Положение </w:t>
      </w:r>
      <w:r w:rsidR="00D80406">
        <w:rPr>
          <w:rFonts w:ascii="Times New Roman" w:hAnsi="Times New Roman" w:cs="Times New Roman"/>
          <w:sz w:val="24"/>
          <w:szCs w:val="24"/>
        </w:rPr>
        <w:t>.</w:t>
      </w:r>
    </w:p>
    <w:p w14:paraId="065578A3"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Понятия и термины, используемые в настоящем Положении, применяются в значениях, определенных Бюджетным кодексом Российской Федерации.</w:t>
      </w:r>
    </w:p>
    <w:p w14:paraId="1801BBC4"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2. Порядок и сроки составления проекта бюджета сельского поселения на очередной финансовый год и плановый период</w:t>
      </w:r>
    </w:p>
    <w:p w14:paraId="2DF68771" w14:textId="25D78F5E" w:rsidR="0047734F" w:rsidRDefault="0047734F" w:rsidP="0047734F">
      <w:pPr>
        <w:pStyle w:val="ConsPlusNormal"/>
        <w:widowControl/>
        <w:ind w:firstLine="540"/>
        <w:jc w:val="both"/>
        <w:rPr>
          <w:rFonts w:ascii="Times New Roman" w:hAnsi="Times New Roman" w:cs="Times New Roman"/>
          <w:sz w:val="24"/>
          <w:szCs w:val="24"/>
        </w:rPr>
      </w:pPr>
      <w:r w:rsidRPr="0047734F">
        <w:rPr>
          <w:rFonts w:ascii="Times New Roman" w:hAnsi="Times New Roman" w:cs="Times New Roman"/>
          <w:sz w:val="24"/>
          <w:szCs w:val="24"/>
        </w:rPr>
        <w:t>2.1. Порядок и сроки составления проекта бюджета сельского поселения на очередной финансовый год и плановый период в соответствии с законодательством устанавливаются Постановлением Главы администрации исходя из необходимости представления проекта Решения о бюджете сельского поселения на очередной финансовый год в Сельскую Думу не позднее 15 ноября текущего года.</w:t>
      </w:r>
    </w:p>
    <w:p w14:paraId="5EDF325D"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proofErr w:type="gramStart"/>
      <w:r>
        <w:rPr>
          <w:rFonts w:ascii="Times New Roman" w:hAnsi="Times New Roman" w:cs="Times New Roman"/>
          <w:b/>
          <w:bCs/>
          <w:sz w:val="24"/>
          <w:szCs w:val="24"/>
        </w:rPr>
        <w:t>Раздел  3</w:t>
      </w:r>
      <w:proofErr w:type="gramEnd"/>
      <w:r>
        <w:rPr>
          <w:rFonts w:ascii="Times New Roman" w:hAnsi="Times New Roman" w:cs="Times New Roman"/>
          <w:b/>
          <w:bCs/>
          <w:sz w:val="24"/>
          <w:szCs w:val="24"/>
        </w:rPr>
        <w:t>. Общие положения</w:t>
      </w:r>
    </w:p>
    <w:p w14:paraId="339BF75F"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До рассмотрения Сельской Думой проекта Решения о бюджете сельского поселения на очередной финансовый год и плановый период проводятся публичные слушания по законопроекту.</w:t>
      </w:r>
    </w:p>
    <w:p w14:paraId="016DCC56"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4. Решение Сельской Думы о бюджете сельского поселения на очередной финансовый год и плановый период</w:t>
      </w:r>
    </w:p>
    <w:p w14:paraId="6C44A408"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 В Решении Сельской Думы о бюджете сельского поселения на очередной финансовый год и плановый период должны содержаться основные </w:t>
      </w:r>
      <w:proofErr w:type="gramStart"/>
      <w:r>
        <w:rPr>
          <w:rFonts w:ascii="Times New Roman" w:hAnsi="Times New Roman" w:cs="Times New Roman"/>
          <w:sz w:val="24"/>
          <w:szCs w:val="24"/>
        </w:rPr>
        <w:t>характеристики  бюджета</w:t>
      </w:r>
      <w:proofErr w:type="gramEnd"/>
      <w:r>
        <w:rPr>
          <w:rFonts w:ascii="Times New Roman" w:hAnsi="Times New Roman" w:cs="Times New Roman"/>
          <w:sz w:val="24"/>
          <w:szCs w:val="24"/>
        </w:rPr>
        <w:t xml:space="preserve"> сельского поселения:</w:t>
      </w:r>
    </w:p>
    <w:p w14:paraId="2055A7DE"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общий объем доходов бюджета сельского поселения;</w:t>
      </w:r>
    </w:p>
    <w:p w14:paraId="1115B051"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общий объем расходов бюджета сельского поселения;</w:t>
      </w:r>
    </w:p>
    <w:p w14:paraId="0819BD8A"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дефицит (профицит) бюджета сельского поселения.</w:t>
      </w:r>
    </w:p>
    <w:p w14:paraId="5E890DC1"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иные показатели, установленные Бюджетным Кодексом Российской Федерации, решениями Сельской Думы (кроме решений о бюджете).</w:t>
      </w:r>
    </w:p>
    <w:p w14:paraId="4AE18EE9"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Решением Сельской Думы о бюджете сельского поселения на очередной финансовый год и плановый период утверждаются:</w:t>
      </w:r>
    </w:p>
    <w:p w14:paraId="4A346CC4"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перечень главных администраторов доходов бюджета сельского поселения;</w:t>
      </w:r>
    </w:p>
    <w:p w14:paraId="583D7929"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перечень главных администраторов источников финансирования дефицита бюджета сельского поселения;</w:t>
      </w:r>
    </w:p>
    <w:p w14:paraId="495E118E"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w:t>
      </w:r>
      <w:proofErr w:type="gramStart"/>
      <w:r>
        <w:rPr>
          <w:rFonts w:ascii="Times New Roman" w:hAnsi="Times New Roman" w:cs="Times New Roman"/>
          <w:sz w:val="24"/>
          <w:szCs w:val="24"/>
        </w:rPr>
        <w:t>подгруппам)  видов</w:t>
      </w:r>
      <w:proofErr w:type="gramEnd"/>
      <w:r>
        <w:rPr>
          <w:rFonts w:ascii="Times New Roman" w:hAnsi="Times New Roman" w:cs="Times New Roman"/>
          <w:sz w:val="24"/>
          <w:szCs w:val="24"/>
        </w:rPr>
        <w:t xml:space="preserve"> расходов классификации расходов бюджетов на очередной финансовый год и плановый период;</w:t>
      </w:r>
    </w:p>
    <w:p w14:paraId="38D4517F"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444757F8"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ведомственная структура расходов бюджета сельского поселения на очередной финансовый год и плановый период;</w:t>
      </w:r>
    </w:p>
    <w:p w14:paraId="00068EFA" w14:textId="77777777" w:rsidR="00BB4DF6" w:rsidRDefault="00BB4DF6" w:rsidP="00BB4DF6">
      <w:pPr>
        <w:autoSpaceDE w:val="0"/>
        <w:autoSpaceDN w:val="0"/>
        <w:adjustRightInd w:val="0"/>
        <w:ind w:firstLine="540"/>
        <w:jc w:val="both"/>
      </w:pPr>
      <w:r>
        <w:t>е) общий объем бюджетных ассигнований, направляемых на исполнение публичных нормативных обязательств;</w:t>
      </w:r>
    </w:p>
    <w:p w14:paraId="16A7C40C"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и плановый период;</w:t>
      </w:r>
    </w:p>
    <w:p w14:paraId="3D18AED1" w14:textId="77777777" w:rsidR="00BB4DF6" w:rsidRDefault="00BB4DF6" w:rsidP="00BB4DF6">
      <w:pPr>
        <w:widowControl w:val="0"/>
        <w:autoSpaceDE w:val="0"/>
        <w:autoSpaceDN w:val="0"/>
        <w:adjustRightInd w:val="0"/>
        <w:ind w:firstLine="540"/>
        <w:jc w:val="both"/>
        <w:rPr>
          <w:lang w:eastAsia="en-US"/>
        </w:rPr>
      </w:pPr>
      <w:r>
        <w:t xml:space="preserve">з) </w:t>
      </w:r>
      <w:r>
        <w:rPr>
          <w:lang w:eastAsia="en-US"/>
        </w:rPr>
        <w:t xml:space="preserve"> общий объем условно утверждаемых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6F760BB"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и) источники финансирования дефицита бюджета сельского </w:t>
      </w:r>
      <w:proofErr w:type="gramStart"/>
      <w:r>
        <w:rPr>
          <w:rFonts w:ascii="Times New Roman" w:hAnsi="Times New Roman" w:cs="Times New Roman"/>
          <w:sz w:val="24"/>
          <w:szCs w:val="24"/>
        </w:rPr>
        <w:t>поселения  на</w:t>
      </w:r>
      <w:proofErr w:type="gramEnd"/>
      <w:r>
        <w:rPr>
          <w:rFonts w:ascii="Times New Roman" w:hAnsi="Times New Roman" w:cs="Times New Roman"/>
          <w:sz w:val="24"/>
          <w:szCs w:val="24"/>
        </w:rPr>
        <w:t xml:space="preserve"> очередной финансовый год и плановый период;</w:t>
      </w:r>
    </w:p>
    <w:p w14:paraId="0B46E7A3" w14:textId="77777777" w:rsidR="00BB4DF6" w:rsidRDefault="00BB4DF6" w:rsidP="00BB4DF6">
      <w:pPr>
        <w:widowControl w:val="0"/>
        <w:autoSpaceDE w:val="0"/>
        <w:autoSpaceDN w:val="0"/>
        <w:adjustRightInd w:val="0"/>
        <w:ind w:firstLine="540"/>
        <w:jc w:val="both"/>
        <w:rPr>
          <w:lang w:eastAsia="en-US"/>
        </w:rPr>
      </w:pPr>
      <w:proofErr w:type="gramStart"/>
      <w:r>
        <w:t xml:space="preserve">к) </w:t>
      </w:r>
      <w:r>
        <w:rPr>
          <w:lang w:eastAsia="en-US"/>
        </w:rPr>
        <w:t xml:space="preserve"> верхний</w:t>
      </w:r>
      <w:proofErr w:type="gramEnd"/>
      <w:r>
        <w:rPr>
          <w:lang w:eastAsia="en-US"/>
        </w:rPr>
        <w:t xml:space="preserve">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3A311BE0" w14:textId="77777777" w:rsidR="00BB4DF6" w:rsidRPr="00BB4DF6" w:rsidRDefault="00BB4DF6" w:rsidP="00BB4DF6">
      <w:pPr>
        <w:widowControl w:val="0"/>
        <w:autoSpaceDE w:val="0"/>
        <w:autoSpaceDN w:val="0"/>
        <w:adjustRightInd w:val="0"/>
        <w:ind w:firstLine="540"/>
        <w:jc w:val="both"/>
        <w:rPr>
          <w:lang w:eastAsia="en-US"/>
        </w:rPr>
      </w:pPr>
      <w:r w:rsidRPr="00BB4DF6">
        <w:rPr>
          <w:lang w:eastAsia="en-US"/>
        </w:rPr>
        <w:t>л) иные показатели, установленные Бюджетным кодексом Российской Федерации, законами Калужской области и решениями Сельской Думы.</w:t>
      </w:r>
    </w:p>
    <w:p w14:paraId="09073B0B"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Раздел 5. Документы и материалы, представляемые одновременно с проектом бюджета сельского поселения на очередной финансовый год и плановый период </w:t>
      </w:r>
    </w:p>
    <w:p w14:paraId="7570C03A"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Одновременно с проектом Решения Сельской Думы на очередной финансовый год и плановый период представляются следующие документы и материалы:</w:t>
      </w:r>
    </w:p>
    <w:p w14:paraId="018B69DC"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14:paraId="5C68C8E7"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прогноз социально-экономического развития сельского поселения на очередной финансовый год и плановый период;</w:t>
      </w:r>
    </w:p>
    <w:p w14:paraId="3AF037A9"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пояснительная записка к проекту бюджета;</w:t>
      </w:r>
    </w:p>
    <w:p w14:paraId="2C94295C"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методики (проекты методик) и расчеты распределения межбюджетных трансфертов, предоставляемых из бюджета сельского поселения бюджету муниципального района;</w:t>
      </w:r>
    </w:p>
    <w:p w14:paraId="4B037587"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оценка ожидаемого исполнения бюджета сельского поселения на текущий финансовый год;</w:t>
      </w:r>
    </w:p>
    <w:p w14:paraId="5EC0A457" w14:textId="2AAA2CA9"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верхний предел муниципального долга на 1 января года, следующего за очередным финансовым годом и каждым годом планового периода;</w:t>
      </w:r>
    </w:p>
    <w:p w14:paraId="1F6D97D1" w14:textId="77777777" w:rsidR="00BB4DF6" w:rsidRDefault="00BB4DF6" w:rsidP="00BB4DF6">
      <w:pPr>
        <w:widowControl w:val="0"/>
        <w:autoSpaceDE w:val="0"/>
        <w:autoSpaceDN w:val="0"/>
        <w:adjustRightInd w:val="0"/>
        <w:ind w:firstLine="540"/>
        <w:jc w:val="both"/>
        <w:rPr>
          <w:lang w:eastAsia="en-US"/>
        </w:rPr>
      </w:pPr>
      <w:r>
        <w:t>ж) реестры источников доходов бюджета сельского поселения;</w:t>
      </w:r>
    </w:p>
    <w:p w14:paraId="4A65EA38" w14:textId="77777777" w:rsidR="00BB4DF6" w:rsidRDefault="00BB4DF6" w:rsidP="00BB4DF6">
      <w:pPr>
        <w:widowControl w:val="0"/>
        <w:autoSpaceDE w:val="0"/>
        <w:autoSpaceDN w:val="0"/>
        <w:adjustRightInd w:val="0"/>
        <w:ind w:firstLine="540"/>
        <w:jc w:val="both"/>
        <w:rPr>
          <w:lang w:eastAsia="en-US"/>
        </w:rPr>
      </w:pPr>
      <w:r>
        <w:rPr>
          <w:lang w:eastAsia="en-US"/>
        </w:rPr>
        <w:t>з) прогноз основных характеристик (общий объем доходов, общий объем расходов, дефицита (профицита) бюджета сельского поселения на очередной финансовый год и плановый период;</w:t>
      </w:r>
    </w:p>
    <w:p w14:paraId="42D73026" w14:textId="77777777" w:rsidR="00BB4DF6" w:rsidRDefault="00BB4DF6" w:rsidP="00BB4DF6">
      <w:pPr>
        <w:widowControl w:val="0"/>
        <w:autoSpaceDE w:val="0"/>
        <w:autoSpaceDN w:val="0"/>
        <w:adjustRightInd w:val="0"/>
        <w:ind w:firstLine="540"/>
        <w:jc w:val="both"/>
        <w:rPr>
          <w:lang w:eastAsia="en-US"/>
        </w:rPr>
      </w:pPr>
      <w:r>
        <w:rPr>
          <w:lang w:eastAsia="en-US"/>
        </w:rPr>
        <w:t>и) основные направления бюджетной и налоговой политике Дзержинского района на очередной финансовый год и плановый период;</w:t>
      </w:r>
    </w:p>
    <w:p w14:paraId="545EF86C"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распределение бюджетных ассигнований по разделам и подразделам классификации расходов бюджета;</w:t>
      </w:r>
    </w:p>
    <w:p w14:paraId="5A6D202C" w14:textId="5D80159A"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л) паспорта муниципальных программ;</w:t>
      </w:r>
    </w:p>
    <w:p w14:paraId="15C9965B" w14:textId="2245DB15" w:rsidR="0047734F" w:rsidRDefault="0047734F"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w:t>
      </w:r>
      <w:r w:rsidR="001B5105">
        <w:rPr>
          <w:rFonts w:ascii="Times New Roman" w:hAnsi="Times New Roman" w:cs="Times New Roman"/>
          <w:sz w:val="24"/>
          <w:szCs w:val="24"/>
        </w:rPr>
        <w:t xml:space="preserve"> </w:t>
      </w:r>
      <w:r>
        <w:rPr>
          <w:rFonts w:ascii="Times New Roman" w:hAnsi="Times New Roman" w:cs="Times New Roman"/>
          <w:sz w:val="24"/>
          <w:szCs w:val="24"/>
        </w:rPr>
        <w:t>одновременно с проектом решения о бюджете представляются предложенные законодательными (представительными) органами, органами судебной системы</w:t>
      </w:r>
      <w:r w:rsidR="001B5105">
        <w:rPr>
          <w:rFonts w:ascii="Times New Roman" w:hAnsi="Times New Roman" w:cs="Times New Roman"/>
          <w:sz w:val="24"/>
          <w:szCs w:val="24"/>
        </w:rPr>
        <w:t>,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27782921" w14:textId="00BAB9E2" w:rsidR="00BB4DF6" w:rsidRDefault="0047734F"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w:t>
      </w:r>
      <w:r w:rsidR="00BB4DF6">
        <w:rPr>
          <w:rFonts w:ascii="Times New Roman" w:hAnsi="Times New Roman" w:cs="Times New Roman"/>
          <w:sz w:val="24"/>
          <w:szCs w:val="24"/>
        </w:rPr>
        <w:t>) иные документы и материалы.</w:t>
      </w:r>
    </w:p>
    <w:p w14:paraId="47CE951B"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Одновременно с проектом Решения о бюджете сельского поселения на очередной финансовый год в Сельскую Думу могут направляться иные материалы и документы, а также проекты нормативных правовых актов сельского поселения.</w:t>
      </w:r>
    </w:p>
    <w:p w14:paraId="5B3AF689"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6. Внесение проекта Решения о бюджете сельского поселения на очередной финансовый год и плановый период, подготовка проекта Решения о бюджете сельского поселения на очередной финансовый год и плановый период для рассмотрения в Сельскую Думу</w:t>
      </w:r>
    </w:p>
    <w:p w14:paraId="0010DBC9" w14:textId="77777777" w:rsidR="00BB4DF6" w:rsidRDefault="00BB4DF6" w:rsidP="00BB4DF6">
      <w:pPr>
        <w:pStyle w:val="ConsPlusNormal"/>
        <w:widowContro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6.1. Проект Решения о бюджете сельского поселения на очередной финансовый год и плановый период представляется главой администрации в Сельскую </w:t>
      </w:r>
      <w:proofErr w:type="gramStart"/>
      <w:r>
        <w:rPr>
          <w:rFonts w:ascii="Times New Roman" w:hAnsi="Times New Roman" w:cs="Times New Roman"/>
          <w:sz w:val="24"/>
          <w:szCs w:val="24"/>
        </w:rPr>
        <w:t>Думу  не</w:t>
      </w:r>
      <w:proofErr w:type="gramEnd"/>
      <w:r>
        <w:rPr>
          <w:rFonts w:ascii="Times New Roman" w:hAnsi="Times New Roman" w:cs="Times New Roman"/>
          <w:sz w:val="24"/>
          <w:szCs w:val="24"/>
        </w:rPr>
        <w:t xml:space="preserve"> позднее 1</w:t>
      </w:r>
      <w:r w:rsidR="005B37B6">
        <w:rPr>
          <w:rFonts w:ascii="Times New Roman" w:hAnsi="Times New Roman" w:cs="Times New Roman"/>
          <w:sz w:val="24"/>
          <w:szCs w:val="24"/>
        </w:rPr>
        <w:t>0</w:t>
      </w:r>
      <w:r>
        <w:rPr>
          <w:rFonts w:ascii="Times New Roman" w:hAnsi="Times New Roman" w:cs="Times New Roman"/>
          <w:sz w:val="24"/>
          <w:szCs w:val="24"/>
        </w:rPr>
        <w:t xml:space="preserve"> ноября текущего года.</w:t>
      </w:r>
    </w:p>
    <w:p w14:paraId="21CC64B8"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В течение одного дня со дня внесения проекта Решения о бюджете сельского поселения на очередной финансовый год и плановый период в Сельскую Думу глава поселения направляет его в постоянные комиссии Сельской Думы, депутатам Сельской Думы, а так же в </w:t>
      </w:r>
      <w:proofErr w:type="spellStart"/>
      <w:r>
        <w:rPr>
          <w:rFonts w:ascii="Times New Roman" w:hAnsi="Times New Roman" w:cs="Times New Roman"/>
          <w:sz w:val="24"/>
          <w:szCs w:val="24"/>
        </w:rPr>
        <w:t>контрольно</w:t>
      </w:r>
      <w:proofErr w:type="spellEnd"/>
      <w:r>
        <w:rPr>
          <w:rFonts w:ascii="Times New Roman" w:hAnsi="Times New Roman" w:cs="Times New Roman"/>
          <w:sz w:val="24"/>
          <w:szCs w:val="24"/>
        </w:rPr>
        <w:t xml:space="preserve"> – счетную комиссию муниципального района «Дзержинский район».</w:t>
      </w:r>
    </w:p>
    <w:p w14:paraId="3940B140"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Контрольно</w:t>
      </w:r>
      <w:proofErr w:type="spellEnd"/>
      <w:r>
        <w:rPr>
          <w:rFonts w:ascii="Times New Roman" w:hAnsi="Times New Roman" w:cs="Times New Roman"/>
          <w:sz w:val="24"/>
          <w:szCs w:val="24"/>
        </w:rPr>
        <w:t xml:space="preserve"> – счетная комиссия муниципального района «Дзержинский район» в течение 10 дней со дня получения проекта Решения о бюджете сельского поселения на очередной финансовый год и плановый период рассматривает проект Решения о бюджете сельского поселения и направляет свое заключение на него в Сельскую </w:t>
      </w:r>
      <w:r w:rsidR="005B37B6">
        <w:rPr>
          <w:rFonts w:ascii="Times New Roman" w:hAnsi="Times New Roman" w:cs="Times New Roman"/>
          <w:sz w:val="24"/>
          <w:szCs w:val="24"/>
        </w:rPr>
        <w:t>Д</w:t>
      </w:r>
      <w:r>
        <w:rPr>
          <w:rFonts w:ascii="Times New Roman" w:hAnsi="Times New Roman" w:cs="Times New Roman"/>
          <w:sz w:val="24"/>
          <w:szCs w:val="24"/>
        </w:rPr>
        <w:t>уму и администрацию сельского поселения.</w:t>
      </w:r>
    </w:p>
    <w:p w14:paraId="01DCB387"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6.4. Постоянные комиссии Сельской Думы в течение 10 дней рассматривают проект решения о бюджете сельского поселения на очередной финансовый год и плановый период и подготавливают заключения по проекту решения о бюджете сельского поселения с указанием недостатков данного проекта в случае их выявления. </w:t>
      </w:r>
    </w:p>
    <w:p w14:paraId="0ADFFC44" w14:textId="6CF2870C"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6.5. Заключения постоянных комиссий Сельской Думы учитываются при подготовке депутатами Сельской Думы поправок к проекту решения о бюджете сельского поселения на очередной финансовый год и плановый период. </w:t>
      </w:r>
    </w:p>
    <w:p w14:paraId="4DDD755A" w14:textId="2F33D012"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6.6. В случае возникновения несогласованных вопросов по проекту решения о бюджете сельского поселения решением главы поселения может создаваться согласительная комиссия, в которую входит равное количество представителей администрации сельского поселения и Сельской Думы.</w:t>
      </w:r>
    </w:p>
    <w:p w14:paraId="43EBD474" w14:textId="71C20DFD"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Согласительная комиссия рассматривает </w:t>
      </w:r>
      <w:proofErr w:type="gramStart"/>
      <w:r>
        <w:rPr>
          <w:rFonts w:ascii="Times New Roman" w:hAnsi="Times New Roman" w:cs="Times New Roman"/>
          <w:sz w:val="24"/>
          <w:szCs w:val="24"/>
        </w:rPr>
        <w:t>спорные  вопросы</w:t>
      </w:r>
      <w:proofErr w:type="gramEnd"/>
      <w:r>
        <w:rPr>
          <w:rFonts w:ascii="Times New Roman" w:hAnsi="Times New Roman" w:cs="Times New Roman"/>
          <w:sz w:val="24"/>
          <w:szCs w:val="24"/>
        </w:rPr>
        <w:t xml:space="preserve">  в  период с 25 ноября по 1 декабря текущего года в соответствии с регламентом, утвержденным главой поселения.</w:t>
      </w:r>
    </w:p>
    <w:p w14:paraId="49423DBB"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Решение согласительной комиссии принимается раздельным голосованием членов согласительной комиссии от представителей администрации сельского поселения и Сельской Думы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14:paraId="0D4715BD"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6.6.  Сельская Дума рассматривает проект решения о </w:t>
      </w:r>
      <w:proofErr w:type="gramStart"/>
      <w:r>
        <w:rPr>
          <w:rFonts w:ascii="Times New Roman" w:hAnsi="Times New Roman" w:cs="Times New Roman"/>
          <w:sz w:val="24"/>
          <w:szCs w:val="24"/>
        </w:rPr>
        <w:t>бюджете  сельского</w:t>
      </w:r>
      <w:proofErr w:type="gramEnd"/>
      <w:r>
        <w:rPr>
          <w:rFonts w:ascii="Times New Roman" w:hAnsi="Times New Roman" w:cs="Times New Roman"/>
          <w:sz w:val="24"/>
          <w:szCs w:val="24"/>
        </w:rPr>
        <w:t xml:space="preserve"> поселения на очередной финансовый год и плановый период не позднее 1</w:t>
      </w:r>
      <w:r w:rsidR="005B37B6">
        <w:rPr>
          <w:rFonts w:ascii="Times New Roman" w:hAnsi="Times New Roman" w:cs="Times New Roman"/>
          <w:sz w:val="24"/>
          <w:szCs w:val="24"/>
        </w:rPr>
        <w:t xml:space="preserve"> </w:t>
      </w:r>
      <w:r>
        <w:rPr>
          <w:rFonts w:ascii="Times New Roman" w:hAnsi="Times New Roman" w:cs="Times New Roman"/>
          <w:sz w:val="24"/>
          <w:szCs w:val="24"/>
        </w:rPr>
        <w:t xml:space="preserve">декабря текущего года. </w:t>
      </w:r>
    </w:p>
    <w:p w14:paraId="7B19AF3A"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6.7. Принятое Сельской Думой решение о бюджете сельского поселения на очередной финансовый год и плановый период направляется главе поселения для подписания и опубликования в соответствии с регламентом Сельской Думы. </w:t>
      </w:r>
    </w:p>
    <w:p w14:paraId="23642D6C"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7. Предметы рассмотрения и принятия проекта Решения о бюджете Сельского поселения на очередной финансовый год и плановый период</w:t>
      </w:r>
    </w:p>
    <w:p w14:paraId="552F4AB2"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7.1. До начала рассмотрения проекта Решения о бюджете сельского поселения на очередной финансовый год и плановый период, обсуждается прогноз социально-экономического </w:t>
      </w:r>
      <w:proofErr w:type="gramStart"/>
      <w:r>
        <w:rPr>
          <w:rFonts w:ascii="Times New Roman" w:hAnsi="Times New Roman" w:cs="Times New Roman"/>
          <w:sz w:val="24"/>
          <w:szCs w:val="24"/>
        </w:rPr>
        <w:t>развития  сельского</w:t>
      </w:r>
      <w:proofErr w:type="gramEnd"/>
      <w:r>
        <w:rPr>
          <w:rFonts w:ascii="Times New Roman" w:hAnsi="Times New Roman" w:cs="Times New Roman"/>
          <w:sz w:val="24"/>
          <w:szCs w:val="24"/>
        </w:rPr>
        <w:t xml:space="preserve"> поселения на очередной финансовый год и плановый период.</w:t>
      </w:r>
    </w:p>
    <w:p w14:paraId="12516CED" w14:textId="3C9F9FBE"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7.2. Предметом рассмотрения проекта Решения о бюджете сельского поселения на очередной финансовый год и плановый период является утверждение основных характеристик бюджета сельского поселения, к которым относятся:</w:t>
      </w:r>
    </w:p>
    <w:p w14:paraId="58CC86E7"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общий объем доходов бюджета сельского поселения на очередной финансовый год и плановый период;</w:t>
      </w:r>
    </w:p>
    <w:p w14:paraId="39603EB5"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общий объем расходов бюджета сельского поселения на очередной финансовый год и плановый период;</w:t>
      </w:r>
    </w:p>
    <w:p w14:paraId="3C528A15" w14:textId="77777777" w:rsidR="00BB4DF6" w:rsidRDefault="00BB4DF6" w:rsidP="00BB4DF6">
      <w:pPr>
        <w:widowControl w:val="0"/>
        <w:autoSpaceDE w:val="0"/>
        <w:autoSpaceDN w:val="0"/>
        <w:adjustRightInd w:val="0"/>
        <w:ind w:firstLine="539"/>
        <w:jc w:val="both"/>
        <w:rPr>
          <w:lang w:eastAsia="en-US"/>
        </w:rPr>
      </w:pPr>
      <w:r>
        <w:t xml:space="preserve">- </w:t>
      </w:r>
      <w:r>
        <w:rPr>
          <w:lang w:eastAsia="en-US"/>
        </w:rPr>
        <w:t>условно утверждаемые расходы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458829C9"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дефицит (профицит) бюджета сельского поселения на очередной финансовый год и плановый период;</w:t>
      </w:r>
    </w:p>
    <w:p w14:paraId="13B7DBEA"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верхний предел муниципального долга сельского поселения на конец очередного финансового года и конец каждого планового периода.</w:t>
      </w:r>
    </w:p>
    <w:p w14:paraId="0F7C55F6" w14:textId="51C3CDD3"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При рассмотрении проекта</w:t>
      </w:r>
      <w:r w:rsidR="001B5105">
        <w:rPr>
          <w:rFonts w:ascii="Times New Roman" w:hAnsi="Times New Roman" w:cs="Times New Roman"/>
          <w:sz w:val="24"/>
          <w:szCs w:val="24"/>
        </w:rPr>
        <w:t xml:space="preserve"> </w:t>
      </w:r>
      <w:r>
        <w:rPr>
          <w:rFonts w:ascii="Times New Roman" w:hAnsi="Times New Roman" w:cs="Times New Roman"/>
          <w:sz w:val="24"/>
          <w:szCs w:val="24"/>
        </w:rPr>
        <w:t>бюджета на очередной финансовый год утверждаются:</w:t>
      </w:r>
    </w:p>
    <w:p w14:paraId="2FFA6974" w14:textId="142944F1"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(за исключением условно утвержденных расходов) по разделам, подразделам, целевым статьям (муниципальным программам и непрограмм</w:t>
      </w:r>
      <w:r w:rsidR="001B5105">
        <w:rPr>
          <w:rFonts w:ascii="Times New Roman" w:hAnsi="Times New Roman" w:cs="Times New Roman"/>
          <w:sz w:val="24"/>
          <w:szCs w:val="24"/>
        </w:rPr>
        <w:t>н</w:t>
      </w:r>
      <w:r>
        <w:rPr>
          <w:rFonts w:ascii="Times New Roman" w:hAnsi="Times New Roman" w:cs="Times New Roman"/>
          <w:sz w:val="24"/>
          <w:szCs w:val="24"/>
        </w:rPr>
        <w:t>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14:paraId="34AC4BA0"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(за исключением условно утвержденных расходов)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14:paraId="50DE13B6" w14:textId="0E469C8F"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ведомственная структура расходов бюджета сельского поселения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14:paraId="72A71E1B" w14:textId="45F0C69B"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 перечень главных администраторов доходов бюджета сельского поселения;</w:t>
      </w:r>
    </w:p>
    <w:p w14:paraId="103AEEB8"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перечень главных администраторов источников финансирования дефицита бюджета сельского поселения;</w:t>
      </w:r>
    </w:p>
    <w:p w14:paraId="3FE4B487"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 муниципальных внутренних заимствований на очередной финансовый год и плановый период;</w:t>
      </w:r>
    </w:p>
    <w:p w14:paraId="43EE74E9" w14:textId="41000C0A"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 муниципальных гарантий на очередной финансовый год и плановый период;</w:t>
      </w:r>
    </w:p>
    <w:p w14:paraId="2E07EEA1"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источники финансирования дефицита бюджета сельского поселения на очередной финансовый год и плановый период в соответствии со статьей 96 Бюджетного кодекса Российской Федерации.</w:t>
      </w:r>
    </w:p>
    <w:p w14:paraId="015A641E"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текстовые статьи проекта Решения о бюджете сельского поселения на очередной финансовый год и плановый период.</w:t>
      </w:r>
    </w:p>
    <w:p w14:paraId="03BF8D46" w14:textId="39DAAC68"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При рассмотрении проекта бюджета на очередной финансовый год и плановый период производится:</w:t>
      </w:r>
    </w:p>
    <w:p w14:paraId="669B56A6"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поправок, внесенных депутатами;</w:t>
      </w:r>
    </w:p>
    <w:p w14:paraId="705807AF"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поправок, рекомендованных к принятию согласительной комиссией;</w:t>
      </w:r>
    </w:p>
    <w:p w14:paraId="7C2BBC4E"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и принятие решений по вопросам, по которым не принято решение согласительной комиссией;</w:t>
      </w:r>
    </w:p>
    <w:p w14:paraId="34E406BB"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проекта решения о бюджете сельского поселения на очередной финансовый год и плановый период.</w:t>
      </w:r>
    </w:p>
    <w:p w14:paraId="2AE2FA4B"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7.5. Решение о бюджете сельского поселения на очередной финансовый год и плановый период должно быть рассмотрено, утверждено Сельской Думой, подписано главой поселения и опубликовано до начала очередного финансового года.</w:t>
      </w:r>
    </w:p>
    <w:p w14:paraId="60A8D839"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7.6. Изменения и дополнения, вносимые в ходе исполнения бюджета сельского поселения в части увеличения его расходной части, должны быть документально обоснованы, а также определен источник доходов, позволяющий внести соответствующие изменения. </w:t>
      </w:r>
    </w:p>
    <w:p w14:paraId="487BFFC3"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8. Порядок представления, рассмотрения годового отчета об исполнении бюджета сельского поселения</w:t>
      </w:r>
    </w:p>
    <w:p w14:paraId="580FBBBF" w14:textId="77777777" w:rsidR="00BB4DF6" w:rsidRDefault="00BB4DF6" w:rsidP="00BB4DF6">
      <w:pPr>
        <w:widowControl w:val="0"/>
        <w:autoSpaceDE w:val="0"/>
        <w:autoSpaceDN w:val="0"/>
        <w:adjustRightInd w:val="0"/>
        <w:ind w:firstLine="540"/>
        <w:jc w:val="both"/>
        <w:rPr>
          <w:lang w:eastAsia="en-US"/>
        </w:rPr>
      </w:pPr>
      <w:r>
        <w:rPr>
          <w:bCs/>
        </w:rPr>
        <w:t xml:space="preserve">8.1 </w:t>
      </w:r>
      <w:r>
        <w:rPr>
          <w:lang w:eastAsia="en-US"/>
        </w:rPr>
        <w:t>Годовой отчет об исполнении бюджета сельского поселения до его рассмотрения Сельской Думой подлежит внешней проверке и подготовку заключения на годовой отчет об исполнении бюджета сельского поселения.</w:t>
      </w:r>
    </w:p>
    <w:p w14:paraId="6EA27B68" w14:textId="77777777" w:rsidR="00BB4DF6" w:rsidRDefault="00BB4DF6" w:rsidP="00BB4DF6">
      <w:pPr>
        <w:widowControl w:val="0"/>
        <w:autoSpaceDE w:val="0"/>
        <w:autoSpaceDN w:val="0"/>
        <w:adjustRightInd w:val="0"/>
        <w:ind w:firstLine="540"/>
        <w:jc w:val="both"/>
      </w:pPr>
      <w:r>
        <w:rPr>
          <w:lang w:eastAsia="en-US"/>
        </w:rPr>
        <w:t xml:space="preserve">8.2. Внешняя проверка годового отчета об исполнении бюджета сельского поселения осуществляется </w:t>
      </w:r>
      <w:proofErr w:type="spellStart"/>
      <w:r>
        <w:t>контрольно</w:t>
      </w:r>
      <w:proofErr w:type="spellEnd"/>
      <w:r>
        <w:t xml:space="preserve"> – счетной комиссией муниципального района «Дзержинский район»</w:t>
      </w:r>
    </w:p>
    <w:p w14:paraId="6A6529A2" w14:textId="77777777" w:rsidR="00BB4DF6" w:rsidRDefault="00BB4DF6" w:rsidP="00BB4DF6">
      <w:pPr>
        <w:widowControl w:val="0"/>
        <w:autoSpaceDE w:val="0"/>
        <w:autoSpaceDN w:val="0"/>
        <w:adjustRightInd w:val="0"/>
        <w:ind w:firstLine="540"/>
        <w:jc w:val="both"/>
        <w:rPr>
          <w:lang w:eastAsia="en-US"/>
        </w:rPr>
      </w:pPr>
      <w:r>
        <w:rPr>
          <w:bCs/>
        </w:rPr>
        <w:t>8.3. Администрация сельского поселения</w:t>
      </w:r>
      <w:r>
        <w:rPr>
          <w:lang w:eastAsia="en-US"/>
        </w:rPr>
        <w:t xml:space="preserve"> представляет годовой отчет об исполнении бюджета сельского поселения для подготовки заключения на него в </w:t>
      </w:r>
      <w:proofErr w:type="spellStart"/>
      <w:r>
        <w:t>контрольно</w:t>
      </w:r>
      <w:proofErr w:type="spellEnd"/>
      <w:r>
        <w:t xml:space="preserve"> – счетную комиссию муниципального района «Дзержинский район» </w:t>
      </w:r>
      <w:r>
        <w:rPr>
          <w:lang w:eastAsia="en-US"/>
        </w:rPr>
        <w:t>не позднее 1 апреля текущего года.</w:t>
      </w:r>
    </w:p>
    <w:p w14:paraId="45FB1893" w14:textId="77777777" w:rsidR="00BB4DF6" w:rsidRDefault="00BB4DF6" w:rsidP="00BB4DF6">
      <w:pPr>
        <w:widowControl w:val="0"/>
        <w:autoSpaceDE w:val="0"/>
        <w:autoSpaceDN w:val="0"/>
        <w:adjustRightInd w:val="0"/>
        <w:ind w:firstLine="540"/>
        <w:jc w:val="both"/>
        <w:rPr>
          <w:lang w:eastAsia="en-US"/>
        </w:rPr>
      </w:pPr>
      <w:r>
        <w:rPr>
          <w:lang w:eastAsia="en-US"/>
        </w:rPr>
        <w:t xml:space="preserve">8.4. </w:t>
      </w:r>
      <w:proofErr w:type="spellStart"/>
      <w:r>
        <w:rPr>
          <w:lang w:eastAsia="en-US"/>
        </w:rPr>
        <w:t>К</w:t>
      </w:r>
      <w:r>
        <w:t>онтрольно</w:t>
      </w:r>
      <w:proofErr w:type="spellEnd"/>
      <w:r>
        <w:t xml:space="preserve"> – счетная комиссия муниципального района «Дзержинский район»</w:t>
      </w:r>
      <w:r>
        <w:rPr>
          <w:lang w:eastAsia="en-US"/>
        </w:rPr>
        <w:t xml:space="preserve"> готовит заключение на годовой отчет об исполнении бюджета сельского поселения в соответствии с бюджетным законодательством и направляет его в Сельскую Думу и в администрацию сельского поселения.</w:t>
      </w:r>
    </w:p>
    <w:p w14:paraId="4CEA8862"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8.5. Годовой отчет об исполнении бюджета сельского поселения представляется в Сельскую Думу не позднее 1 мая текущего года в форме проекта Решения об исполнении бюджета сельского поселения за отчетный финансовый год.</w:t>
      </w:r>
    </w:p>
    <w:p w14:paraId="5C7EEE4B" w14:textId="1514E448"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14:paraId="0C889328"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14:paraId="6E822C30"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доходов бюджета сельского поселения по кодам классификации доходов бюджета;</w:t>
      </w:r>
    </w:p>
    <w:p w14:paraId="12E6124B"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доходов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14:paraId="1F588D9B"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расходов бюджета сельского поселения по ведомственной структуре расходов бюджета;</w:t>
      </w:r>
    </w:p>
    <w:p w14:paraId="233D3C4A"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расходов бюджета сельского поселения по разделам и подразделам классификации расходов бюджета;</w:t>
      </w:r>
    </w:p>
    <w:p w14:paraId="7F3EB992"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источников финансирования дефицита бюджета сельского поселения по кодам классификации источников финансирования дефицита бюджета;</w:t>
      </w:r>
    </w:p>
    <w:p w14:paraId="24621C50"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14:paraId="62E4EFB8"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проектом Решения об исполнении бюджета сельского поселения представляются иные документы, предусмотренные законодательством.</w:t>
      </w:r>
    </w:p>
    <w:p w14:paraId="03CD4AB4"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8.6. В течение суток со дня внесения годового отчета об исполнении бюджета сельского поселения в Сельскую Думу данный отчет направляется для рассмотрения в постоянные комиссии Сельской Думы. </w:t>
      </w:r>
    </w:p>
    <w:p w14:paraId="75B77B3B"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8.7. Постоянные комиссии Сельской Думы в месячный срок рассматривают годовой отчет об исполнении бюджета сельского поселения и заключение к нему, представленное </w:t>
      </w:r>
      <w:proofErr w:type="spellStart"/>
      <w:r>
        <w:rPr>
          <w:rFonts w:ascii="Times New Roman" w:hAnsi="Times New Roman" w:cs="Times New Roman"/>
          <w:sz w:val="24"/>
          <w:szCs w:val="24"/>
        </w:rPr>
        <w:t>контрольно</w:t>
      </w:r>
      <w:proofErr w:type="spellEnd"/>
      <w:r>
        <w:rPr>
          <w:rFonts w:ascii="Times New Roman" w:hAnsi="Times New Roman" w:cs="Times New Roman"/>
          <w:sz w:val="24"/>
          <w:szCs w:val="24"/>
        </w:rPr>
        <w:t xml:space="preserve"> – счетной комиссией муниципального района «Дзержинский район».</w:t>
      </w:r>
    </w:p>
    <w:p w14:paraId="1AFF8E35" w14:textId="5D86511B"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8.8. Сельская Дума при рассмотрении Годового отчета об исполнении </w:t>
      </w:r>
      <w:proofErr w:type="gramStart"/>
      <w:r>
        <w:rPr>
          <w:rFonts w:ascii="Times New Roman" w:hAnsi="Times New Roman" w:cs="Times New Roman"/>
          <w:sz w:val="24"/>
          <w:szCs w:val="24"/>
        </w:rPr>
        <w:t>бюджета  сельского</w:t>
      </w:r>
      <w:proofErr w:type="gramEnd"/>
      <w:r>
        <w:rPr>
          <w:rFonts w:ascii="Times New Roman" w:hAnsi="Times New Roman" w:cs="Times New Roman"/>
          <w:sz w:val="24"/>
          <w:szCs w:val="24"/>
        </w:rPr>
        <w:t xml:space="preserve"> поселения заслушивает доклад уполномоченного должностного лица администрации поселения об исполнении бюджета сельского поселения за отчетный финансовый год, а также доклады и заключения по указанному отчету председателей постоянных комиссий Сельской Думы. </w:t>
      </w:r>
    </w:p>
    <w:p w14:paraId="58FF3FD3"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8.9. По итогам рассмотрения отчета об исполнении бюджета сельского поселения Сельская Дума принимает одно из следующих решений:</w:t>
      </w:r>
    </w:p>
    <w:p w14:paraId="534060CF"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об утверждении отчета об исполнении бюджета сельского поселения;</w:t>
      </w:r>
    </w:p>
    <w:p w14:paraId="67CED943"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об отклонении отчета об исполнении бюджета сельского поселения.</w:t>
      </w:r>
    </w:p>
    <w:p w14:paraId="0571C70B" w14:textId="37B0241F"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В случае отклонения Сельской Думой решения об исполнения бюджета за отчетный финансовый год он возвращается для устранения фактов недостоверности или неполного отражения данных и повторного представления в срок, не превышающий один месяц.</w:t>
      </w:r>
    </w:p>
    <w:p w14:paraId="7B669D36" w14:textId="77777777" w:rsidR="0047734F" w:rsidRDefault="0047734F" w:rsidP="00BB4DF6">
      <w:pPr>
        <w:pStyle w:val="ConsNormal"/>
        <w:widowControl/>
        <w:ind w:right="0" w:firstLine="540"/>
        <w:jc w:val="both"/>
        <w:rPr>
          <w:rFonts w:ascii="Times New Roman" w:hAnsi="Times New Roman" w:cs="Times New Roman"/>
          <w:sz w:val="24"/>
          <w:szCs w:val="24"/>
        </w:rPr>
      </w:pPr>
    </w:p>
    <w:p w14:paraId="3A0949E7" w14:textId="77777777" w:rsidR="0047734F" w:rsidRDefault="0047734F" w:rsidP="0047734F">
      <w:pPr>
        <w:pStyle w:val="ConsNormal"/>
        <w:widowControl/>
        <w:ind w:right="0" w:firstLine="540"/>
        <w:jc w:val="both"/>
        <w:rPr>
          <w:rFonts w:ascii="Times New Roman" w:hAnsi="Times New Roman" w:cs="Times New Roman"/>
          <w:b/>
          <w:bCs/>
          <w:sz w:val="24"/>
          <w:szCs w:val="24"/>
        </w:rPr>
      </w:pPr>
      <w:r w:rsidRPr="008228E7">
        <w:rPr>
          <w:rFonts w:ascii="Times New Roman" w:hAnsi="Times New Roman" w:cs="Times New Roman"/>
          <w:b/>
          <w:bCs/>
          <w:sz w:val="24"/>
          <w:szCs w:val="24"/>
        </w:rPr>
        <w:t>Раздел 8.</w:t>
      </w:r>
      <w:r>
        <w:rPr>
          <w:rFonts w:ascii="Times New Roman" w:hAnsi="Times New Roman" w:cs="Times New Roman"/>
          <w:b/>
          <w:bCs/>
          <w:sz w:val="24"/>
          <w:szCs w:val="24"/>
        </w:rPr>
        <w:t>1.</w:t>
      </w:r>
      <w:r w:rsidRPr="008228E7">
        <w:rPr>
          <w:rFonts w:ascii="Times New Roman" w:hAnsi="Times New Roman" w:cs="Times New Roman"/>
          <w:b/>
          <w:bCs/>
          <w:sz w:val="24"/>
          <w:szCs w:val="24"/>
        </w:rPr>
        <w:t xml:space="preserve"> Порядок представления, рассмотрения</w:t>
      </w:r>
      <w:r>
        <w:rPr>
          <w:rFonts w:ascii="Times New Roman" w:hAnsi="Times New Roman" w:cs="Times New Roman"/>
          <w:b/>
          <w:bCs/>
          <w:sz w:val="24"/>
          <w:szCs w:val="24"/>
        </w:rPr>
        <w:t xml:space="preserve"> </w:t>
      </w:r>
      <w:r w:rsidRPr="008228E7">
        <w:rPr>
          <w:rFonts w:ascii="Times New Roman" w:hAnsi="Times New Roman" w:cs="Times New Roman"/>
          <w:b/>
          <w:bCs/>
          <w:sz w:val="24"/>
          <w:szCs w:val="24"/>
        </w:rPr>
        <w:t>отчет</w:t>
      </w:r>
      <w:r>
        <w:rPr>
          <w:rFonts w:ascii="Times New Roman" w:hAnsi="Times New Roman" w:cs="Times New Roman"/>
          <w:b/>
          <w:bCs/>
          <w:sz w:val="24"/>
          <w:szCs w:val="24"/>
        </w:rPr>
        <w:t>ов</w:t>
      </w:r>
      <w:r w:rsidRPr="008228E7">
        <w:rPr>
          <w:rFonts w:ascii="Times New Roman" w:hAnsi="Times New Roman" w:cs="Times New Roman"/>
          <w:b/>
          <w:bCs/>
          <w:sz w:val="24"/>
          <w:szCs w:val="24"/>
        </w:rPr>
        <w:t xml:space="preserve"> об исполнении бюджета сельского поселения</w:t>
      </w:r>
      <w:r>
        <w:rPr>
          <w:rFonts w:ascii="Times New Roman" w:hAnsi="Times New Roman" w:cs="Times New Roman"/>
          <w:b/>
          <w:bCs/>
          <w:sz w:val="24"/>
          <w:szCs w:val="24"/>
        </w:rPr>
        <w:t xml:space="preserve"> за первый квартал, полугодие и девять месяцев текущего финансового года.</w:t>
      </w:r>
    </w:p>
    <w:p w14:paraId="1164EE00" w14:textId="77777777" w:rsidR="0047734F" w:rsidRDefault="0047734F" w:rsidP="0047734F">
      <w:pPr>
        <w:pStyle w:val="ConsPlusTitle"/>
        <w:widowControl/>
        <w:jc w:val="both"/>
        <w:rPr>
          <w:rFonts w:ascii="Times New Roman" w:hAnsi="Times New Roman" w:cs="Times New Roman"/>
          <w:b w:val="0"/>
          <w:bCs w:val="0"/>
          <w:sz w:val="24"/>
          <w:szCs w:val="24"/>
        </w:rPr>
      </w:pPr>
      <w:r w:rsidRPr="00BB2F15">
        <w:rPr>
          <w:rFonts w:ascii="Times New Roman" w:hAnsi="Times New Roman" w:cs="Times New Roman"/>
          <w:b w:val="0"/>
          <w:bCs w:val="0"/>
          <w:sz w:val="24"/>
          <w:szCs w:val="24"/>
        </w:rPr>
        <w:t xml:space="preserve">8.1.1. </w:t>
      </w:r>
      <w:r>
        <w:rPr>
          <w:rFonts w:ascii="Times New Roman" w:hAnsi="Times New Roman" w:cs="Times New Roman"/>
          <w:b w:val="0"/>
          <w:bCs w:val="0"/>
          <w:sz w:val="24"/>
          <w:szCs w:val="24"/>
        </w:rPr>
        <w:t xml:space="preserve">Отчет об исполнении бюджета </w:t>
      </w:r>
      <w:r w:rsidRPr="00BB2F15">
        <w:rPr>
          <w:rFonts w:ascii="Times New Roman" w:hAnsi="Times New Roman" w:cs="Times New Roman"/>
          <w:b w:val="0"/>
          <w:bCs w:val="0"/>
          <w:sz w:val="24"/>
          <w:szCs w:val="24"/>
        </w:rPr>
        <w:t>сельского поселения за первый квартал, полугодие и девять месяцев текущего финансового года</w:t>
      </w:r>
      <w:r>
        <w:rPr>
          <w:rFonts w:ascii="Times New Roman" w:hAnsi="Times New Roman" w:cs="Times New Roman"/>
          <w:b w:val="0"/>
          <w:bCs w:val="0"/>
          <w:sz w:val="24"/>
          <w:szCs w:val="24"/>
        </w:rPr>
        <w:t xml:space="preserve"> утверждается главой администрации </w:t>
      </w:r>
      <w:r w:rsidRPr="00BB2F15">
        <w:rPr>
          <w:rFonts w:ascii="Times New Roman" w:hAnsi="Times New Roman" w:cs="Times New Roman"/>
          <w:b w:val="0"/>
          <w:bCs w:val="0"/>
          <w:sz w:val="24"/>
          <w:szCs w:val="24"/>
        </w:rPr>
        <w:t>МО СП «Село Дворцы»</w:t>
      </w:r>
      <w:r>
        <w:rPr>
          <w:rFonts w:ascii="Times New Roman" w:hAnsi="Times New Roman" w:cs="Times New Roman"/>
          <w:b w:val="0"/>
          <w:bCs w:val="0"/>
          <w:sz w:val="24"/>
          <w:szCs w:val="24"/>
        </w:rPr>
        <w:t xml:space="preserve"> и направляется в </w:t>
      </w:r>
      <w:r w:rsidRPr="00BB2F15">
        <w:rPr>
          <w:rFonts w:ascii="Times New Roman" w:hAnsi="Times New Roman" w:cs="Times New Roman"/>
          <w:b w:val="0"/>
          <w:bCs w:val="0"/>
          <w:sz w:val="24"/>
          <w:szCs w:val="24"/>
        </w:rPr>
        <w:t>Сельск</w:t>
      </w:r>
      <w:r>
        <w:rPr>
          <w:rFonts w:ascii="Times New Roman" w:hAnsi="Times New Roman" w:cs="Times New Roman"/>
          <w:b w:val="0"/>
          <w:bCs w:val="0"/>
          <w:sz w:val="24"/>
          <w:szCs w:val="24"/>
        </w:rPr>
        <w:t>ую</w:t>
      </w:r>
      <w:r w:rsidRPr="00BB2F15">
        <w:rPr>
          <w:rFonts w:ascii="Times New Roman" w:hAnsi="Times New Roman" w:cs="Times New Roman"/>
          <w:b w:val="0"/>
          <w:bCs w:val="0"/>
          <w:sz w:val="24"/>
          <w:szCs w:val="24"/>
        </w:rPr>
        <w:t xml:space="preserve"> Дум</w:t>
      </w:r>
      <w:r>
        <w:rPr>
          <w:rFonts w:ascii="Times New Roman" w:hAnsi="Times New Roman" w:cs="Times New Roman"/>
          <w:b w:val="0"/>
          <w:bCs w:val="0"/>
          <w:sz w:val="24"/>
          <w:szCs w:val="24"/>
        </w:rPr>
        <w:t>у</w:t>
      </w:r>
      <w:r w:rsidRPr="00BB2F15">
        <w:rPr>
          <w:rFonts w:ascii="Times New Roman" w:hAnsi="Times New Roman" w:cs="Times New Roman"/>
          <w:b w:val="0"/>
          <w:bCs w:val="0"/>
          <w:sz w:val="24"/>
          <w:szCs w:val="24"/>
        </w:rPr>
        <w:t xml:space="preserve"> сельского поселения «Село Дворцы»</w:t>
      </w:r>
      <w:r>
        <w:rPr>
          <w:rFonts w:ascii="Times New Roman" w:hAnsi="Times New Roman" w:cs="Times New Roman"/>
          <w:b w:val="0"/>
          <w:bCs w:val="0"/>
          <w:sz w:val="24"/>
          <w:szCs w:val="24"/>
        </w:rPr>
        <w:t xml:space="preserve"> и  </w:t>
      </w:r>
      <w:r w:rsidRPr="00BB2F15">
        <w:rPr>
          <w:rFonts w:ascii="Times New Roman" w:hAnsi="Times New Roman" w:cs="Times New Roman"/>
          <w:b w:val="0"/>
          <w:bCs w:val="0"/>
          <w:sz w:val="24"/>
          <w:szCs w:val="24"/>
        </w:rPr>
        <w:t xml:space="preserve"> контрольно-счётн</w:t>
      </w:r>
      <w:r>
        <w:rPr>
          <w:rFonts w:ascii="Times New Roman" w:hAnsi="Times New Roman" w:cs="Times New Roman"/>
          <w:b w:val="0"/>
          <w:bCs w:val="0"/>
          <w:sz w:val="24"/>
          <w:szCs w:val="24"/>
        </w:rPr>
        <w:t>ую</w:t>
      </w:r>
      <w:r w:rsidRPr="00BB2F15">
        <w:rPr>
          <w:rFonts w:ascii="Times New Roman" w:hAnsi="Times New Roman" w:cs="Times New Roman"/>
          <w:b w:val="0"/>
          <w:bCs w:val="0"/>
          <w:sz w:val="24"/>
          <w:szCs w:val="24"/>
        </w:rPr>
        <w:t xml:space="preserve"> комисси</w:t>
      </w:r>
      <w:r>
        <w:rPr>
          <w:rFonts w:ascii="Times New Roman" w:hAnsi="Times New Roman" w:cs="Times New Roman"/>
          <w:b w:val="0"/>
          <w:bCs w:val="0"/>
          <w:sz w:val="24"/>
          <w:szCs w:val="24"/>
        </w:rPr>
        <w:t>ю</w:t>
      </w:r>
      <w:r w:rsidRPr="00BB2F15">
        <w:rPr>
          <w:rFonts w:ascii="Times New Roman" w:hAnsi="Times New Roman" w:cs="Times New Roman"/>
          <w:b w:val="0"/>
          <w:bCs w:val="0"/>
          <w:sz w:val="24"/>
          <w:szCs w:val="24"/>
        </w:rPr>
        <w:t xml:space="preserve"> МР «Дзержинский район»</w:t>
      </w:r>
      <w:r>
        <w:rPr>
          <w:rFonts w:ascii="Times New Roman" w:hAnsi="Times New Roman" w:cs="Times New Roman"/>
          <w:b w:val="0"/>
          <w:bCs w:val="0"/>
          <w:sz w:val="24"/>
          <w:szCs w:val="24"/>
        </w:rPr>
        <w:t>.</w:t>
      </w:r>
    </w:p>
    <w:p w14:paraId="31AE3E53" w14:textId="77777777" w:rsidR="0047734F" w:rsidRDefault="0047734F" w:rsidP="00BB4DF6">
      <w:pPr>
        <w:pStyle w:val="ConsNormal"/>
        <w:widowControl/>
        <w:ind w:right="0" w:firstLine="540"/>
        <w:jc w:val="both"/>
        <w:rPr>
          <w:rFonts w:ascii="Times New Roman" w:hAnsi="Times New Roman" w:cs="Times New Roman"/>
          <w:sz w:val="24"/>
          <w:szCs w:val="24"/>
        </w:rPr>
      </w:pPr>
    </w:p>
    <w:p w14:paraId="78EDB374" w14:textId="77777777" w:rsidR="00BB4DF6" w:rsidRDefault="00BB4DF6" w:rsidP="00BB4DF6">
      <w:pPr>
        <w:pStyle w:val="ConsNormal"/>
        <w:widowControl/>
        <w:ind w:right="0" w:firstLine="540"/>
        <w:jc w:val="both"/>
        <w:rPr>
          <w:rFonts w:ascii="Times New Roman" w:hAnsi="Times New Roman" w:cs="Times New Roman"/>
          <w:b/>
          <w:bCs/>
          <w:sz w:val="24"/>
          <w:szCs w:val="24"/>
        </w:rPr>
      </w:pPr>
      <w:r>
        <w:rPr>
          <w:rFonts w:ascii="Times New Roman" w:hAnsi="Times New Roman" w:cs="Times New Roman"/>
          <w:b/>
          <w:bCs/>
          <w:sz w:val="24"/>
          <w:szCs w:val="24"/>
        </w:rPr>
        <w:t>Раздел 9. Ответственность за бюджетные правонарушения</w:t>
      </w:r>
    </w:p>
    <w:p w14:paraId="520A6DC3"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за бюджетные правонарушения в сельском поселении наступает по основаниям и в формах, предусмотренных Бюджетным кодексом Российской Федерации и иным федеральным законодательством. </w:t>
      </w:r>
    </w:p>
    <w:p w14:paraId="7521BF28" w14:textId="04E2666F"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11. Вступление в силу настоящего Решения</w:t>
      </w:r>
    </w:p>
    <w:p w14:paraId="2AAF6242" w14:textId="42AC71F9" w:rsidR="00BB4DF6" w:rsidRDefault="00BB4DF6" w:rsidP="00BB4DF6">
      <w:pPr>
        <w:pStyle w:val="ConsPlusNormal"/>
        <w:widowControl/>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Настоящее Решение вступает в силу после его официального </w:t>
      </w:r>
      <w:r w:rsidR="001B5105">
        <w:rPr>
          <w:rFonts w:ascii="Times New Roman" w:hAnsi="Times New Roman" w:cs="Times New Roman"/>
          <w:sz w:val="24"/>
          <w:szCs w:val="24"/>
        </w:rPr>
        <w:t>обнародования (</w:t>
      </w:r>
      <w:r>
        <w:rPr>
          <w:rFonts w:ascii="Times New Roman" w:hAnsi="Times New Roman" w:cs="Times New Roman"/>
          <w:sz w:val="24"/>
          <w:szCs w:val="24"/>
        </w:rPr>
        <w:t>опубликования</w:t>
      </w:r>
      <w:r w:rsidR="001B5105">
        <w:rPr>
          <w:rFonts w:ascii="Times New Roman" w:hAnsi="Times New Roman" w:cs="Times New Roman"/>
          <w:sz w:val="24"/>
          <w:szCs w:val="24"/>
        </w:rPr>
        <w:t>)</w:t>
      </w:r>
      <w:r>
        <w:rPr>
          <w:rFonts w:ascii="Times New Roman" w:hAnsi="Times New Roman" w:cs="Times New Roman"/>
          <w:sz w:val="24"/>
          <w:szCs w:val="24"/>
        </w:rPr>
        <w:t xml:space="preserve"> и распространяется на правоотношения, возникшие с 1 </w:t>
      </w:r>
      <w:r w:rsidR="001B5105">
        <w:rPr>
          <w:rFonts w:ascii="Times New Roman" w:hAnsi="Times New Roman" w:cs="Times New Roman"/>
          <w:sz w:val="24"/>
          <w:szCs w:val="24"/>
        </w:rPr>
        <w:t>августа</w:t>
      </w:r>
      <w:r>
        <w:rPr>
          <w:rFonts w:ascii="Times New Roman" w:hAnsi="Times New Roman" w:cs="Times New Roman"/>
          <w:sz w:val="24"/>
          <w:szCs w:val="24"/>
        </w:rPr>
        <w:t xml:space="preserve"> 20</w:t>
      </w:r>
      <w:r w:rsidR="001B5105">
        <w:rPr>
          <w:rFonts w:ascii="Times New Roman" w:hAnsi="Times New Roman" w:cs="Times New Roman"/>
          <w:sz w:val="24"/>
          <w:szCs w:val="24"/>
        </w:rPr>
        <w:t>20</w:t>
      </w:r>
      <w:r>
        <w:rPr>
          <w:rFonts w:ascii="Times New Roman" w:hAnsi="Times New Roman" w:cs="Times New Roman"/>
          <w:sz w:val="24"/>
          <w:szCs w:val="24"/>
        </w:rPr>
        <w:t xml:space="preserve"> года. </w:t>
      </w:r>
    </w:p>
    <w:p w14:paraId="25595A37" w14:textId="77777777" w:rsidR="00211F17" w:rsidRDefault="00211F17" w:rsidP="00BB4DF6">
      <w:pPr>
        <w:pStyle w:val="ConsPlusTitle"/>
        <w:widowControl/>
        <w:jc w:val="center"/>
        <w:rPr>
          <w:rFonts w:ascii="Times New Roman" w:hAnsi="Times New Roman" w:cs="Times New Roman"/>
          <w:color w:val="FF0000"/>
          <w:sz w:val="24"/>
          <w:szCs w:val="24"/>
        </w:rPr>
      </w:pPr>
    </w:p>
    <w:p w14:paraId="6FE6BA75" w14:textId="77777777" w:rsidR="00163BE3" w:rsidRDefault="00163BE3" w:rsidP="00DD1387">
      <w:pPr>
        <w:jc w:val="both"/>
      </w:pPr>
    </w:p>
    <w:sectPr w:rsidR="00163BE3" w:rsidSect="00167FB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F0CC3"/>
    <w:multiLevelType w:val="hybridMultilevel"/>
    <w:tmpl w:val="8DDEF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7A71F8"/>
    <w:multiLevelType w:val="hybridMultilevel"/>
    <w:tmpl w:val="8EFCDC5C"/>
    <w:lvl w:ilvl="0" w:tplc="43E2A110">
      <w:start w:val="1"/>
      <w:numFmt w:val="decimal"/>
      <w:lvlText w:val="%1."/>
      <w:lvlJc w:val="left"/>
      <w:pPr>
        <w:ind w:left="360" w:hanging="360"/>
      </w:pPr>
      <w:rPr>
        <w:rFonts w:hint="default"/>
        <w:color w:val="00206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17"/>
    <w:rsid w:val="00021310"/>
    <w:rsid w:val="00073FF8"/>
    <w:rsid w:val="000E4741"/>
    <w:rsid w:val="00163BE3"/>
    <w:rsid w:val="0016738F"/>
    <w:rsid w:val="00167FBC"/>
    <w:rsid w:val="00175295"/>
    <w:rsid w:val="00196AB0"/>
    <w:rsid w:val="001B5105"/>
    <w:rsid w:val="00211F17"/>
    <w:rsid w:val="002A55B4"/>
    <w:rsid w:val="003A4D23"/>
    <w:rsid w:val="004266F4"/>
    <w:rsid w:val="0047734F"/>
    <w:rsid w:val="004774F9"/>
    <w:rsid w:val="005819BE"/>
    <w:rsid w:val="005B37B6"/>
    <w:rsid w:val="005B37D0"/>
    <w:rsid w:val="0060223C"/>
    <w:rsid w:val="0066720A"/>
    <w:rsid w:val="006941EC"/>
    <w:rsid w:val="007C2BD6"/>
    <w:rsid w:val="00827BF5"/>
    <w:rsid w:val="008A11A7"/>
    <w:rsid w:val="009448EF"/>
    <w:rsid w:val="00A36179"/>
    <w:rsid w:val="00BB4DF6"/>
    <w:rsid w:val="00C20A43"/>
    <w:rsid w:val="00C64336"/>
    <w:rsid w:val="00C91855"/>
    <w:rsid w:val="00D80406"/>
    <w:rsid w:val="00DB5D82"/>
    <w:rsid w:val="00DD1387"/>
    <w:rsid w:val="00FC3B71"/>
    <w:rsid w:val="00FE0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413E"/>
  <w15:docId w15:val="{2A19A5F2-2AA9-4CAC-8C08-ED7A68A9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11F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11F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211F1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Body Text Indent"/>
    <w:basedOn w:val="a"/>
    <w:link w:val="a4"/>
    <w:semiHidden/>
    <w:unhideWhenUsed/>
    <w:rsid w:val="00167FBC"/>
    <w:pPr>
      <w:ind w:left="567"/>
    </w:pPr>
    <w:rPr>
      <w:szCs w:val="20"/>
    </w:rPr>
  </w:style>
  <w:style w:type="character" w:customStyle="1" w:styleId="a4">
    <w:name w:val="Основной текст с отступом Знак"/>
    <w:basedOn w:val="a0"/>
    <w:link w:val="a3"/>
    <w:semiHidden/>
    <w:rsid w:val="00167FBC"/>
    <w:rPr>
      <w:rFonts w:ascii="Times New Roman" w:eastAsia="Times New Roman" w:hAnsi="Times New Roman" w:cs="Times New Roman"/>
      <w:sz w:val="24"/>
      <w:szCs w:val="20"/>
      <w:lang w:eastAsia="ru-RU"/>
    </w:rPr>
  </w:style>
  <w:style w:type="paragraph" w:customStyle="1" w:styleId="1">
    <w:name w:val="заголовок 1"/>
    <w:basedOn w:val="a"/>
    <w:next w:val="a"/>
    <w:rsid w:val="00167FBC"/>
    <w:pPr>
      <w:keepNext/>
      <w:autoSpaceDE w:val="0"/>
      <w:autoSpaceDN w:val="0"/>
    </w:pPr>
    <w:rPr>
      <w:sz w:val="26"/>
      <w:szCs w:val="26"/>
    </w:rPr>
  </w:style>
  <w:style w:type="paragraph" w:styleId="a5">
    <w:name w:val="List Paragraph"/>
    <w:basedOn w:val="a"/>
    <w:uiPriority w:val="34"/>
    <w:qFormat/>
    <w:rsid w:val="00021310"/>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203">
      <w:bodyDiv w:val="1"/>
      <w:marLeft w:val="0"/>
      <w:marRight w:val="0"/>
      <w:marTop w:val="0"/>
      <w:marBottom w:val="0"/>
      <w:divBdr>
        <w:top w:val="none" w:sz="0" w:space="0" w:color="auto"/>
        <w:left w:val="none" w:sz="0" w:space="0" w:color="auto"/>
        <w:bottom w:val="none" w:sz="0" w:space="0" w:color="auto"/>
        <w:right w:val="none" w:sz="0" w:space="0" w:color="auto"/>
      </w:divBdr>
    </w:div>
    <w:div w:id="1329871608">
      <w:bodyDiv w:val="1"/>
      <w:marLeft w:val="0"/>
      <w:marRight w:val="0"/>
      <w:marTop w:val="0"/>
      <w:marBottom w:val="0"/>
      <w:divBdr>
        <w:top w:val="none" w:sz="0" w:space="0" w:color="auto"/>
        <w:left w:val="none" w:sz="0" w:space="0" w:color="auto"/>
        <w:bottom w:val="none" w:sz="0" w:space="0" w:color="auto"/>
        <w:right w:val="none" w:sz="0" w:space="0" w:color="auto"/>
      </w:divBdr>
    </w:div>
    <w:div w:id="15650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3113</Words>
  <Characters>17748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2</cp:revision>
  <cp:lastPrinted>2017-03-24T10:56:00Z</cp:lastPrinted>
  <dcterms:created xsi:type="dcterms:W3CDTF">2025-01-29T06:27:00Z</dcterms:created>
  <dcterms:modified xsi:type="dcterms:W3CDTF">2025-01-29T06:27:00Z</dcterms:modified>
</cp:coreProperties>
</file>