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ED" w:rsidRDefault="001F63ED" w:rsidP="001F63ED">
      <w:pPr>
        <w:tabs>
          <w:tab w:val="left" w:pos="6990"/>
        </w:tabs>
        <w:spacing w:after="0"/>
        <w:ind w:left="212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КАЛУЖСКАЯ  ОБЛАСТЬ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E755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ПРОЕКТ</w:t>
      </w:r>
    </w:p>
    <w:p w:rsidR="001F63ED" w:rsidRDefault="001F63ED" w:rsidP="001F63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ДЗЕРЖИНСКИЙ РАЙОН</w:t>
      </w:r>
    </w:p>
    <w:p w:rsidR="001F63ED" w:rsidRDefault="001F63ED" w:rsidP="001F63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МУНИЦИПАЛЬНОЕ  ОБРАЗОВАНИЕ</w:t>
      </w:r>
      <w:proofErr w:type="gramEnd"/>
    </w:p>
    <w:p w:rsidR="001F63ED" w:rsidRDefault="001F63ED" w:rsidP="001F63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СЕЛЬСКОЕ ПОСЕЛЕНИЕ</w:t>
      </w:r>
    </w:p>
    <w:p w:rsidR="001F63ED" w:rsidRDefault="001F63ED" w:rsidP="001F63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«ДЕРЕВНЯ БАРСУКИ»</w:t>
      </w:r>
    </w:p>
    <w:p w:rsidR="001F63ED" w:rsidRDefault="001F63ED" w:rsidP="001F63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СЕЛЬСКАЯ  ДУМА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1F63ED" w:rsidRDefault="001F63ED" w:rsidP="001F63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</w:t>
      </w:r>
      <w:bookmarkStart w:id="0" w:name="_GoBack"/>
      <w:bookmarkEnd w:id="0"/>
    </w:p>
    <w:p w:rsidR="001F63ED" w:rsidRDefault="001F63ED" w:rsidP="001F63ED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РЕШЕНИЕ                                                      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</w:t>
      </w:r>
    </w:p>
    <w:p w:rsidR="001F63ED" w:rsidRDefault="001F63ED" w:rsidP="001F63E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3ED" w:rsidRDefault="001F63ED" w:rsidP="001F63E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3ED" w:rsidRDefault="001F63ED" w:rsidP="001F63E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2024 года                                                                                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1F63ED" w:rsidRDefault="001F63ED" w:rsidP="001F63E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3ED" w:rsidRDefault="001F63ED" w:rsidP="001F63E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Об утверждении заключения результатов</w:t>
      </w:r>
    </w:p>
    <w:p w:rsidR="001F63ED" w:rsidRPr="00D648DC" w:rsidRDefault="001F63ED" w:rsidP="001F63E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публичных слушаний </w:t>
      </w:r>
      <w:r w:rsidRPr="00D648D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по проекту решения Сельской Думы МО СП </w:t>
      </w:r>
    </w:p>
    <w:p w:rsidR="001F63ED" w:rsidRPr="00D648DC" w:rsidRDefault="001F63ED" w:rsidP="001F63E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D648D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«Деревня Барсуки» «О согласовании предельно-максимального</w:t>
      </w:r>
    </w:p>
    <w:p w:rsidR="001F63ED" w:rsidRPr="00D648DC" w:rsidRDefault="001F63ED" w:rsidP="001F63E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D648D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размера площади земельного участка, образуемого под дорогу</w:t>
      </w:r>
    </w:p>
    <w:p w:rsidR="001F63ED" w:rsidRPr="00D648DC" w:rsidRDefault="001F63ED" w:rsidP="001F63ED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</w:pPr>
      <w:r w:rsidRPr="00D648D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 общего </w:t>
      </w:r>
      <w:proofErr w:type="gramStart"/>
      <w:r w:rsidRPr="00D648D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пользования  в</w:t>
      </w:r>
      <w:proofErr w:type="gramEnd"/>
      <w:r w:rsidRPr="00D648D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 xml:space="preserve"> д. Слобода до 5200 </w:t>
      </w:r>
      <w:proofErr w:type="spellStart"/>
      <w:r w:rsidRPr="00D648D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кв.м</w:t>
      </w:r>
      <w:proofErr w:type="spellEnd"/>
      <w:r w:rsidRPr="00D648DC">
        <w:rPr>
          <w:rFonts w:ascii="Times New Roman" w:eastAsia="Times New Roman" w:hAnsi="Times New Roman"/>
          <w:color w:val="000000" w:themeColor="text1"/>
          <w:sz w:val="24"/>
          <w:szCs w:val="20"/>
          <w:lang w:eastAsia="ru-RU"/>
        </w:rPr>
        <w:t>.»</w:t>
      </w:r>
    </w:p>
    <w:p w:rsidR="001F63ED" w:rsidRDefault="001F63ED"/>
    <w:p w:rsidR="001F63ED" w:rsidRDefault="001F63ED" w:rsidP="001F63E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В соответствии с Градостроительным Кодексом Российской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Федерации,  Федеральным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сельское поселение «Деревня Барсуки», Положением о публичных слушаниях муниципального образования сельское поселение «Деревня Барсуки», Сельская Дума сельского поселения «Деревня Барсуки»  РЕШИЛА:</w:t>
      </w:r>
    </w:p>
    <w:p w:rsidR="001F63ED" w:rsidRDefault="001F63ED" w:rsidP="001F63E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F63ED" w:rsidRDefault="001F63ED" w:rsidP="001F63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Согласовать предельно максимальный размер площади земельного участка, образуемого под дорогу общего пользования в деревне Слобода до 5200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1F63ED" w:rsidRDefault="001F63ED" w:rsidP="001F63E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Настоящее решение опубликовать в районной газете «Новое время» и на официальном сайте в сети Интернет</w:t>
      </w:r>
    </w:p>
    <w:p w:rsidR="001F63ED" w:rsidRPr="001F63ED" w:rsidRDefault="001F63ED" w:rsidP="001F63ED">
      <w:pPr>
        <w:pStyle w:val="a3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1F63ED">
        <w:rPr>
          <w:rFonts w:ascii="Times New Roman" w:eastAsia="Times New Roman" w:hAnsi="Times New Roman"/>
          <w:sz w:val="24"/>
          <w:szCs w:val="20"/>
          <w:lang w:eastAsia="ru-RU"/>
        </w:rPr>
        <w:t>https://dzerzhinskij-r40.gosweb.gosuslugi.ru/ofitsialno/dokumenty/npa-gorodskih-i-selskih-poseleniy-dzerzhinskogo-rayona/selskoe-poselenie-derevnya-barsuki/resheniya/resheniya-selskogo-poseleniya-derevnya-barsuki-2024/</w:t>
      </w:r>
    </w:p>
    <w:p w:rsidR="001F63ED" w:rsidRDefault="001F63ED" w:rsidP="001F63ED"/>
    <w:p w:rsidR="001F63ED" w:rsidRPr="001F63ED" w:rsidRDefault="001F63ED" w:rsidP="001F63ED"/>
    <w:p w:rsidR="001F63ED" w:rsidRDefault="001F63ED" w:rsidP="001F63ED"/>
    <w:p w:rsidR="009E3A68" w:rsidRPr="007E7559" w:rsidRDefault="001F63ED" w:rsidP="001F63ED">
      <w:pPr>
        <w:rPr>
          <w:rFonts w:ascii="Times New Roman" w:hAnsi="Times New Roman"/>
          <w:sz w:val="24"/>
        </w:rPr>
      </w:pPr>
      <w:r w:rsidRPr="007E7559">
        <w:rPr>
          <w:rFonts w:ascii="Times New Roman" w:hAnsi="Times New Roman"/>
          <w:sz w:val="24"/>
        </w:rPr>
        <w:t>Глава МО СП «</w:t>
      </w:r>
      <w:r w:rsidR="007E7559" w:rsidRPr="007E7559">
        <w:rPr>
          <w:rFonts w:ascii="Times New Roman" w:hAnsi="Times New Roman"/>
          <w:sz w:val="24"/>
        </w:rPr>
        <w:t>Деревня Барсуки</w:t>
      </w:r>
      <w:proofErr w:type="gramStart"/>
      <w:r w:rsidR="007E7559" w:rsidRPr="007E7559">
        <w:rPr>
          <w:rFonts w:ascii="Times New Roman" w:hAnsi="Times New Roman"/>
          <w:sz w:val="24"/>
        </w:rPr>
        <w:t xml:space="preserve">»:   </w:t>
      </w:r>
      <w:proofErr w:type="gramEnd"/>
      <w:r w:rsidR="007E7559" w:rsidRPr="007E7559">
        <w:rPr>
          <w:rFonts w:ascii="Times New Roman" w:hAnsi="Times New Roman"/>
          <w:sz w:val="24"/>
        </w:rPr>
        <w:t xml:space="preserve">                                                         В.Г. </w:t>
      </w:r>
      <w:proofErr w:type="spellStart"/>
      <w:r w:rsidR="007E7559" w:rsidRPr="007E7559">
        <w:rPr>
          <w:rFonts w:ascii="Times New Roman" w:hAnsi="Times New Roman"/>
          <w:sz w:val="24"/>
        </w:rPr>
        <w:t>Камынова</w:t>
      </w:r>
      <w:proofErr w:type="spellEnd"/>
    </w:p>
    <w:sectPr w:rsidR="009E3A68" w:rsidRPr="007E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17B19"/>
    <w:multiLevelType w:val="hybridMultilevel"/>
    <w:tmpl w:val="347CE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94"/>
    <w:rsid w:val="001F63ED"/>
    <w:rsid w:val="007D7E94"/>
    <w:rsid w:val="007E7559"/>
    <w:rsid w:val="009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195D3"/>
  <w15:chartTrackingRefBased/>
  <w15:docId w15:val="{A58CDB67-2BC0-4E6A-870A-B7AFFFBD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3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3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75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2024-09-20T07:02:00Z</cp:lastPrinted>
  <dcterms:created xsi:type="dcterms:W3CDTF">2024-09-20T06:49:00Z</dcterms:created>
  <dcterms:modified xsi:type="dcterms:W3CDTF">2024-09-20T07:03:00Z</dcterms:modified>
</cp:coreProperties>
</file>