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9E" w:rsidRDefault="009A0AD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КАЛУЖСКАЯ ОБЛАСТЬ ДЗЕРЖИНСКИЙ РАЙОН</w:t>
      </w:r>
    </w:p>
    <w:p w:rsidR="00FA2D9E" w:rsidRDefault="009A0AD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АДМИНИСТРАЦИЯ  МУНИЦИПАЛЬНОГО ОБРАЗОВАНИЯ </w:t>
      </w:r>
    </w:p>
    <w:p w:rsidR="00FA2D9E" w:rsidRDefault="009A0AD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СЕЛЬСКОЕ ПОСЕЛЕНИЕ     «ДЕРЕВНЯ СТАРКИ»</w:t>
      </w:r>
    </w:p>
    <w:p w:rsidR="00FA2D9E" w:rsidRDefault="009A0AD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ПОСТАНОВЛЕНИЕ</w:t>
      </w:r>
    </w:p>
    <w:p w:rsidR="00FA2D9E" w:rsidRDefault="009A0ADE">
      <w:r>
        <w:t xml:space="preserve">                          </w:t>
      </w:r>
    </w:p>
    <w:p w:rsidR="00FA2D9E" w:rsidRDefault="00FA2D9E"/>
    <w:p w:rsidR="00FA2D9E" w:rsidRDefault="009A0ADE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 </w:t>
      </w:r>
      <w:r w:rsidR="00403FAA">
        <w:rPr>
          <w:rFonts w:ascii="Times New Roman" w:hAnsi="Times New Roman"/>
          <w:b/>
          <w:sz w:val="24"/>
          <w:szCs w:val="24"/>
        </w:rPr>
        <w:t>14.11.2024</w:t>
      </w:r>
      <w:r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№ </w:t>
      </w:r>
      <w:r w:rsidR="00403FAA">
        <w:rPr>
          <w:rFonts w:ascii="Times New Roman" w:hAnsi="Times New Roman"/>
          <w:b/>
          <w:sz w:val="24"/>
          <w:szCs w:val="24"/>
        </w:rPr>
        <w:t>39</w:t>
      </w:r>
    </w:p>
    <w:p w:rsidR="0066103C" w:rsidRDefault="0066103C">
      <w:pPr>
        <w:pStyle w:val="a7"/>
        <w:rPr>
          <w:rFonts w:ascii="Times New Roman" w:hAnsi="Times New Roman"/>
          <w:b/>
          <w:sz w:val="24"/>
          <w:szCs w:val="24"/>
        </w:rPr>
      </w:pPr>
    </w:p>
    <w:p w:rsidR="0066103C" w:rsidRDefault="0066103C" w:rsidP="00403FAA">
      <w:pPr>
        <w:pStyle w:val="a7"/>
        <w:ind w:firstLineChars="100" w:firstLine="28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внесении изменений  в постановление</w:t>
      </w:r>
    </w:p>
    <w:p w:rsidR="0066103C" w:rsidRDefault="0066103C" w:rsidP="00403FAA">
      <w:pPr>
        <w:pStyle w:val="a7"/>
        <w:ind w:firstLineChars="100" w:firstLine="28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администрации № 52 от 15.11.2024г.</w:t>
      </w:r>
    </w:p>
    <w:p w:rsidR="00FA2D9E" w:rsidRDefault="009A0ADE" w:rsidP="00403FAA">
      <w:pPr>
        <w:pStyle w:val="a7"/>
        <w:ind w:firstLineChars="100" w:firstLine="28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«Муниципальной  программы</w:t>
      </w:r>
    </w:p>
    <w:p w:rsidR="00FA2D9E" w:rsidRDefault="009A0ADE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«Пожарная безопасность и защита</w:t>
      </w:r>
    </w:p>
    <w:p w:rsidR="00FA2D9E" w:rsidRDefault="009A0ADE" w:rsidP="00403FAA">
      <w:pPr>
        <w:pStyle w:val="a7"/>
        <w:ind w:firstLineChars="50" w:firstLine="14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населения сельского поселения «Деревня Старки»</w:t>
      </w:r>
    </w:p>
    <w:p w:rsidR="00FA2D9E" w:rsidRDefault="00FA2D9E">
      <w:pPr>
        <w:spacing w:line="216" w:lineRule="auto"/>
        <w:rPr>
          <w:sz w:val="28"/>
          <w:szCs w:val="28"/>
        </w:rPr>
      </w:pPr>
    </w:p>
    <w:p w:rsidR="002B6BF4" w:rsidRPr="002B6BF4" w:rsidRDefault="009A0ADE">
      <w:pPr>
        <w:spacing w:after="0"/>
        <w:rPr>
          <w:rFonts w:ascii="Times New Roman" w:hAnsi="Times New Roman"/>
          <w:sz w:val="28"/>
          <w:szCs w:val="28"/>
        </w:rPr>
      </w:pPr>
      <w:r w:rsidRPr="002B6BF4">
        <w:rPr>
          <w:rFonts w:ascii="Times New Roman" w:hAnsi="Times New Roman"/>
          <w:sz w:val="28"/>
          <w:szCs w:val="28"/>
        </w:rPr>
        <w:t xml:space="preserve">        В соответствии с Федеральным законом от 06.10.2003 года № 131 – ФЗ «Об общих принципах организации местного самоуправления в Российской Федерации</w:t>
      </w:r>
    </w:p>
    <w:p w:rsidR="002B6BF4" w:rsidRPr="002B6BF4" w:rsidRDefault="002B6BF4">
      <w:pPr>
        <w:spacing w:after="0"/>
        <w:rPr>
          <w:rFonts w:ascii="Times New Roman" w:hAnsi="Times New Roman"/>
          <w:sz w:val="28"/>
          <w:szCs w:val="28"/>
        </w:rPr>
      </w:pPr>
    </w:p>
    <w:p w:rsidR="00FA2D9E" w:rsidRPr="002B6BF4" w:rsidRDefault="009A0ADE">
      <w:pPr>
        <w:spacing w:after="0"/>
        <w:rPr>
          <w:rFonts w:ascii="Times New Roman" w:hAnsi="Times New Roman"/>
          <w:b/>
          <w:sz w:val="28"/>
          <w:szCs w:val="28"/>
        </w:rPr>
      </w:pPr>
      <w:r w:rsidRPr="002B6BF4">
        <w:rPr>
          <w:rFonts w:ascii="Times New Roman" w:hAnsi="Times New Roman"/>
          <w:b/>
          <w:sz w:val="28"/>
          <w:szCs w:val="28"/>
        </w:rPr>
        <w:t>ПОСТАНОВЛЯЮ:</w:t>
      </w:r>
    </w:p>
    <w:p w:rsidR="00FA2D9E" w:rsidRPr="002B6BF4" w:rsidRDefault="00FA2D9E">
      <w:pPr>
        <w:spacing w:after="0"/>
        <w:rPr>
          <w:rFonts w:ascii="Times New Roman" w:hAnsi="Times New Roman"/>
          <w:sz w:val="28"/>
          <w:szCs w:val="28"/>
        </w:rPr>
      </w:pPr>
    </w:p>
    <w:p w:rsidR="00FA2D9E" w:rsidRPr="00715715" w:rsidRDefault="006D4183" w:rsidP="00715715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15715">
        <w:rPr>
          <w:rFonts w:ascii="Times New Roman" w:hAnsi="Times New Roman"/>
          <w:sz w:val="28"/>
          <w:szCs w:val="28"/>
          <w:lang w:eastAsia="ar-SA"/>
        </w:rPr>
        <w:t xml:space="preserve">Внести изменения в </w:t>
      </w:r>
      <w:r w:rsidR="009A0ADE" w:rsidRPr="00715715">
        <w:rPr>
          <w:rFonts w:ascii="Times New Roman" w:hAnsi="Times New Roman"/>
          <w:sz w:val="28"/>
          <w:szCs w:val="28"/>
          <w:lang w:eastAsia="ar-SA"/>
        </w:rPr>
        <w:t xml:space="preserve">  муниципальную  </w:t>
      </w:r>
      <w:r w:rsidR="009A0ADE" w:rsidRPr="00715715">
        <w:rPr>
          <w:rFonts w:ascii="Times New Roman" w:hAnsi="Times New Roman"/>
          <w:sz w:val="28"/>
          <w:szCs w:val="28"/>
        </w:rPr>
        <w:t>программу  «Пожарная безопасность и защита</w:t>
      </w:r>
      <w:r w:rsidR="002B6BF4" w:rsidRPr="00715715">
        <w:rPr>
          <w:rFonts w:ascii="Times New Roman" w:hAnsi="Times New Roman"/>
          <w:sz w:val="28"/>
          <w:szCs w:val="28"/>
        </w:rPr>
        <w:t xml:space="preserve">  </w:t>
      </w:r>
      <w:r w:rsidR="009A0ADE" w:rsidRPr="00715715">
        <w:rPr>
          <w:rFonts w:ascii="Times New Roman" w:hAnsi="Times New Roman"/>
          <w:sz w:val="28"/>
          <w:szCs w:val="28"/>
        </w:rPr>
        <w:t xml:space="preserve">  населения сельского поселения «Деревня Старки».</w:t>
      </w:r>
    </w:p>
    <w:p w:rsidR="006D4183" w:rsidRPr="002B6BF4" w:rsidRDefault="009A0ADE" w:rsidP="002B6BF4">
      <w:pPr>
        <w:pStyle w:val="a8"/>
        <w:numPr>
          <w:ilvl w:val="0"/>
          <w:numId w:val="1"/>
        </w:numPr>
        <w:spacing w:after="120"/>
        <w:jc w:val="both"/>
        <w:rPr>
          <w:b/>
          <w:sz w:val="28"/>
          <w:szCs w:val="28"/>
        </w:rPr>
      </w:pPr>
      <w:proofErr w:type="gramStart"/>
      <w:r w:rsidRPr="002B6BF4">
        <w:rPr>
          <w:bCs/>
          <w:sz w:val="28"/>
          <w:szCs w:val="28"/>
        </w:rPr>
        <w:t xml:space="preserve">Разместить муниципальную </w:t>
      </w:r>
      <w:r w:rsidRPr="002B6BF4">
        <w:rPr>
          <w:sz w:val="28"/>
          <w:szCs w:val="28"/>
        </w:rPr>
        <w:t xml:space="preserve">«Пожарная безопасность и защита  населения сельского поселения «Деревня Старки» </w:t>
      </w:r>
      <w:r w:rsidRPr="002B6BF4">
        <w:rPr>
          <w:b/>
          <w:sz w:val="28"/>
          <w:szCs w:val="28"/>
        </w:rPr>
        <w:t xml:space="preserve"> </w:t>
      </w:r>
      <w:r w:rsidRPr="002B6BF4">
        <w:rPr>
          <w:bCs/>
          <w:sz w:val="28"/>
          <w:szCs w:val="28"/>
        </w:rPr>
        <w:t xml:space="preserve">на официальном сайте </w:t>
      </w:r>
      <w:r w:rsidRPr="002B6BF4">
        <w:rPr>
          <w:sz w:val="28"/>
          <w:szCs w:val="28"/>
        </w:rPr>
        <w:t xml:space="preserve">администрации в интернет сети </w:t>
      </w:r>
      <w:r w:rsidR="006D4183" w:rsidRPr="002B6BF4">
        <w:rPr>
          <w:b/>
          <w:sz w:val="28"/>
          <w:szCs w:val="28"/>
        </w:rPr>
        <w:t>(</w:t>
      </w:r>
      <w:hyperlink r:id="rId9" w:history="1">
        <w:r w:rsidR="006D4183" w:rsidRPr="002B6BF4">
          <w:rPr>
            <w:rStyle w:val="a3"/>
            <w:rFonts w:ascii="Open Sans" w:hAnsi="Open Sans"/>
            <w:b/>
            <w:sz w:val="28"/>
            <w:szCs w:val="28"/>
            <w:shd w:val="clear" w:color="auto" w:fill="F3F4F8"/>
          </w:rPr>
          <w:t>https://dzerzhinskij-r40.gosweb.gosuslugi.ru/o-munitsipalnom-obrazovanii/naselennye-punkty/selskoe-poselenie-derevnya-starki-1/</w:t>
        </w:r>
      </w:hyperlink>
      <w:proofErr w:type="gramEnd"/>
    </w:p>
    <w:p w:rsidR="006D4183" w:rsidRPr="00715715" w:rsidRDefault="006D4183" w:rsidP="006D4183">
      <w:pPr>
        <w:pStyle w:val="a8"/>
        <w:numPr>
          <w:ilvl w:val="0"/>
          <w:numId w:val="1"/>
        </w:numPr>
        <w:rPr>
          <w:sz w:val="28"/>
          <w:szCs w:val="28"/>
        </w:rPr>
      </w:pPr>
      <w:r w:rsidRPr="00715715">
        <w:rPr>
          <w:sz w:val="28"/>
          <w:szCs w:val="28"/>
        </w:rPr>
        <w:t xml:space="preserve">Финансирование Программы, осуществлять в пределах средств, предусмотренных в бюджете сельского поселения «Деревня Старки» на соответствующий финансовый год. </w:t>
      </w:r>
    </w:p>
    <w:p w:rsidR="00FA2D9E" w:rsidRPr="002B6BF4" w:rsidRDefault="006D4183" w:rsidP="002B6BF4">
      <w:pPr>
        <w:pStyle w:val="a8"/>
        <w:numPr>
          <w:ilvl w:val="0"/>
          <w:numId w:val="1"/>
        </w:numPr>
        <w:rPr>
          <w:b/>
          <w:i/>
          <w:sz w:val="28"/>
          <w:szCs w:val="28"/>
        </w:rPr>
      </w:pPr>
      <w:r w:rsidRPr="002B6BF4">
        <w:rPr>
          <w:sz w:val="28"/>
          <w:szCs w:val="28"/>
        </w:rPr>
        <w:t>Настоящее Постановление вступает в силу с момента  его обнародования</w:t>
      </w:r>
      <w:r w:rsidR="00715715">
        <w:rPr>
          <w:sz w:val="28"/>
          <w:szCs w:val="28"/>
        </w:rPr>
        <w:t>.</w:t>
      </w:r>
    </w:p>
    <w:p w:rsidR="00FA2D9E" w:rsidRPr="002B6BF4" w:rsidRDefault="00FA2D9E">
      <w:pPr>
        <w:spacing w:after="0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FA2D9E" w:rsidRPr="002B6BF4" w:rsidRDefault="002B6BF4">
      <w:pPr>
        <w:rPr>
          <w:rFonts w:ascii="Times New Roman" w:hAnsi="Times New Roman"/>
          <w:sz w:val="28"/>
          <w:szCs w:val="28"/>
        </w:rPr>
      </w:pPr>
      <w:r w:rsidRPr="002B6BF4">
        <w:rPr>
          <w:rFonts w:ascii="Times New Roman" w:hAnsi="Times New Roman"/>
          <w:b/>
          <w:sz w:val="28"/>
          <w:szCs w:val="28"/>
        </w:rPr>
        <w:t xml:space="preserve">  5</w:t>
      </w:r>
      <w:r w:rsidRPr="002B6BF4">
        <w:rPr>
          <w:rFonts w:ascii="Times New Roman" w:hAnsi="Times New Roman"/>
          <w:sz w:val="28"/>
          <w:szCs w:val="28"/>
        </w:rPr>
        <w:t xml:space="preserve">   </w:t>
      </w:r>
      <w:r w:rsidR="009A0ADE" w:rsidRPr="002B6BF4">
        <w:rPr>
          <w:rFonts w:ascii="Times New Roman" w:hAnsi="Times New Roman"/>
          <w:sz w:val="28"/>
          <w:szCs w:val="28"/>
        </w:rPr>
        <w:t>.</w:t>
      </w:r>
      <w:proofErr w:type="gramStart"/>
      <w:r w:rsidR="009A0ADE" w:rsidRPr="002B6BF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9A0ADE" w:rsidRPr="002B6BF4">
        <w:rPr>
          <w:rFonts w:ascii="Times New Roman" w:hAnsi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FA2D9E" w:rsidRDefault="00FA2D9E">
      <w:pPr>
        <w:pStyle w:val="a7"/>
        <w:rPr>
          <w:rFonts w:ascii="Times New Roman" w:hAnsi="Times New Roman"/>
          <w:sz w:val="24"/>
          <w:szCs w:val="24"/>
        </w:rPr>
      </w:pPr>
    </w:p>
    <w:p w:rsidR="00FA2D9E" w:rsidRDefault="009A0ADE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</w:p>
    <w:p w:rsidR="00FA2D9E" w:rsidRDefault="009A0ADE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FA2D9E" w:rsidRDefault="009A0ADE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«Деревня Старки»:                                                     О.В. Зорина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A2D9E" w:rsidRDefault="00FA2D9E">
      <w:pPr>
        <w:pStyle w:val="a7"/>
        <w:rPr>
          <w:rFonts w:ascii="Times New Roman" w:hAnsi="Times New Roman"/>
          <w:b/>
          <w:sz w:val="24"/>
          <w:szCs w:val="24"/>
        </w:rPr>
      </w:pPr>
    </w:p>
    <w:p w:rsidR="00FA2D9E" w:rsidRDefault="00FA2D9E"/>
    <w:p w:rsidR="00FA2D9E" w:rsidRDefault="00FA2D9E">
      <w:pPr>
        <w:pStyle w:val="a7"/>
        <w:jc w:val="center"/>
        <w:rPr>
          <w:b/>
          <w:bCs/>
        </w:rPr>
      </w:pPr>
    </w:p>
    <w:p w:rsidR="00FA2D9E" w:rsidRDefault="00FA2D9E">
      <w:pPr>
        <w:pStyle w:val="a7"/>
        <w:jc w:val="center"/>
        <w:rPr>
          <w:b/>
          <w:bCs/>
        </w:rPr>
      </w:pPr>
    </w:p>
    <w:p w:rsidR="00FA2D9E" w:rsidRDefault="00FA2D9E">
      <w:pPr>
        <w:pStyle w:val="a7"/>
        <w:jc w:val="center"/>
        <w:rPr>
          <w:b/>
          <w:bCs/>
        </w:rPr>
      </w:pPr>
    </w:p>
    <w:p w:rsidR="00FA2D9E" w:rsidRDefault="009A0ADE">
      <w:pPr>
        <w:pStyle w:val="a7"/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</w:p>
    <w:p w:rsidR="00FA2D9E" w:rsidRDefault="009A0ADE">
      <w:pPr>
        <w:pStyle w:val="a7"/>
        <w:jc w:val="center"/>
        <w:rPr>
          <w:b/>
          <w:bCs/>
        </w:rPr>
      </w:pPr>
      <w:r>
        <w:rPr>
          <w:b/>
          <w:bCs/>
        </w:rPr>
        <w:t xml:space="preserve"> ПАСПОРТ   МУНИЦИПАЛЬНОЙ ПРОГРАММЫ</w:t>
      </w:r>
    </w:p>
    <w:p w:rsidR="00FA2D9E" w:rsidRDefault="009A0ADE">
      <w:pPr>
        <w:pStyle w:val="a7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«Пожарная безопасность и защита населения сельского поселения «Деревня Старки» </w:t>
      </w:r>
    </w:p>
    <w:p w:rsidR="00FA2D9E" w:rsidRDefault="00FA2D9E">
      <w:pPr>
        <w:pStyle w:val="a7"/>
        <w:jc w:val="both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3122"/>
        <w:gridCol w:w="5864"/>
      </w:tblGrid>
      <w:tr w:rsidR="00FA2D9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</w:t>
            </w:r>
          </w:p>
        </w:tc>
      </w:tr>
      <w:tr w:rsidR="00FA2D9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E" w:rsidRDefault="009A0ADE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E" w:rsidRDefault="009A0ADE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МО СП «Деревня Старки»</w:t>
            </w:r>
          </w:p>
        </w:tc>
      </w:tr>
      <w:tr w:rsidR="00FA2D9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E" w:rsidRDefault="009A0ADE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E" w:rsidRDefault="009A0ADE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-пропаганда знаний в области обеспечения пожарной безопасности;</w:t>
            </w:r>
          </w:p>
          <w:p w:rsidR="00FA2D9E" w:rsidRDefault="009A0ADE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дальнейшее развитие пожарного добровольчества;</w:t>
            </w:r>
          </w:p>
          <w:p w:rsidR="00FA2D9E" w:rsidRDefault="009A0ADE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повышение эффективности пожаротушения и спасения людей при пожарах.</w:t>
            </w:r>
          </w:p>
        </w:tc>
      </w:tr>
      <w:tr w:rsidR="00FA2D9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E" w:rsidRDefault="009A0ADE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E" w:rsidRDefault="009A0ADE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-обеспечить эффективную деятельность сил и средств районного звена территориальной подсистемы РСЧС Калужской области в обеспечения пожарной безопасности;</w:t>
            </w:r>
          </w:p>
          <w:p w:rsidR="00FA2D9E" w:rsidRDefault="009A0ADE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обеспечить дальнейшее развитие системы мониторинга и прогнозирования чрезвычайных </w:t>
            </w:r>
            <w:proofErr w:type="gramStart"/>
            <w:r>
              <w:rPr>
                <w:rFonts w:ascii="Times New Roman" w:hAnsi="Times New Roman"/>
              </w:rPr>
              <w:t>ситуаций</w:t>
            </w:r>
            <w:proofErr w:type="gramEnd"/>
            <w:r>
              <w:rPr>
                <w:rFonts w:ascii="Times New Roman" w:hAnsi="Times New Roman"/>
              </w:rPr>
              <w:t xml:space="preserve"> вызванных пожарами</w:t>
            </w:r>
          </w:p>
        </w:tc>
      </w:tr>
      <w:tr w:rsidR="00FA2D9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E" w:rsidRDefault="009A0ADE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Индикаторы муниципальной 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E" w:rsidRDefault="009A0ADE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-снижение количества пожаров;</w:t>
            </w:r>
          </w:p>
          <w:p w:rsidR="00FA2D9E" w:rsidRDefault="009A0ADE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-снижение количества погибших людей на пожарах;</w:t>
            </w:r>
          </w:p>
          <w:p w:rsidR="00FA2D9E" w:rsidRDefault="009A0ADE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-снижение количества людей, получивших травму при пожаре;</w:t>
            </w:r>
          </w:p>
          <w:p w:rsidR="00FA2D9E" w:rsidRDefault="009A0ADE">
            <w:pPr>
              <w:pStyle w:val="a7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-увеличение числа спасенных на пожарах;</w:t>
            </w:r>
            <w:proofErr w:type="gramEnd"/>
          </w:p>
          <w:p w:rsidR="00FA2D9E" w:rsidRDefault="009A0ADE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-снижение числа населенных пунктов, находящихся вне зоны нормативного прибытия пожарных команд;</w:t>
            </w:r>
          </w:p>
        </w:tc>
      </w:tr>
      <w:tr w:rsidR="00FA2D9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E" w:rsidRDefault="009A0ADE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и этапы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E" w:rsidRDefault="009A0ADE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 программа реализуется в один этап в 2024-2028 годах.</w:t>
            </w:r>
          </w:p>
        </w:tc>
      </w:tr>
      <w:tr w:rsidR="00FA2D9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E" w:rsidRDefault="009A0ADE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финансирования программы за счет всех источников финансирования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E" w:rsidRDefault="009A0ADE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финансирования по программе « Пожарная безопасность и  защита населения  сельского поселения «Деревня Старки»   составит: </w:t>
            </w:r>
            <w:r w:rsidR="00103125" w:rsidRPr="00092A75">
              <w:rPr>
                <w:rFonts w:ascii="Times New Roman" w:hAnsi="Times New Roman"/>
                <w:highlight w:val="green"/>
              </w:rPr>
              <w:t>7</w:t>
            </w:r>
            <w:r w:rsidRPr="00092A75">
              <w:rPr>
                <w:rFonts w:ascii="Times New Roman" w:hAnsi="Times New Roman"/>
                <w:highlight w:val="green"/>
              </w:rPr>
              <w:t>7</w:t>
            </w:r>
            <w:r w:rsidR="00092A75" w:rsidRPr="00092A75">
              <w:rPr>
                <w:rFonts w:ascii="Times New Roman" w:hAnsi="Times New Roman"/>
                <w:highlight w:val="green"/>
              </w:rPr>
              <w:t>0</w:t>
            </w:r>
            <w:r w:rsidRPr="00092A75">
              <w:rPr>
                <w:rFonts w:ascii="Times New Roman" w:hAnsi="Times New Roman"/>
                <w:highlight w:val="green"/>
              </w:rPr>
              <w:t>,</w:t>
            </w:r>
            <w:r w:rsidR="00092A75" w:rsidRPr="00092A75">
              <w:rPr>
                <w:rFonts w:ascii="Times New Roman" w:hAnsi="Times New Roman"/>
                <w:highlight w:val="green"/>
              </w:rPr>
              <w:t>5</w:t>
            </w:r>
            <w:r w:rsidRPr="00092A75">
              <w:rPr>
                <w:rFonts w:ascii="Times New Roman" w:hAnsi="Times New Roman"/>
                <w:highlight w:val="green"/>
              </w:rPr>
              <w:t>тыс</w:t>
            </w:r>
            <w:r>
              <w:rPr>
                <w:rFonts w:ascii="Times New Roman" w:hAnsi="Times New Roman"/>
              </w:rPr>
              <w:t>. рублей, в том числе по годам:</w:t>
            </w:r>
          </w:p>
          <w:p w:rsidR="00FA2D9E" w:rsidRDefault="009A0ADE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 год –195,0тыс. рублей;</w:t>
            </w:r>
          </w:p>
          <w:p w:rsidR="00FA2D9E" w:rsidRDefault="009A0ADE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 год -  1</w:t>
            </w:r>
            <w:r w:rsidR="002B6BF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5,0  тыс. рублей;</w:t>
            </w:r>
          </w:p>
          <w:p w:rsidR="00FA2D9E" w:rsidRDefault="009A0ADE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 год -  1</w:t>
            </w:r>
            <w:r w:rsidR="002B6BF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5,0  тыс. рублей;</w:t>
            </w:r>
          </w:p>
          <w:p w:rsidR="00FA2D9E" w:rsidRDefault="009A0ADE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год-</w:t>
            </w:r>
            <w:r w:rsidR="00092A75" w:rsidRPr="00092A75">
              <w:rPr>
                <w:rFonts w:ascii="Times New Roman" w:hAnsi="Times New Roman"/>
                <w:highlight w:val="green"/>
              </w:rPr>
              <w:t>140,5</w:t>
            </w:r>
            <w:r w:rsidRPr="00092A75">
              <w:rPr>
                <w:rFonts w:ascii="Times New Roman" w:hAnsi="Times New Roman"/>
                <w:highlight w:val="gree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ублей;</w:t>
            </w:r>
          </w:p>
          <w:p w:rsidR="00FA2D9E" w:rsidRDefault="009A0ADE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год-1</w:t>
            </w:r>
            <w:r w:rsidR="002B6BF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5,0 </w:t>
            </w:r>
            <w:proofErr w:type="spellStart"/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ублей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FA2D9E" w:rsidRDefault="00FA2D9E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</w:tr>
      <w:tr w:rsidR="00FA2D9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E" w:rsidRDefault="009A0ADE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E" w:rsidRDefault="009A0ADE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программы   полном </w:t>
            </w:r>
            <w:proofErr w:type="gramStart"/>
            <w:r>
              <w:rPr>
                <w:rFonts w:ascii="Times New Roman" w:hAnsi="Times New Roman"/>
              </w:rPr>
              <w:t>объеме</w:t>
            </w:r>
            <w:proofErr w:type="gramEnd"/>
            <w:r>
              <w:rPr>
                <w:rFonts w:ascii="Times New Roman" w:hAnsi="Times New Roman"/>
              </w:rPr>
              <w:t xml:space="preserve"> позволит:</w:t>
            </w:r>
          </w:p>
          <w:p w:rsidR="00FA2D9E" w:rsidRDefault="009A0ADE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снизить риски пожаров и смягчить возможные их последствия;</w:t>
            </w:r>
          </w:p>
          <w:p w:rsidR="00FA2D9E" w:rsidRDefault="009A0ADE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позволит обеспечить необходимым оборудованием, техникой для выполнения возложенных на сферу защиты задач, обеспечения безопасности и повышения эффективности проведения аварийно-спасательных и поисково-спасательных работ при пожарах;</w:t>
            </w:r>
          </w:p>
          <w:p w:rsidR="00FA2D9E" w:rsidRDefault="009A0ADE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-сокращение числа погибших, пострадавших, а также уменьшение материального ущерба от пожаров</w:t>
            </w:r>
          </w:p>
        </w:tc>
      </w:tr>
    </w:tbl>
    <w:p w:rsidR="00FA2D9E" w:rsidRDefault="00FA2D9E">
      <w:pPr>
        <w:pStyle w:val="a7"/>
        <w:jc w:val="both"/>
        <w:rPr>
          <w:rFonts w:ascii="Times New Roman" w:hAnsi="Times New Roman"/>
        </w:rPr>
      </w:pPr>
    </w:p>
    <w:p w:rsidR="00FA2D9E" w:rsidRDefault="00FA2D9E">
      <w:pPr>
        <w:pStyle w:val="a7"/>
        <w:jc w:val="both"/>
        <w:rPr>
          <w:rFonts w:ascii="Times New Roman" w:hAnsi="Times New Roman"/>
        </w:rPr>
      </w:pPr>
    </w:p>
    <w:p w:rsidR="00FA2D9E" w:rsidRDefault="009A0ADE">
      <w:pPr>
        <w:pStyle w:val="a7"/>
        <w:rPr>
          <w:b/>
          <w:bCs/>
        </w:rPr>
      </w:pPr>
      <w:r>
        <w:rPr>
          <w:b/>
          <w:bCs/>
        </w:rPr>
        <w:t xml:space="preserve"> </w:t>
      </w:r>
    </w:p>
    <w:p w:rsidR="00FA2D9E" w:rsidRDefault="009A0ADE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FA2D9E" w:rsidRDefault="00FA2D9E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2D9E" w:rsidRDefault="00FA2D9E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2D9E" w:rsidRDefault="009A0ADE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I. Характеристика сферы реализации  программы, описание основных проблем в указанной сфере и прогноз её развития</w:t>
      </w:r>
    </w:p>
    <w:p w:rsidR="00FA2D9E" w:rsidRDefault="00FA2D9E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A2D9E" w:rsidRDefault="009A0ADE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Известно, что фактор времени оказывает решающее влияние на процесс развития пожара и причиняемый им социальный и материальный ущерб. Статистика свидетельствует, что 98% от общего числа погибших приходится на начальный период развития пожаров. Поэтому, реализация мероприятий по своевременному и оперативному прибытию пожарных подразделений к месту пожара является  одной из приоритетных задач, реализуемых при выполнении  подпрограммы.</w:t>
      </w:r>
    </w:p>
    <w:p w:rsidR="00FA2D9E" w:rsidRDefault="009A0ADE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 06 мая 2011 г. № 100-ФЗ «О добровольной пожарной охране» законодательно определен современный подход к определению понятия и сути добровольной пожарной охраны.</w:t>
      </w:r>
    </w:p>
    <w:p w:rsidR="00FA2D9E" w:rsidRDefault="009A0ADE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пожарной безопасности становится все более сложной и многогранной проблемой, которая стоит в ряду </w:t>
      </w:r>
      <w:proofErr w:type="gramStart"/>
      <w:r>
        <w:rPr>
          <w:rFonts w:ascii="Times New Roman" w:hAnsi="Times New Roman"/>
          <w:sz w:val="24"/>
          <w:szCs w:val="24"/>
        </w:rPr>
        <w:t>основополагающих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в системе безопасности личности, общества.</w:t>
      </w:r>
    </w:p>
    <w:p w:rsidR="00FA2D9E" w:rsidRDefault="009A0ADE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поселения  в период 2022-23 годов произошло 1 пожар, в результате которых погибли 0 человек и </w:t>
      </w:r>
      <w:proofErr w:type="gramStart"/>
      <w:r>
        <w:rPr>
          <w:rFonts w:ascii="Times New Roman" w:hAnsi="Times New Roman"/>
          <w:sz w:val="24"/>
          <w:szCs w:val="24"/>
        </w:rPr>
        <w:t>были травмированы 0_ человек Показатели риска пожаров характеризуют</w:t>
      </w:r>
      <w:proofErr w:type="gramEnd"/>
      <w:r>
        <w:rPr>
          <w:rFonts w:ascii="Times New Roman" w:hAnsi="Times New Roman"/>
          <w:sz w:val="24"/>
          <w:szCs w:val="24"/>
        </w:rPr>
        <w:t xml:space="preserve"> различные аспекты состояния пожарной безопасности в поселении. Частота пожаров отражает общий уровень пожарной безопасности и эффективность превентивных противопожарных мероприятий, предпринимаемых гражданами и собственниками.</w:t>
      </w:r>
    </w:p>
    <w:p w:rsidR="00FA2D9E" w:rsidRDefault="009A0ADE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Важнейшим показателем эффективности действий пожарной охраны является время оперативного реагирования (с момента сообщения о пожаре до его локализации и ликвидации). Сокращение времени оперативного реагирования непосредственно влияет на последствия пожара (сокращение числа погибших, пострадавших, а также уменьшение материального ущерба).</w:t>
      </w:r>
    </w:p>
    <w:p w:rsidR="00FA2D9E" w:rsidRDefault="009A0ADE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Отмечается, что более 70% пожаров и убытков от них, а также около 90% погибших на пожарах людей приходится на жилой сектор, из которых 75% происходят в сельской местности. </w:t>
      </w:r>
    </w:p>
    <w:p w:rsidR="00FA2D9E" w:rsidRDefault="009A0ADE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Ключевым моментом в проблеме обеспечения пожарной безопасности района  является поддержание материально-технической оснащенности подразделений добровольной пожарной охраны на качественном, современном уровне, соответствующем требованиям действующего законодательства</w:t>
      </w:r>
    </w:p>
    <w:p w:rsidR="00FA2D9E" w:rsidRDefault="009A0ADE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сложившейся ситуации непринятие действенных мер по реализации организационных и практических мероприятий, направленных на обеспечение </w:t>
      </w:r>
      <w:proofErr w:type="spellStart"/>
      <w:r>
        <w:rPr>
          <w:rFonts w:ascii="Times New Roman" w:hAnsi="Times New Roman"/>
          <w:sz w:val="24"/>
          <w:szCs w:val="24"/>
        </w:rPr>
        <w:t>пожаробезопасного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состояния объектов, противопожарной защиты населенных пунктов, обновление материально-технической базы пожарных частей, может привести к тяжким последствиям.</w:t>
      </w:r>
    </w:p>
    <w:p w:rsidR="00FA2D9E" w:rsidRDefault="009A0AD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II. Приоритеты</w:t>
      </w:r>
      <w:r>
        <w:rPr>
          <w:rFonts w:ascii="Times New Roman" w:hAnsi="Times New Roman"/>
          <w:sz w:val="24"/>
          <w:szCs w:val="24"/>
        </w:rPr>
        <w:t xml:space="preserve"> в сфере реализации </w:t>
      </w:r>
      <w:r>
        <w:rPr>
          <w:rFonts w:ascii="Times New Roman" w:hAnsi="Times New Roman"/>
          <w:bCs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>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</w:p>
    <w:p w:rsidR="00FA2D9E" w:rsidRDefault="009A0AD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Приоритетами  в области обеспечения уменьшения рисков от пожаров в сельском поселении являются:</w:t>
      </w:r>
    </w:p>
    <w:p w:rsidR="00FA2D9E" w:rsidRDefault="009A0AD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эффективности мероприятий по минимизации риска пожаров, угроз жизни и здоровью людей;</w:t>
      </w:r>
    </w:p>
    <w:p w:rsidR="00FA2D9E" w:rsidRDefault="009A0AD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добровольной  пожарной охраны (далее ДПО);</w:t>
      </w:r>
    </w:p>
    <w:p w:rsidR="00FA2D9E" w:rsidRDefault="009A0AD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-оснащение современной пожарной техникой, пожарно-техническим оборудованием и вооружением;</w:t>
      </w:r>
    </w:p>
    <w:p w:rsidR="00FA2D9E" w:rsidRDefault="009A0AD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оснащение современными техническими средствами связи  ДПО в целях обеспечения эффективного управления силами и средствами при пожарах и других чрезвычайных ситуациях.</w:t>
      </w:r>
    </w:p>
    <w:p w:rsidR="00FA2D9E" w:rsidRDefault="009A0AD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03FAA">
        <w:rPr>
          <w:rFonts w:ascii="Times New Roman" w:hAnsi="Times New Roman"/>
          <w:sz w:val="24"/>
          <w:szCs w:val="24"/>
        </w:rPr>
        <w:lastRenderedPageBreak/>
        <w:t xml:space="preserve">               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Pr="00092A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Целями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 является:</w:t>
      </w:r>
    </w:p>
    <w:p w:rsidR="00FA2D9E" w:rsidRDefault="009A0AD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эффективной системы пожарной безопасности в поселении;</w:t>
      </w:r>
    </w:p>
    <w:p w:rsidR="00FA2D9E" w:rsidRDefault="009A0AD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необходимых условий для предотвращения гибели людей при пожарах;</w:t>
      </w:r>
    </w:p>
    <w:p w:rsidR="00FA2D9E" w:rsidRDefault="009A0AD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задачами, решение которых предусмотрено программой, являются:</w:t>
      </w:r>
    </w:p>
    <w:p w:rsidR="00FA2D9E" w:rsidRDefault="009A0AD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готовности подразделений  ДПО к тушению пожаров и ведению аварийно-спасательных работ, улучшение оперативных характеристик пожаротушения;</w:t>
      </w:r>
    </w:p>
    <w:p w:rsidR="00FA2D9E" w:rsidRDefault="009A0AD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создание и дальнейшее совершенствование института </w:t>
      </w:r>
      <w:proofErr w:type="spellStart"/>
      <w:r>
        <w:rPr>
          <w:rFonts w:ascii="Times New Roman" w:hAnsi="Times New Roman"/>
          <w:sz w:val="24"/>
          <w:szCs w:val="24"/>
        </w:rPr>
        <w:t>добровольничества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в системе обеспечения пожарной безопасности; </w:t>
      </w:r>
    </w:p>
    <w:p w:rsidR="00FA2D9E" w:rsidRDefault="009A0AD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разработка эффективных мер профилактики пожаров среди населения, его обучение мерам пожарной безопасности; </w:t>
      </w:r>
    </w:p>
    <w:p w:rsidR="00FA2D9E" w:rsidRDefault="009A0AD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I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. Программой предусматривается определение следующих целевых индикаторов и показателей оценки эффективности ее реализации:</w:t>
      </w:r>
    </w:p>
    <w:p w:rsidR="00FA2D9E" w:rsidRDefault="009A0AD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количества пожаров;</w:t>
      </w:r>
    </w:p>
    <w:p w:rsidR="00FA2D9E" w:rsidRDefault="009A0AD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количества погибших людей на пожарах;</w:t>
      </w:r>
    </w:p>
    <w:p w:rsidR="00FA2D9E" w:rsidRDefault="009A0AD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количества людей, получивших травму при пожаре;</w:t>
      </w:r>
    </w:p>
    <w:p w:rsidR="00FA2D9E" w:rsidRDefault="009A0ADE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увеличение числа спасенных на пожарах;</w:t>
      </w:r>
      <w:proofErr w:type="gramEnd"/>
    </w:p>
    <w:p w:rsidR="00FA2D9E" w:rsidRDefault="009A0AD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числа населенных пунктов, находящихся вне зоны нормативного прибытия пожарных команд</w:t>
      </w:r>
    </w:p>
    <w:p w:rsidR="00FA2D9E" w:rsidRDefault="009A0AD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реализуется в один этап в течение 2024-2028годов. Контрольный срок - 2028год</w:t>
      </w:r>
    </w:p>
    <w:p w:rsidR="00FA2D9E" w:rsidRDefault="00FA2D9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A2D9E" w:rsidRDefault="009A0ADE">
      <w:pPr>
        <w:pStyle w:val="a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</w:p>
    <w:p w:rsidR="00FA2D9E" w:rsidRDefault="00FA2D9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A2D9E" w:rsidRDefault="009A0ADE">
      <w:pPr>
        <w:pStyle w:val="a7"/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bCs/>
          <w:sz w:val="24"/>
          <w:szCs w:val="24"/>
        </w:rPr>
        <w:t>.Анализ рисков реализации программы и описание мер управления рисками реализации программы</w:t>
      </w:r>
      <w:r>
        <w:rPr>
          <w:b/>
          <w:bCs/>
        </w:rPr>
        <w:t>.</w:t>
      </w:r>
      <w:proofErr w:type="gramEnd"/>
    </w:p>
    <w:p w:rsidR="00FA2D9E" w:rsidRDefault="009A0AD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FA2D9E" w:rsidRDefault="009A0AD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Макроэкономические риски.</w:t>
      </w:r>
    </w:p>
    <w:p w:rsidR="00FA2D9E" w:rsidRDefault="009A0AD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системы обеспечения пожарной безопасности.</w:t>
      </w:r>
    </w:p>
    <w:p w:rsidR="00FA2D9E" w:rsidRDefault="009A0AD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Финансовые риски.</w:t>
      </w:r>
    </w:p>
    <w:p w:rsidR="00FA2D9E" w:rsidRDefault="009A0AD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или недостаточное финансирование мероприятий в рамках Программы может привести к снижению материально-технической обеспеченности, и, как следствие, целевые показатели программы не будут достигнуты.</w:t>
      </w:r>
    </w:p>
    <w:p w:rsidR="00FA2D9E" w:rsidRDefault="009A0AD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Преодоление рисков может быть осуществлено путем сохранения устойчивого финансирования, а также путем дополнительных организационных мер, направленных на преодоление данных рисков.</w:t>
      </w:r>
    </w:p>
    <w:p w:rsidR="00FA2D9E" w:rsidRDefault="009A0AD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Организационные риски.</w:t>
      </w:r>
    </w:p>
    <w:p w:rsidR="00FA2D9E" w:rsidRDefault="009A0AD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решения поставленных задач и достижение целевых показателей зависит  от муниципальных образований, которые, каждый в рамках своей компетенции и предоставленных полномочий осуществляют функции по осуществлению профилактических мероприятий.</w:t>
      </w:r>
    </w:p>
    <w:p w:rsidR="00FA2D9E" w:rsidRDefault="009A0AD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преодоление таких рисков может быть осуществлено путем усиления методической работы с соответствующими муниципальными образованиями, а также жесткой привязки оценки деятельности руководителей муниципальных образований к профилактическим мероприятиям по предупреждению пожаров.</w:t>
      </w:r>
    </w:p>
    <w:p w:rsidR="00FA2D9E" w:rsidRDefault="009A0AD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преодолению рисков будет способствовать усиление организационно-методической работы отдела  гражданской обороны, защиты населения и территорий от чрезвычайных ситуаций и </w:t>
      </w:r>
      <w:proofErr w:type="spellStart"/>
      <w:r>
        <w:rPr>
          <w:rFonts w:ascii="Times New Roman" w:hAnsi="Times New Roman"/>
          <w:sz w:val="24"/>
          <w:szCs w:val="24"/>
        </w:rPr>
        <w:t>мобработы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района  с подведомственными учреждениями, участвующими в реализации данной программы.</w:t>
      </w:r>
    </w:p>
    <w:p w:rsidR="00FA2D9E" w:rsidRDefault="009A0ADE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</w:t>
      </w:r>
      <w:r>
        <w:rPr>
          <w:rFonts w:ascii="Times New Roman" w:hAnsi="Times New Roman"/>
          <w:b/>
          <w:bCs/>
          <w:lang w:val="en-US"/>
        </w:rPr>
        <w:t>VII</w:t>
      </w:r>
      <w:r>
        <w:rPr>
          <w:rFonts w:ascii="Times New Roman" w:hAnsi="Times New Roman"/>
          <w:b/>
          <w:bCs/>
        </w:rPr>
        <w:t xml:space="preserve">. Методика оценки </w:t>
      </w:r>
      <w:proofErr w:type="gramStart"/>
      <w:r>
        <w:rPr>
          <w:rFonts w:ascii="Times New Roman" w:hAnsi="Times New Roman"/>
          <w:b/>
          <w:bCs/>
        </w:rPr>
        <w:t xml:space="preserve">эффективности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муниципальной</w:t>
      </w:r>
      <w:proofErr w:type="gramEnd"/>
      <w:r>
        <w:rPr>
          <w:rFonts w:ascii="Times New Roman" w:hAnsi="Times New Roman"/>
          <w:b/>
          <w:bCs/>
        </w:rPr>
        <w:t xml:space="preserve"> программы</w:t>
      </w:r>
    </w:p>
    <w:p w:rsidR="00FA2D9E" w:rsidRDefault="009A0ADE">
      <w:pPr>
        <w:pStyle w:val="a7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Оценка эффективности реализации </w:t>
      </w:r>
      <w:r>
        <w:rPr>
          <w:rFonts w:ascii="Times New Roman" w:hAnsi="Times New Roman"/>
          <w:bCs/>
        </w:rPr>
        <w:t>муниципальной</w:t>
      </w:r>
      <w:r>
        <w:rPr>
          <w:rFonts w:ascii="Times New Roman" w:hAnsi="Times New Roman"/>
        </w:rPr>
        <w:t xml:space="preserve"> программы будет проводиться с использованием показателей (индикаторов) (далее - показатели) выполнения </w:t>
      </w:r>
      <w:r>
        <w:rPr>
          <w:rFonts w:ascii="Times New Roman" w:hAnsi="Times New Roman"/>
          <w:bCs/>
        </w:rPr>
        <w:t>муниципальной</w:t>
      </w:r>
      <w:r>
        <w:rPr>
          <w:rFonts w:ascii="Times New Roman" w:hAnsi="Times New Roman"/>
        </w:rPr>
        <w:t xml:space="preserve"> программы (далее -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 </w:t>
      </w:r>
    </w:p>
    <w:p w:rsidR="00FA2D9E" w:rsidRDefault="009A0ADE">
      <w:pPr>
        <w:pStyle w:val="a7"/>
        <w:ind w:firstLine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Методика оценки эффективности </w:t>
      </w:r>
      <w:r>
        <w:rPr>
          <w:rFonts w:ascii="Times New Roman" w:hAnsi="Times New Roman"/>
          <w:bCs/>
        </w:rPr>
        <w:t>муниципальной</w:t>
      </w:r>
      <w:r>
        <w:rPr>
          <w:rFonts w:ascii="Times New Roman" w:hAnsi="Times New Roman"/>
        </w:rPr>
        <w:t xml:space="preserve"> программы (далее - Методика) представляет собой алгоритм оценки в процессе (по годам </w:t>
      </w:r>
      <w:r>
        <w:rPr>
          <w:rFonts w:ascii="Times New Roman" w:hAnsi="Times New Roman"/>
          <w:bCs/>
        </w:rPr>
        <w:t>муниципальной</w:t>
      </w:r>
      <w:r>
        <w:rPr>
          <w:rFonts w:ascii="Times New Roman" w:hAnsi="Times New Roman"/>
        </w:rPr>
        <w:t xml:space="preserve"> программы) и по итогам реализации </w:t>
      </w:r>
      <w:r>
        <w:rPr>
          <w:rFonts w:ascii="Times New Roman" w:hAnsi="Times New Roman"/>
          <w:bCs/>
        </w:rPr>
        <w:t>муниципальной</w:t>
      </w:r>
      <w:r>
        <w:rPr>
          <w:rFonts w:ascii="Times New Roman" w:hAnsi="Times New Roman"/>
        </w:rPr>
        <w:t xml:space="preserve">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FA2D9E" w:rsidRDefault="009A0ADE">
      <w:pPr>
        <w:pStyle w:val="a7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Методика включает проведение количественных оценок эффективности по следующим направлениям:</w:t>
      </w:r>
    </w:p>
    <w:p w:rsidR="00FA2D9E" w:rsidRDefault="009A0ADE">
      <w:pPr>
        <w:pStyle w:val="a7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степень достижения запланированных результатов (достижения целей и решения задач) </w:t>
      </w:r>
      <w:r>
        <w:rPr>
          <w:rFonts w:ascii="Times New Roman" w:hAnsi="Times New Roman"/>
          <w:bCs/>
        </w:rPr>
        <w:t xml:space="preserve">муниципальной </w:t>
      </w:r>
      <w:r>
        <w:rPr>
          <w:rFonts w:ascii="Times New Roman" w:hAnsi="Times New Roman"/>
        </w:rPr>
        <w:t xml:space="preserve"> программы (оценка результативности);</w:t>
      </w:r>
    </w:p>
    <w:p w:rsidR="00FA2D9E" w:rsidRDefault="009A0ADE">
      <w:pPr>
        <w:pStyle w:val="a7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степень соответствия фактических затрат местного  бюджета запланированному уровню (оценка полноты использования бюджетных средств);</w:t>
      </w:r>
    </w:p>
    <w:p w:rsidR="00FA2D9E" w:rsidRDefault="009A0ADE">
      <w:pPr>
        <w:pStyle w:val="a7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эффективность использования средств местного  бюджета (оценка экономической эффективности достижения результатов).</w:t>
      </w:r>
    </w:p>
    <w:p w:rsidR="00FA2D9E" w:rsidRDefault="009A0ADE">
      <w:pPr>
        <w:pStyle w:val="a7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дополнение к количественной оценке эффективности будет производиться качественная оценка социальной эффективности </w:t>
      </w:r>
      <w:r>
        <w:rPr>
          <w:rFonts w:ascii="Times New Roman" w:hAnsi="Times New Roman"/>
          <w:bCs/>
        </w:rPr>
        <w:t>муниципальной</w:t>
      </w:r>
      <w:r>
        <w:rPr>
          <w:rFonts w:ascii="Times New Roman" w:hAnsi="Times New Roman"/>
        </w:rPr>
        <w:t xml:space="preserve"> программы на основе анализа достижения ожидаемых результатов программы.</w:t>
      </w:r>
    </w:p>
    <w:p w:rsidR="00FA2D9E" w:rsidRDefault="009A0ADE">
      <w:pPr>
        <w:pStyle w:val="a7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Оценка эффективности реализации </w:t>
      </w:r>
      <w:r>
        <w:rPr>
          <w:rFonts w:ascii="Times New Roman" w:hAnsi="Times New Roman"/>
          <w:bCs/>
        </w:rPr>
        <w:t>муниципальной</w:t>
      </w:r>
      <w:r>
        <w:rPr>
          <w:rFonts w:ascii="Times New Roman" w:hAnsi="Times New Roman"/>
        </w:rPr>
        <w:t xml:space="preserve">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FA2D9E" w:rsidRDefault="00FA2D9E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A2D9E" w:rsidRDefault="00FA2D9E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A2D9E" w:rsidRDefault="00FA2D9E">
      <w:pPr>
        <w:pStyle w:val="a7"/>
        <w:jc w:val="center"/>
        <w:rPr>
          <w:b/>
          <w:bCs/>
          <w:highlight w:val="yellow"/>
        </w:rPr>
      </w:pPr>
    </w:p>
    <w:p w:rsidR="00FA2D9E" w:rsidRDefault="00FA2D9E">
      <w:pPr>
        <w:pStyle w:val="a7"/>
        <w:rPr>
          <w:highlight w:val="yellow"/>
        </w:rPr>
      </w:pPr>
    </w:p>
    <w:p w:rsidR="00FA2D9E" w:rsidRDefault="00FA2D9E">
      <w:pPr>
        <w:pStyle w:val="a7"/>
        <w:rPr>
          <w:highlight w:val="yellow"/>
        </w:rPr>
      </w:pPr>
    </w:p>
    <w:p w:rsidR="00FA2D9E" w:rsidRDefault="00FA2D9E">
      <w:pPr>
        <w:pStyle w:val="a7"/>
        <w:rPr>
          <w:highlight w:val="yellow"/>
        </w:rPr>
      </w:pPr>
    </w:p>
    <w:p w:rsidR="00FA2D9E" w:rsidRDefault="00FA2D9E">
      <w:pPr>
        <w:pStyle w:val="a7"/>
        <w:rPr>
          <w:highlight w:val="yellow"/>
        </w:rPr>
      </w:pPr>
    </w:p>
    <w:p w:rsidR="00FA2D9E" w:rsidRDefault="00FA2D9E">
      <w:pPr>
        <w:pStyle w:val="a7"/>
        <w:rPr>
          <w:highlight w:val="yellow"/>
        </w:rPr>
      </w:pPr>
    </w:p>
    <w:p w:rsidR="00FA2D9E" w:rsidRDefault="00FA2D9E">
      <w:pPr>
        <w:pStyle w:val="a7"/>
        <w:rPr>
          <w:highlight w:val="yellow"/>
        </w:rPr>
      </w:pPr>
    </w:p>
    <w:p w:rsidR="00FA2D9E" w:rsidRDefault="00FA2D9E">
      <w:pPr>
        <w:pStyle w:val="a7"/>
        <w:rPr>
          <w:highlight w:val="yellow"/>
        </w:rPr>
      </w:pPr>
    </w:p>
    <w:p w:rsidR="00FA2D9E" w:rsidRDefault="00FA2D9E">
      <w:pPr>
        <w:pStyle w:val="a7"/>
        <w:rPr>
          <w:highlight w:val="yellow"/>
        </w:rPr>
      </w:pPr>
    </w:p>
    <w:p w:rsidR="00FA2D9E" w:rsidRDefault="00FA2D9E">
      <w:pPr>
        <w:pStyle w:val="a7"/>
        <w:rPr>
          <w:highlight w:val="yellow"/>
        </w:rPr>
      </w:pPr>
    </w:p>
    <w:p w:rsidR="00FA2D9E" w:rsidRDefault="00FA2D9E">
      <w:pPr>
        <w:pStyle w:val="a7"/>
        <w:rPr>
          <w:highlight w:val="yellow"/>
        </w:rPr>
      </w:pPr>
    </w:p>
    <w:p w:rsidR="00FA2D9E" w:rsidRDefault="00FA2D9E">
      <w:pPr>
        <w:pStyle w:val="a7"/>
        <w:rPr>
          <w:highlight w:val="yellow"/>
        </w:rPr>
      </w:pPr>
    </w:p>
    <w:p w:rsidR="00FA2D9E" w:rsidRDefault="00FA2D9E">
      <w:pPr>
        <w:pStyle w:val="a7"/>
        <w:rPr>
          <w:highlight w:val="yellow"/>
        </w:rPr>
      </w:pPr>
    </w:p>
    <w:p w:rsidR="00FA2D9E" w:rsidRDefault="00FA2D9E">
      <w:pPr>
        <w:pStyle w:val="a7"/>
        <w:rPr>
          <w:highlight w:val="yellow"/>
        </w:rPr>
      </w:pPr>
    </w:p>
    <w:p w:rsidR="00FA2D9E" w:rsidRDefault="00FA2D9E">
      <w:pPr>
        <w:pStyle w:val="a7"/>
        <w:rPr>
          <w:highlight w:val="yellow"/>
        </w:rPr>
      </w:pPr>
    </w:p>
    <w:p w:rsidR="00FA2D9E" w:rsidRDefault="00FA2D9E">
      <w:pPr>
        <w:pStyle w:val="a7"/>
        <w:jc w:val="right"/>
        <w:rPr>
          <w:rFonts w:ascii="Times New Roman" w:hAnsi="Times New Roman"/>
          <w:sz w:val="24"/>
          <w:szCs w:val="24"/>
          <w:highlight w:val="yellow"/>
        </w:rPr>
        <w:sectPr w:rsidR="00FA2D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A2D9E" w:rsidRDefault="009A0ADE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A2D9E" w:rsidRDefault="009A0ADE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к муниципальной  программе сельского поселения «Деревня Старки»</w:t>
      </w:r>
    </w:p>
    <w:p w:rsidR="00FA2D9E" w:rsidRDefault="009A0ADE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A2D9E" w:rsidRDefault="009A0ADE">
      <w:pPr>
        <w:pStyle w:val="a7"/>
        <w:jc w:val="center"/>
        <w:rPr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Сведения о показателях (индикаторах) муниципальной  программы</w:t>
      </w:r>
    </w:p>
    <w:tbl>
      <w:tblPr>
        <w:tblW w:w="152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7780"/>
        <w:gridCol w:w="1274"/>
        <w:gridCol w:w="16"/>
        <w:gridCol w:w="1409"/>
        <w:gridCol w:w="62"/>
        <w:gridCol w:w="785"/>
        <w:gridCol w:w="42"/>
        <w:gridCol w:w="794"/>
        <w:gridCol w:w="34"/>
        <w:gridCol w:w="674"/>
        <w:gridCol w:w="20"/>
        <w:gridCol w:w="807"/>
        <w:gridCol w:w="698"/>
      </w:tblGrid>
      <w:tr w:rsidR="00FA2D9E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7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Показатель (индикатор)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(наименование)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Ед.</w:t>
            </w:r>
          </w:p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измерения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Базовый показатель</w:t>
            </w:r>
          </w:p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(2023 год)</w:t>
            </w:r>
          </w:p>
        </w:tc>
        <w:tc>
          <w:tcPr>
            <w:tcW w:w="3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Значение показателя (индикатора) по годам</w:t>
            </w:r>
          </w:p>
        </w:tc>
      </w:tr>
      <w:tr w:rsidR="00FA2D9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9E" w:rsidRDefault="00FA2D9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9E" w:rsidRDefault="00FA2D9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9E" w:rsidRDefault="00FA2D9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9E" w:rsidRDefault="00FA2D9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2028</w:t>
            </w:r>
          </w:p>
        </w:tc>
      </w:tr>
      <w:tr w:rsidR="00FA2D9E">
        <w:tc>
          <w:tcPr>
            <w:tcW w:w="152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. « Пожарная  безопасность и защита населения  сельского поселения «Деревня Старки»  </w:t>
            </w:r>
          </w:p>
        </w:tc>
      </w:tr>
      <w:tr w:rsidR="00FA2D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снижение количества пожаров;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30</w:t>
            </w:r>
          </w:p>
        </w:tc>
      </w:tr>
      <w:tr w:rsidR="00FA2D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снижение количества погибших людей на пожарах;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25</w:t>
            </w:r>
          </w:p>
        </w:tc>
      </w:tr>
      <w:tr w:rsidR="00FA2D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снижение числа населенных пунктов, находящихся вне зоны нормативного прибытия пожарных команд;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9E" w:rsidRDefault="009A0ADE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45</w:t>
            </w:r>
          </w:p>
        </w:tc>
      </w:tr>
    </w:tbl>
    <w:p w:rsidR="00FA2D9E" w:rsidRDefault="00FA2D9E">
      <w:pPr>
        <w:pStyle w:val="a7"/>
        <w:jc w:val="center"/>
        <w:rPr>
          <w:b/>
          <w:bCs/>
          <w:sz w:val="18"/>
          <w:szCs w:val="18"/>
        </w:rPr>
      </w:pPr>
    </w:p>
    <w:p w:rsidR="00FA2D9E" w:rsidRDefault="00FA2D9E">
      <w:pPr>
        <w:pStyle w:val="a7"/>
        <w:jc w:val="center"/>
        <w:rPr>
          <w:b/>
          <w:bCs/>
          <w:sz w:val="18"/>
          <w:szCs w:val="18"/>
        </w:rPr>
      </w:pPr>
    </w:p>
    <w:p w:rsidR="00FA2D9E" w:rsidRDefault="00FA2D9E">
      <w:pPr>
        <w:pStyle w:val="a7"/>
        <w:jc w:val="right"/>
        <w:rPr>
          <w:rFonts w:ascii="Times New Roman" w:hAnsi="Times New Roman"/>
          <w:sz w:val="18"/>
          <w:szCs w:val="18"/>
        </w:rPr>
      </w:pPr>
    </w:p>
    <w:p w:rsidR="00FA2D9E" w:rsidRDefault="00FA2D9E">
      <w:pPr>
        <w:pStyle w:val="a7"/>
        <w:jc w:val="right"/>
        <w:rPr>
          <w:rFonts w:ascii="Times New Roman" w:hAnsi="Times New Roman"/>
          <w:sz w:val="18"/>
          <w:szCs w:val="18"/>
        </w:rPr>
      </w:pPr>
    </w:p>
    <w:p w:rsidR="00FA2D9E" w:rsidRDefault="00FA2D9E">
      <w:pPr>
        <w:pStyle w:val="a7"/>
        <w:jc w:val="right"/>
        <w:rPr>
          <w:rFonts w:ascii="Times New Roman" w:hAnsi="Times New Roman"/>
          <w:sz w:val="18"/>
          <w:szCs w:val="18"/>
        </w:rPr>
        <w:sectPr w:rsidR="00FA2D9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A2D9E" w:rsidRDefault="009A0ADE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№2</w:t>
      </w:r>
    </w:p>
    <w:p w:rsidR="00FA2D9E" w:rsidRDefault="009A0ADE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 к  муниципальной  программе</w:t>
      </w:r>
    </w:p>
    <w:p w:rsidR="00FA2D9E" w:rsidRDefault="009A0ADE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«Деревня Старки» </w:t>
      </w:r>
    </w:p>
    <w:p w:rsidR="00FA2D9E" w:rsidRDefault="009A0ADE">
      <w:pPr>
        <w:pStyle w:val="a7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Ресурсное обеспечение  и основные мероприятия муниципальной  программы   сельского поселения «Деревня Старки» </w:t>
      </w:r>
      <w:r>
        <w:rPr>
          <w:rFonts w:ascii="Times New Roman" w:hAnsi="Times New Roman"/>
          <w:b/>
          <w:sz w:val="24"/>
          <w:szCs w:val="24"/>
        </w:rPr>
        <w:t xml:space="preserve"> «Пожарная безопасность и защита населения сельского поселения « Деревня Старки»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т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ыс. рублей)</w:t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245"/>
        <w:gridCol w:w="2268"/>
        <w:gridCol w:w="925"/>
        <w:gridCol w:w="797"/>
        <w:gridCol w:w="878"/>
        <w:gridCol w:w="834"/>
        <w:gridCol w:w="1638"/>
        <w:gridCol w:w="1590"/>
      </w:tblGrid>
      <w:tr w:rsidR="00FA2D9E">
        <w:tc>
          <w:tcPr>
            <w:tcW w:w="1702" w:type="dxa"/>
            <w:vMerge w:val="restart"/>
          </w:tcPr>
          <w:p w:rsidR="00FA2D9E" w:rsidRDefault="009A0AD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Статус</w:t>
            </w:r>
          </w:p>
        </w:tc>
        <w:tc>
          <w:tcPr>
            <w:tcW w:w="5245" w:type="dxa"/>
            <w:vMerge w:val="restart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муниципальной  программы, подпрограммы  муниципальной  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FA2D9E" w:rsidRDefault="009A0ADE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 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62" w:type="dxa"/>
            <w:gridSpan w:val="6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(тыс. рублей), годы</w:t>
            </w:r>
          </w:p>
        </w:tc>
      </w:tr>
      <w:tr w:rsidR="00FA2D9E">
        <w:tc>
          <w:tcPr>
            <w:tcW w:w="1702" w:type="dxa"/>
            <w:vMerge/>
          </w:tcPr>
          <w:p w:rsidR="00FA2D9E" w:rsidRDefault="00FA2D9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FA2D9E" w:rsidRDefault="00FA2D9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A2D9E" w:rsidRDefault="00FA2D9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97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78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34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38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1590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FA2D9E">
        <w:tc>
          <w:tcPr>
            <w:tcW w:w="1702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A2D9E">
        <w:tc>
          <w:tcPr>
            <w:tcW w:w="1702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Муници</w:t>
            </w:r>
            <w:proofErr w:type="spellEnd"/>
          </w:p>
          <w:p w:rsidR="00FA2D9E" w:rsidRDefault="009A0AD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пальная</w:t>
            </w:r>
            <w:proofErr w:type="spellEnd"/>
          </w:p>
          <w:p w:rsidR="00FA2D9E" w:rsidRDefault="009A0AD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прог</w:t>
            </w:r>
            <w:proofErr w:type="spellEnd"/>
          </w:p>
          <w:p w:rsidR="00FA2D9E" w:rsidRDefault="009A0AD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рамма</w:t>
            </w:r>
            <w:proofErr w:type="spellEnd"/>
          </w:p>
        </w:tc>
        <w:tc>
          <w:tcPr>
            <w:tcW w:w="5245" w:type="dxa"/>
          </w:tcPr>
          <w:p w:rsidR="00FA2D9E" w:rsidRDefault="009A0ADE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«Пожарная безопасность и защита населения сельского поселения «Деревня Старки» </w:t>
            </w:r>
          </w:p>
        </w:tc>
        <w:tc>
          <w:tcPr>
            <w:tcW w:w="2268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925" w:type="dxa"/>
          </w:tcPr>
          <w:p w:rsidR="00FA2D9E" w:rsidRDefault="00092A7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A7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770,5</w:t>
            </w:r>
          </w:p>
        </w:tc>
        <w:tc>
          <w:tcPr>
            <w:tcW w:w="797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195,0</w:t>
            </w:r>
          </w:p>
        </w:tc>
        <w:tc>
          <w:tcPr>
            <w:tcW w:w="878" w:type="dxa"/>
          </w:tcPr>
          <w:p w:rsidR="00FA2D9E" w:rsidRDefault="009A0ADE" w:rsidP="0010312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031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834" w:type="dxa"/>
          </w:tcPr>
          <w:p w:rsidR="00FA2D9E" w:rsidRDefault="009A0ADE" w:rsidP="0010312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031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1638" w:type="dxa"/>
          </w:tcPr>
          <w:p w:rsidR="00FA2D9E" w:rsidRDefault="00092A75" w:rsidP="0010312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A7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140,5</w:t>
            </w:r>
          </w:p>
        </w:tc>
        <w:tc>
          <w:tcPr>
            <w:tcW w:w="1590" w:type="dxa"/>
          </w:tcPr>
          <w:p w:rsidR="00FA2D9E" w:rsidRDefault="009A0ADE" w:rsidP="0010312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031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</w:tr>
      <w:tr w:rsidR="00FA2D9E">
        <w:tc>
          <w:tcPr>
            <w:tcW w:w="1702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A2D9E" w:rsidRDefault="009A0ADE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первичных средств пожаротушения  для территории поселения</w:t>
            </w:r>
          </w:p>
        </w:tc>
        <w:tc>
          <w:tcPr>
            <w:tcW w:w="2268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925" w:type="dxa"/>
          </w:tcPr>
          <w:p w:rsidR="00FA2D9E" w:rsidRDefault="001031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97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78" w:type="dxa"/>
          </w:tcPr>
          <w:p w:rsidR="00FA2D9E" w:rsidRDefault="001031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:rsidR="00FA2D9E" w:rsidRDefault="001031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FA2D9E" w:rsidRDefault="001031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FA2D9E" w:rsidRDefault="001031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2D9E">
        <w:tc>
          <w:tcPr>
            <w:tcW w:w="1702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A2D9E" w:rsidRDefault="009A0A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минерализованных полос, опашка населенных пунктов</w:t>
            </w:r>
          </w:p>
        </w:tc>
        <w:tc>
          <w:tcPr>
            <w:tcW w:w="2268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925" w:type="dxa"/>
          </w:tcPr>
          <w:p w:rsidR="00FA2D9E" w:rsidRDefault="00092A75" w:rsidP="00D97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A75">
              <w:rPr>
                <w:rFonts w:ascii="Times New Roman" w:hAnsi="Times New Roman"/>
                <w:sz w:val="24"/>
                <w:szCs w:val="24"/>
                <w:highlight w:val="green"/>
              </w:rPr>
              <w:t>551,5</w:t>
            </w:r>
          </w:p>
        </w:tc>
        <w:tc>
          <w:tcPr>
            <w:tcW w:w="797" w:type="dxa"/>
          </w:tcPr>
          <w:p w:rsidR="00FA2D9E" w:rsidRDefault="009A0ADE" w:rsidP="001031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312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8" w:type="dxa"/>
          </w:tcPr>
          <w:p w:rsidR="00FA2D9E" w:rsidRDefault="001031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  <w:tc>
          <w:tcPr>
            <w:tcW w:w="834" w:type="dxa"/>
          </w:tcPr>
          <w:p w:rsidR="00FA2D9E" w:rsidRDefault="001031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  <w:tc>
          <w:tcPr>
            <w:tcW w:w="1638" w:type="dxa"/>
          </w:tcPr>
          <w:p w:rsidR="00FA2D9E" w:rsidRDefault="00092A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A75">
              <w:rPr>
                <w:rFonts w:ascii="Times New Roman" w:hAnsi="Times New Roman"/>
                <w:sz w:val="24"/>
                <w:szCs w:val="24"/>
                <w:highlight w:val="green"/>
              </w:rPr>
              <w:t>99,5</w:t>
            </w:r>
          </w:p>
        </w:tc>
        <w:tc>
          <w:tcPr>
            <w:tcW w:w="1590" w:type="dxa"/>
          </w:tcPr>
          <w:p w:rsidR="00FA2D9E" w:rsidRDefault="001031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</w:tr>
      <w:tr w:rsidR="00FA2D9E">
        <w:tc>
          <w:tcPr>
            <w:tcW w:w="1702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FA2D9E" w:rsidRDefault="009A0A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источников противопожарного водоснабжения</w:t>
            </w:r>
          </w:p>
        </w:tc>
        <w:tc>
          <w:tcPr>
            <w:tcW w:w="2268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925" w:type="dxa"/>
          </w:tcPr>
          <w:p w:rsidR="00FA2D9E" w:rsidRDefault="001031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:rsidR="00FA2D9E" w:rsidRDefault="00103125" w:rsidP="001031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FA2D9E" w:rsidRDefault="001031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:rsidR="00FA2D9E" w:rsidRDefault="001031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FA2D9E" w:rsidRDefault="001031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FA2D9E" w:rsidRDefault="001031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2D9E">
        <w:tc>
          <w:tcPr>
            <w:tcW w:w="1702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FA2D9E" w:rsidRDefault="009A0A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пожарному минимуму</w:t>
            </w:r>
          </w:p>
        </w:tc>
        <w:tc>
          <w:tcPr>
            <w:tcW w:w="2268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925" w:type="dxa"/>
          </w:tcPr>
          <w:p w:rsidR="00FA2D9E" w:rsidRDefault="001031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:rsidR="00FA2D9E" w:rsidRDefault="001031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FA2D9E" w:rsidRDefault="001031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:rsidR="00FA2D9E" w:rsidRDefault="001031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FA2D9E" w:rsidRDefault="001031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FA2D9E" w:rsidRDefault="001031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2D9E">
        <w:tc>
          <w:tcPr>
            <w:tcW w:w="1702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FA2D9E" w:rsidRDefault="009A0A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Приобретение боевой одежды и технического имущества для добровольной пожарной дружины</w:t>
            </w:r>
          </w:p>
        </w:tc>
        <w:tc>
          <w:tcPr>
            <w:tcW w:w="2268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925" w:type="dxa"/>
          </w:tcPr>
          <w:p w:rsidR="00FA2D9E" w:rsidRDefault="001031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97" w:type="dxa"/>
          </w:tcPr>
          <w:p w:rsidR="00FA2D9E" w:rsidRDefault="001031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34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38" w:type="dxa"/>
          </w:tcPr>
          <w:p w:rsidR="00FA2D9E" w:rsidRDefault="001031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90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A2D9E">
        <w:tc>
          <w:tcPr>
            <w:tcW w:w="1702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FA2D9E" w:rsidRDefault="009A0AD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и обслуживание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пожарной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ситгнализации</w:t>
            </w:r>
            <w:proofErr w:type="spellEnd"/>
          </w:p>
        </w:tc>
        <w:tc>
          <w:tcPr>
            <w:tcW w:w="2268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925" w:type="dxa"/>
          </w:tcPr>
          <w:p w:rsidR="00FA2D9E" w:rsidRDefault="009A0ADE" w:rsidP="00D97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97E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FA2D9E" w:rsidRDefault="009A0A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78" w:type="dxa"/>
          </w:tcPr>
          <w:p w:rsidR="00FA2D9E" w:rsidRDefault="00D97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A0A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4" w:type="dxa"/>
          </w:tcPr>
          <w:p w:rsidR="00FA2D9E" w:rsidRDefault="00D97E46" w:rsidP="00D97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9A0A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38" w:type="dxa"/>
          </w:tcPr>
          <w:p w:rsidR="00FA2D9E" w:rsidRDefault="00D97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A0A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0" w:type="dxa"/>
          </w:tcPr>
          <w:p w:rsidR="00FA2D9E" w:rsidRDefault="00D97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</w:tbl>
    <w:p w:rsidR="00FA2D9E" w:rsidRDefault="00FA2D9E">
      <w:pPr>
        <w:pStyle w:val="a7"/>
        <w:jc w:val="right"/>
      </w:pPr>
    </w:p>
    <w:p w:rsidR="00FA2D9E" w:rsidRDefault="00FA2D9E">
      <w:pPr>
        <w:pStyle w:val="a7"/>
        <w:jc w:val="right"/>
      </w:pPr>
    </w:p>
    <w:p w:rsidR="00FA2D9E" w:rsidRDefault="00FA2D9E">
      <w:pPr>
        <w:pStyle w:val="a7"/>
        <w:jc w:val="right"/>
      </w:pPr>
    </w:p>
    <w:p w:rsidR="00FA2D9E" w:rsidRDefault="00FA2D9E">
      <w:pPr>
        <w:pStyle w:val="a7"/>
        <w:jc w:val="right"/>
      </w:pPr>
    </w:p>
    <w:p w:rsidR="00FA2D9E" w:rsidRDefault="00FA2D9E">
      <w:pPr>
        <w:pStyle w:val="a7"/>
        <w:jc w:val="right"/>
      </w:pPr>
    </w:p>
    <w:p w:rsidR="00FA2D9E" w:rsidRDefault="00FA2D9E">
      <w:pPr>
        <w:pStyle w:val="a7"/>
        <w:jc w:val="right"/>
      </w:pPr>
    </w:p>
    <w:p w:rsidR="00FA2D9E" w:rsidRDefault="00FA2D9E">
      <w:pPr>
        <w:pStyle w:val="a7"/>
        <w:jc w:val="right"/>
      </w:pPr>
    </w:p>
    <w:p w:rsidR="00FA2D9E" w:rsidRDefault="00FA2D9E">
      <w:pPr>
        <w:pStyle w:val="a7"/>
        <w:jc w:val="right"/>
      </w:pPr>
    </w:p>
    <w:p w:rsidR="00FA2D9E" w:rsidRDefault="00FA2D9E">
      <w:pPr>
        <w:pStyle w:val="a7"/>
        <w:jc w:val="right"/>
        <w:rPr>
          <w:rFonts w:ascii="Times New Roman" w:hAnsi="Times New Roman"/>
          <w:sz w:val="18"/>
          <w:szCs w:val="18"/>
        </w:rPr>
      </w:pPr>
    </w:p>
    <w:p w:rsidR="00FA2D9E" w:rsidRDefault="00FA2D9E">
      <w:pPr>
        <w:pStyle w:val="a7"/>
        <w:jc w:val="right"/>
        <w:rPr>
          <w:rFonts w:ascii="Times New Roman" w:hAnsi="Times New Roman"/>
          <w:sz w:val="18"/>
          <w:szCs w:val="18"/>
        </w:rPr>
      </w:pPr>
    </w:p>
    <w:p w:rsidR="00FA2D9E" w:rsidRDefault="00FA2D9E"/>
    <w:p w:rsidR="00FA2D9E" w:rsidRDefault="00FA2D9E">
      <w:bookmarkStart w:id="0" w:name="_GoBack"/>
      <w:bookmarkEnd w:id="0"/>
    </w:p>
    <w:sectPr w:rsidR="00FA2D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0F3" w:rsidRDefault="002B10F3">
      <w:pPr>
        <w:spacing w:line="240" w:lineRule="auto"/>
      </w:pPr>
      <w:r>
        <w:separator/>
      </w:r>
    </w:p>
  </w:endnote>
  <w:endnote w:type="continuationSeparator" w:id="0">
    <w:p w:rsidR="002B10F3" w:rsidRDefault="002B10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0F3" w:rsidRDefault="002B10F3">
      <w:pPr>
        <w:spacing w:after="0"/>
      </w:pPr>
      <w:r>
        <w:separator/>
      </w:r>
    </w:p>
  </w:footnote>
  <w:footnote w:type="continuationSeparator" w:id="0">
    <w:p w:rsidR="002B10F3" w:rsidRDefault="002B10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951F3"/>
    <w:multiLevelType w:val="hybridMultilevel"/>
    <w:tmpl w:val="A8E4B2C8"/>
    <w:lvl w:ilvl="0" w:tplc="0F5C9CC6">
      <w:start w:val="1"/>
      <w:numFmt w:val="decimal"/>
      <w:lvlText w:val="%1."/>
      <w:lvlJc w:val="left"/>
      <w:pPr>
        <w:ind w:left="465" w:hanging="36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88576FC"/>
    <w:multiLevelType w:val="multilevel"/>
    <w:tmpl w:val="388576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3F"/>
    <w:rsid w:val="000324B2"/>
    <w:rsid w:val="00092A75"/>
    <w:rsid w:val="00103125"/>
    <w:rsid w:val="0010762B"/>
    <w:rsid w:val="00142AAE"/>
    <w:rsid w:val="001A0E95"/>
    <w:rsid w:val="002B10F3"/>
    <w:rsid w:val="002B6BF4"/>
    <w:rsid w:val="00403FAA"/>
    <w:rsid w:val="00504218"/>
    <w:rsid w:val="0061725C"/>
    <w:rsid w:val="0066103C"/>
    <w:rsid w:val="006704FA"/>
    <w:rsid w:val="006D0E34"/>
    <w:rsid w:val="006D4183"/>
    <w:rsid w:val="006E5D4D"/>
    <w:rsid w:val="00715715"/>
    <w:rsid w:val="008C71C0"/>
    <w:rsid w:val="0092133F"/>
    <w:rsid w:val="00983505"/>
    <w:rsid w:val="009A0ADE"/>
    <w:rsid w:val="009E1968"/>
    <w:rsid w:val="00BC713F"/>
    <w:rsid w:val="00C570A2"/>
    <w:rsid w:val="00CC44A2"/>
    <w:rsid w:val="00D111CE"/>
    <w:rsid w:val="00D80964"/>
    <w:rsid w:val="00D97E46"/>
    <w:rsid w:val="00DE50B1"/>
    <w:rsid w:val="00ED34CF"/>
    <w:rsid w:val="00F56D05"/>
    <w:rsid w:val="00FA2D9E"/>
    <w:rsid w:val="00FD64A3"/>
    <w:rsid w:val="149B498E"/>
    <w:rsid w:val="220E62D5"/>
    <w:rsid w:val="254B13AF"/>
    <w:rsid w:val="622269E8"/>
    <w:rsid w:val="624035EE"/>
    <w:rsid w:val="653D23A0"/>
    <w:rsid w:val="700C137E"/>
    <w:rsid w:val="76B0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uiPriority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List Paragraph"/>
    <w:basedOn w:val="a"/>
    <w:qFormat/>
    <w:rsid w:val="006D4183"/>
    <w:pPr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uiPriority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List Paragraph"/>
    <w:basedOn w:val="a"/>
    <w:qFormat/>
    <w:rsid w:val="006D4183"/>
    <w:pPr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zerzhinskij-r40.gosweb.gosuslugi.ru/o-munitsipalnom-obrazovanii/naselennye-punkty/selskoe-poselenie-derevnya-starki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F219-ECDD-407C-AFEA-529CF5D9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2024-11-18T11:53:00Z</cp:lastPrinted>
  <dcterms:created xsi:type="dcterms:W3CDTF">2024-11-18T11:44:00Z</dcterms:created>
  <dcterms:modified xsi:type="dcterms:W3CDTF">2024-11-29T09:35:00Z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F5BF044A9C424AFEB2A83F64E1D1A61E_13</vt:lpwstr>
  </property>
</Properties>
</file>