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6" w:rsidRDefault="00607396" w:rsidP="000271BB">
      <w:pPr>
        <w:jc w:val="center"/>
        <w:rPr>
          <w:b/>
          <w:sz w:val="28"/>
          <w:szCs w:val="28"/>
          <w:lang w:eastAsia="zh-CN"/>
        </w:rPr>
      </w:pPr>
      <w:r w:rsidRPr="00607396">
        <w:rPr>
          <w:b/>
          <w:noProof/>
          <w:sz w:val="28"/>
          <w:szCs w:val="28"/>
        </w:rPr>
        <w:drawing>
          <wp:inline distT="0" distB="0" distL="0" distR="0">
            <wp:extent cx="781050" cy="1133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1BB" w:rsidRPr="000271BB" w:rsidRDefault="000271BB" w:rsidP="000271BB">
      <w:pPr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РОССИЙСКАЯ ФЕДЕРАЦИЯ</w:t>
      </w:r>
    </w:p>
    <w:p w:rsidR="000271BB" w:rsidRPr="000271BB" w:rsidRDefault="000271BB" w:rsidP="000271BB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КАЛУЖСКАЯ  ОБЛАСТЬ</w:t>
      </w:r>
    </w:p>
    <w:p w:rsidR="000271BB" w:rsidRPr="000271BB" w:rsidRDefault="000271BB" w:rsidP="000271BB">
      <w:pPr>
        <w:keepNext/>
        <w:suppressAutoHyphens/>
        <w:jc w:val="center"/>
        <w:outlineLvl w:val="3"/>
        <w:rPr>
          <w:b/>
          <w:lang w:eastAsia="zh-CN"/>
        </w:rPr>
      </w:pPr>
      <w:r w:rsidRPr="000271BB">
        <w:rPr>
          <w:b/>
          <w:lang w:eastAsia="zh-CN"/>
        </w:rPr>
        <w:t>МУНИЦИПАЛЬНОЕ ОБРАЗОВАНИЕ</w:t>
      </w:r>
    </w:p>
    <w:p w:rsidR="000271BB" w:rsidRPr="000271BB" w:rsidRDefault="000271BB" w:rsidP="000271BB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0271BB">
        <w:rPr>
          <w:b/>
          <w:lang w:eastAsia="zh-CN"/>
        </w:rPr>
        <w:t>СЕЛЬСКОЕ ПОСЕЛЕНИЕ  «ДЕРЕВНЯ  НИКОЛЬСКОЕ»</w:t>
      </w:r>
    </w:p>
    <w:p w:rsidR="000271BB" w:rsidRPr="000271BB" w:rsidRDefault="000271BB" w:rsidP="000271BB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0271BB">
        <w:rPr>
          <w:b/>
          <w:lang w:eastAsia="zh-CN"/>
        </w:rPr>
        <w:t xml:space="preserve">СЕЛЬСКАЯ  ДУМА  СЕЛЬСКОГО  ПОСЕЛЕНИЯ  </w:t>
      </w:r>
      <w:r w:rsidRPr="000271BB">
        <w:rPr>
          <w:b/>
          <w:caps/>
          <w:lang w:eastAsia="zh-CN"/>
        </w:rPr>
        <w:t>«ДЕРЕВНЯ  НИКОЛЬСКОЕ»</w:t>
      </w:r>
    </w:p>
    <w:p w:rsidR="000271BB" w:rsidRPr="000271BB" w:rsidRDefault="000271BB" w:rsidP="000271BB">
      <w:pPr>
        <w:suppressAutoHyphens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F7D42"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ED2CB5" w:rsidRPr="00ED2CB5" w:rsidRDefault="00ED2CB5" w:rsidP="00ED2CB5">
      <w:pPr>
        <w:rPr>
          <w:b/>
          <w:sz w:val="12"/>
          <w:szCs w:val="12"/>
        </w:rPr>
      </w:pPr>
    </w:p>
    <w:p w:rsidR="00ED2CB5" w:rsidRPr="00ED2CB5" w:rsidRDefault="00ED2CB5" w:rsidP="00ED2CB5">
      <w:pPr>
        <w:suppressAutoHyphens/>
        <w:rPr>
          <w:b/>
          <w:sz w:val="27"/>
          <w:szCs w:val="27"/>
          <w:lang w:eastAsia="zh-CN"/>
        </w:rPr>
      </w:pPr>
      <w:r w:rsidRPr="00ED2CB5">
        <w:rPr>
          <w:sz w:val="26"/>
          <w:szCs w:val="26"/>
          <w:lang w:eastAsia="zh-CN"/>
        </w:rPr>
        <w:t xml:space="preserve">                                                          </w:t>
      </w:r>
      <w:r w:rsidR="00AA35CE">
        <w:rPr>
          <w:sz w:val="26"/>
          <w:szCs w:val="26"/>
          <w:lang w:eastAsia="zh-CN"/>
        </w:rPr>
        <w:t xml:space="preserve">  </w:t>
      </w:r>
      <w:r w:rsidRPr="00ED2CB5">
        <w:rPr>
          <w:b/>
          <w:sz w:val="27"/>
          <w:szCs w:val="27"/>
          <w:lang w:eastAsia="zh-CN"/>
        </w:rPr>
        <w:t xml:space="preserve">Р Е Ш Е Н И Е </w:t>
      </w:r>
    </w:p>
    <w:p w:rsidR="00ED2CB5" w:rsidRPr="00ED2CB5" w:rsidRDefault="00607396" w:rsidP="00ED2CB5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val="en-US" w:eastAsia="en-US"/>
        </w:rPr>
        <w:t>L</w:t>
      </w:r>
      <w:r w:rsidR="002856F2">
        <w:rPr>
          <w:b/>
          <w:sz w:val="26"/>
          <w:szCs w:val="26"/>
          <w:lang w:val="en-US" w:eastAsia="en-US"/>
        </w:rPr>
        <w:t>XII</w:t>
      </w:r>
      <w:r>
        <w:rPr>
          <w:b/>
          <w:sz w:val="26"/>
          <w:szCs w:val="26"/>
          <w:lang w:eastAsia="en-US"/>
        </w:rPr>
        <w:t xml:space="preserve"> </w:t>
      </w:r>
      <w:r w:rsidR="00ED2CB5" w:rsidRPr="00ED2CB5">
        <w:rPr>
          <w:b/>
          <w:sz w:val="26"/>
          <w:szCs w:val="26"/>
          <w:lang w:eastAsia="en-US"/>
        </w:rPr>
        <w:t>очередного заседания</w:t>
      </w:r>
    </w:p>
    <w:p w:rsidR="00ED2CB5" w:rsidRPr="00ED2CB5" w:rsidRDefault="00ED2CB5" w:rsidP="00ED2CB5">
      <w:pPr>
        <w:widowControl w:val="0"/>
        <w:autoSpaceDE w:val="0"/>
        <w:autoSpaceDN w:val="0"/>
        <w:adjustRightInd w:val="0"/>
        <w:ind w:right="3" w:firstLine="530"/>
        <w:rPr>
          <w:color w:val="000000"/>
          <w:sz w:val="20"/>
          <w:szCs w:val="20"/>
        </w:rPr>
      </w:pPr>
      <w:r w:rsidRPr="00ED2CB5">
        <w:rPr>
          <w:color w:val="000000"/>
        </w:rPr>
        <w:t xml:space="preserve">                                                    </w:t>
      </w:r>
      <w:r w:rsidR="00AA35CE">
        <w:rPr>
          <w:color w:val="000000"/>
        </w:rPr>
        <w:t xml:space="preserve">    </w:t>
      </w:r>
      <w:r w:rsidRPr="00ED2CB5">
        <w:rPr>
          <w:color w:val="000000"/>
        </w:rPr>
        <w:t xml:space="preserve"> </w:t>
      </w:r>
      <w:r w:rsidRPr="00ED2CB5">
        <w:rPr>
          <w:color w:val="000000"/>
          <w:sz w:val="20"/>
          <w:szCs w:val="20"/>
        </w:rPr>
        <w:t>(второго созыва)</w:t>
      </w:r>
    </w:p>
    <w:p w:rsidR="00ED2CB5" w:rsidRPr="00ED2CB5" w:rsidRDefault="00ED2CB5" w:rsidP="00ED2CB5">
      <w:pPr>
        <w:widowControl w:val="0"/>
        <w:autoSpaceDE w:val="0"/>
        <w:autoSpaceDN w:val="0"/>
        <w:adjustRightInd w:val="0"/>
        <w:jc w:val="center"/>
        <w:rPr>
          <w:rFonts w:cs="Calibri"/>
          <w:sz w:val="20"/>
          <w:szCs w:val="20"/>
          <w:lang w:eastAsia="ar-SA"/>
        </w:rPr>
      </w:pPr>
    </w:p>
    <w:p w:rsidR="00286111" w:rsidRPr="00ED2CB5" w:rsidRDefault="00AA35CE" w:rsidP="00286111">
      <w:pPr>
        <w:rPr>
          <w:b/>
        </w:rPr>
      </w:pPr>
      <w:r>
        <w:rPr>
          <w:b/>
        </w:rPr>
        <w:t>«</w:t>
      </w:r>
      <w:r w:rsidR="00525981">
        <w:rPr>
          <w:b/>
        </w:rPr>
        <w:t>11</w:t>
      </w:r>
      <w:r w:rsidR="00ED2CB5" w:rsidRPr="00ED2CB5">
        <w:rPr>
          <w:b/>
        </w:rPr>
        <w:t xml:space="preserve">» </w:t>
      </w:r>
      <w:r w:rsidR="00607396">
        <w:rPr>
          <w:b/>
        </w:rPr>
        <w:t>февраля 202</w:t>
      </w:r>
      <w:r>
        <w:rPr>
          <w:b/>
        </w:rPr>
        <w:t>5</w:t>
      </w:r>
      <w:r w:rsidR="00ED2CB5" w:rsidRPr="00ED2CB5">
        <w:rPr>
          <w:b/>
        </w:rPr>
        <w:t xml:space="preserve">г.                                          </w:t>
      </w:r>
      <w:r w:rsidR="00ED2CB5">
        <w:rPr>
          <w:b/>
        </w:rPr>
        <w:t xml:space="preserve">                                                           </w:t>
      </w:r>
      <w:r w:rsidR="00ED2CB5" w:rsidRPr="00ED2CB5">
        <w:rPr>
          <w:b/>
        </w:rPr>
        <w:t xml:space="preserve">    № </w:t>
      </w:r>
      <w:r>
        <w:rPr>
          <w:b/>
        </w:rPr>
        <w:t>257</w:t>
      </w:r>
    </w:p>
    <w:p w:rsidR="00286111" w:rsidRDefault="00286111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</w:p>
    <w:p w:rsidR="00286111" w:rsidRDefault="00286111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</w:p>
    <w:p w:rsidR="0059299D" w:rsidRDefault="00840C47" w:rsidP="00286111">
      <w:pPr>
        <w:tabs>
          <w:tab w:val="left" w:pos="4536"/>
        </w:tabs>
        <w:suppressAutoHyphens/>
        <w:ind w:right="4819"/>
        <w:rPr>
          <w:b/>
        </w:rPr>
      </w:pPr>
      <w:r w:rsidRPr="0059299D">
        <w:rPr>
          <w:b/>
          <w:lang w:eastAsia="ar-SA"/>
        </w:rPr>
        <w:t xml:space="preserve">О назначении  публичных слушаний </w:t>
      </w:r>
      <w:r w:rsidR="0059299D">
        <w:rPr>
          <w:b/>
          <w:lang w:eastAsia="ar-SA"/>
        </w:rPr>
        <w:t>по</w:t>
      </w:r>
      <w:r w:rsidR="00286111">
        <w:rPr>
          <w:b/>
          <w:lang w:eastAsia="ar-SA"/>
        </w:rPr>
        <w:t xml:space="preserve"> п</w:t>
      </w:r>
      <w:r w:rsidRPr="0059299D">
        <w:rPr>
          <w:b/>
          <w:lang w:eastAsia="ar-SA"/>
        </w:rPr>
        <w:t xml:space="preserve">роекту </w:t>
      </w:r>
      <w:r w:rsidR="0059299D">
        <w:rPr>
          <w:b/>
        </w:rPr>
        <w:t>утверждении отчета об исполнении</w:t>
      </w:r>
    </w:p>
    <w:p w:rsidR="0059299D" w:rsidRDefault="0059299D" w:rsidP="0059299D">
      <w:pPr>
        <w:rPr>
          <w:b/>
        </w:rPr>
      </w:pPr>
      <w:r>
        <w:rPr>
          <w:b/>
        </w:rPr>
        <w:t xml:space="preserve"> Бюджета   муниципального образования</w:t>
      </w:r>
    </w:p>
    <w:p w:rsidR="0059299D" w:rsidRDefault="0059299D" w:rsidP="0059299D">
      <w:pPr>
        <w:rPr>
          <w:b/>
        </w:rPr>
      </w:pPr>
      <w:r>
        <w:rPr>
          <w:b/>
        </w:rPr>
        <w:t xml:space="preserve"> сельское поселение «Деревня Никольское»</w:t>
      </w:r>
    </w:p>
    <w:p w:rsidR="0059299D" w:rsidRDefault="000271BB" w:rsidP="0059299D">
      <w:pPr>
        <w:rPr>
          <w:b/>
        </w:rPr>
      </w:pPr>
      <w:r>
        <w:rPr>
          <w:b/>
        </w:rPr>
        <w:t xml:space="preserve"> за  202</w:t>
      </w:r>
      <w:r w:rsidR="00AA35CE">
        <w:rPr>
          <w:b/>
        </w:rPr>
        <w:t>4</w:t>
      </w:r>
      <w:r w:rsidR="0059299D">
        <w:rPr>
          <w:b/>
        </w:rPr>
        <w:t>год</w:t>
      </w:r>
    </w:p>
    <w:p w:rsidR="006A004E" w:rsidRPr="00AD739D" w:rsidRDefault="006A004E" w:rsidP="0059299D">
      <w:pPr>
        <w:tabs>
          <w:tab w:val="left" w:pos="4536"/>
        </w:tabs>
        <w:suppressAutoHyphens/>
        <w:ind w:right="4819"/>
        <w:rPr>
          <w:b/>
          <w:bCs/>
          <w:sz w:val="22"/>
          <w:szCs w:val="22"/>
          <w:lang w:eastAsia="ar-SA"/>
        </w:rPr>
      </w:pPr>
    </w:p>
    <w:p w:rsidR="006A004E" w:rsidRPr="0059299D" w:rsidRDefault="00840C47" w:rsidP="00E7788F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5"/>
          <w:szCs w:val="25"/>
          <w:lang w:eastAsia="ar-SA"/>
        </w:rPr>
      </w:pPr>
      <w:r w:rsidRPr="0059299D">
        <w:rPr>
          <w:b/>
          <w:bCs/>
          <w:sz w:val="25"/>
          <w:szCs w:val="25"/>
          <w:lang w:eastAsia="ar-SA"/>
        </w:rPr>
        <w:t xml:space="preserve">           </w:t>
      </w:r>
      <w:r w:rsidR="006A004E" w:rsidRPr="0059299D">
        <w:rPr>
          <w:bCs/>
          <w:sz w:val="25"/>
          <w:szCs w:val="25"/>
          <w:lang w:eastAsia="ar-SA"/>
        </w:rPr>
        <w:t>В соответствии</w:t>
      </w:r>
      <w:r w:rsidRPr="0059299D">
        <w:rPr>
          <w:bCs/>
          <w:sz w:val="25"/>
          <w:szCs w:val="25"/>
          <w:lang w:eastAsia="ar-SA"/>
        </w:rPr>
        <w:t xml:space="preserve"> с</w:t>
      </w:r>
      <w:r w:rsidR="006A004E" w:rsidRPr="0059299D">
        <w:rPr>
          <w:bCs/>
          <w:sz w:val="25"/>
          <w:szCs w:val="25"/>
          <w:lang w:eastAsia="ar-SA"/>
        </w:rPr>
        <w:t xml:space="preserve"> Федеральным </w:t>
      </w:r>
      <w:hyperlink r:id="rId8" w:history="1">
        <w:r w:rsidR="006A004E" w:rsidRPr="0059299D">
          <w:rPr>
            <w:bCs/>
            <w:sz w:val="25"/>
            <w:szCs w:val="25"/>
            <w:lang w:eastAsia="ar-SA"/>
          </w:rPr>
          <w:t>закон</w:t>
        </w:r>
      </w:hyperlink>
      <w:r w:rsidR="006A004E" w:rsidRPr="0059299D">
        <w:rPr>
          <w:bCs/>
          <w:sz w:val="25"/>
          <w:szCs w:val="25"/>
          <w:lang w:eastAsia="ar-SA"/>
        </w:rPr>
        <w:t xml:space="preserve">ом от 06.10.2003 № 131-ФЗ "Об общих принципах организации местного самоуправления в Российской Федерации", Уставом МО сельское поселение "Деревня </w:t>
      </w:r>
      <w:r w:rsidR="006A004E" w:rsidRPr="0059299D">
        <w:rPr>
          <w:sz w:val="25"/>
          <w:szCs w:val="25"/>
          <w:lang w:eastAsia="ar-SA"/>
        </w:rPr>
        <w:t>Никольское</w:t>
      </w:r>
      <w:r w:rsidR="006A004E" w:rsidRPr="0059299D">
        <w:rPr>
          <w:bCs/>
          <w:sz w:val="25"/>
          <w:szCs w:val="25"/>
          <w:lang w:eastAsia="ar-SA"/>
        </w:rPr>
        <w:t xml:space="preserve"> ", Положением о публичных слушаниях в МО СП «Деревня </w:t>
      </w:r>
      <w:r w:rsidR="006A004E" w:rsidRPr="0059299D">
        <w:rPr>
          <w:sz w:val="25"/>
          <w:szCs w:val="25"/>
          <w:lang w:eastAsia="ar-SA"/>
        </w:rPr>
        <w:t>Никольское</w:t>
      </w:r>
      <w:r w:rsidR="006A004E" w:rsidRPr="0059299D">
        <w:rPr>
          <w:bCs/>
          <w:sz w:val="25"/>
          <w:szCs w:val="25"/>
          <w:lang w:eastAsia="ar-SA"/>
        </w:rPr>
        <w:t xml:space="preserve">», Сельская </w:t>
      </w:r>
      <w:r w:rsidR="0059299D">
        <w:rPr>
          <w:bCs/>
          <w:sz w:val="25"/>
          <w:szCs w:val="25"/>
          <w:lang w:eastAsia="ar-SA"/>
        </w:rPr>
        <w:t>Дума сельского поселения «Деревня Никольское»</w:t>
      </w:r>
    </w:p>
    <w:p w:rsidR="006A004E" w:rsidRPr="0059299D" w:rsidRDefault="006A004E" w:rsidP="006A004E">
      <w:pPr>
        <w:suppressAutoHyphens/>
        <w:autoSpaceDE w:val="0"/>
        <w:autoSpaceDN w:val="0"/>
        <w:adjustRightInd w:val="0"/>
        <w:jc w:val="both"/>
        <w:outlineLvl w:val="0"/>
        <w:rPr>
          <w:bCs/>
          <w:sz w:val="25"/>
          <w:szCs w:val="25"/>
          <w:lang w:eastAsia="ar-SA"/>
        </w:rPr>
      </w:pPr>
    </w:p>
    <w:p w:rsidR="00840C47" w:rsidRPr="0059299D" w:rsidRDefault="006A004E" w:rsidP="00840C4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  <w:lang w:eastAsia="ar-SA"/>
        </w:rPr>
      </w:pPr>
      <w:r w:rsidRPr="0059299D">
        <w:rPr>
          <w:b/>
          <w:bCs/>
          <w:sz w:val="25"/>
          <w:szCs w:val="25"/>
          <w:lang w:eastAsia="ar-SA"/>
        </w:rPr>
        <w:t>РЕШИЛА:</w:t>
      </w:r>
      <w:r w:rsidR="00840C47" w:rsidRPr="0059299D">
        <w:rPr>
          <w:sz w:val="25"/>
          <w:szCs w:val="25"/>
          <w:lang w:eastAsia="ar-SA"/>
        </w:rPr>
        <w:t xml:space="preserve"> </w:t>
      </w:r>
    </w:p>
    <w:p w:rsidR="006A004E" w:rsidRPr="0059299D" w:rsidRDefault="006A004E" w:rsidP="006A00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  <w:lang w:eastAsia="ar-SA"/>
        </w:rPr>
      </w:pPr>
    </w:p>
    <w:p w:rsidR="0059299D" w:rsidRPr="0059299D" w:rsidRDefault="006A004E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1. Назначить  публичные слушания по проекту </w:t>
      </w:r>
      <w:r w:rsidR="0059299D" w:rsidRPr="0059299D">
        <w:rPr>
          <w:sz w:val="25"/>
          <w:szCs w:val="25"/>
          <w:lang w:eastAsia="ar-SA"/>
        </w:rPr>
        <w:t>утверждени</w:t>
      </w:r>
      <w:r w:rsidR="00F95255">
        <w:rPr>
          <w:sz w:val="25"/>
          <w:szCs w:val="25"/>
          <w:lang w:eastAsia="ar-SA"/>
        </w:rPr>
        <w:t>я</w:t>
      </w:r>
      <w:r w:rsidR="0059299D" w:rsidRPr="0059299D">
        <w:rPr>
          <w:sz w:val="25"/>
          <w:szCs w:val="25"/>
          <w:lang w:eastAsia="ar-SA"/>
        </w:rPr>
        <w:t xml:space="preserve"> отчета об исполнении</w:t>
      </w:r>
    </w:p>
    <w:p w:rsidR="0059299D" w:rsidRPr="0059299D" w:rsidRDefault="0059299D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Бюджета   муниципального образования</w:t>
      </w:r>
      <w:r>
        <w:rPr>
          <w:sz w:val="25"/>
          <w:szCs w:val="25"/>
          <w:lang w:eastAsia="ar-SA"/>
        </w:rPr>
        <w:t xml:space="preserve"> </w:t>
      </w:r>
      <w:r w:rsidRPr="0059299D">
        <w:rPr>
          <w:sz w:val="25"/>
          <w:szCs w:val="25"/>
          <w:lang w:eastAsia="ar-SA"/>
        </w:rPr>
        <w:t xml:space="preserve">  сельское поселение «Деревня Никольское»</w:t>
      </w:r>
    </w:p>
    <w:p w:rsidR="0059299D" w:rsidRDefault="0059299D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за  20</w:t>
      </w:r>
      <w:r w:rsidR="000271BB">
        <w:rPr>
          <w:sz w:val="25"/>
          <w:szCs w:val="25"/>
          <w:lang w:eastAsia="ar-SA"/>
        </w:rPr>
        <w:t>2</w:t>
      </w:r>
      <w:r w:rsidR="00AA35CE">
        <w:rPr>
          <w:sz w:val="25"/>
          <w:szCs w:val="25"/>
          <w:lang w:eastAsia="ar-SA"/>
        </w:rPr>
        <w:t>4</w:t>
      </w:r>
      <w:r w:rsidRPr="0059299D">
        <w:rPr>
          <w:sz w:val="25"/>
          <w:szCs w:val="25"/>
          <w:lang w:eastAsia="ar-SA"/>
        </w:rPr>
        <w:t xml:space="preserve"> год</w:t>
      </w:r>
      <w:r>
        <w:rPr>
          <w:sz w:val="25"/>
          <w:szCs w:val="25"/>
          <w:lang w:eastAsia="ar-SA"/>
        </w:rPr>
        <w:t xml:space="preserve">. </w:t>
      </w:r>
    </w:p>
    <w:p w:rsidR="00B322BA" w:rsidRPr="0059299D" w:rsidRDefault="006A004E" w:rsidP="005929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2. </w:t>
      </w:r>
      <w:r w:rsidR="00B322BA" w:rsidRPr="0059299D">
        <w:rPr>
          <w:sz w:val="25"/>
          <w:szCs w:val="25"/>
          <w:lang w:eastAsia="ar-SA"/>
        </w:rPr>
        <w:t xml:space="preserve">Провести публичные </w:t>
      </w:r>
      <w:r w:rsidR="0000518E">
        <w:rPr>
          <w:sz w:val="25"/>
          <w:szCs w:val="25"/>
          <w:lang w:eastAsia="ar-SA"/>
        </w:rPr>
        <w:t xml:space="preserve">слушания </w:t>
      </w:r>
      <w:r w:rsidR="00525981" w:rsidRPr="00525981">
        <w:rPr>
          <w:sz w:val="25"/>
          <w:szCs w:val="25"/>
          <w:lang w:eastAsia="ar-SA"/>
        </w:rPr>
        <w:t>13</w:t>
      </w:r>
      <w:r w:rsidR="00AD739D" w:rsidRPr="00525981">
        <w:rPr>
          <w:sz w:val="25"/>
          <w:szCs w:val="25"/>
          <w:lang w:eastAsia="ar-SA"/>
        </w:rPr>
        <w:t xml:space="preserve"> </w:t>
      </w:r>
      <w:r w:rsidR="00607396" w:rsidRPr="00525981">
        <w:rPr>
          <w:sz w:val="25"/>
          <w:szCs w:val="25"/>
          <w:lang w:eastAsia="ar-SA"/>
        </w:rPr>
        <w:t>марта</w:t>
      </w:r>
      <w:r w:rsidR="00AD739D" w:rsidRPr="00525981">
        <w:rPr>
          <w:sz w:val="25"/>
          <w:szCs w:val="25"/>
          <w:lang w:eastAsia="ar-SA"/>
        </w:rPr>
        <w:t xml:space="preserve"> 20</w:t>
      </w:r>
      <w:r w:rsidR="00C3561F" w:rsidRPr="00525981">
        <w:rPr>
          <w:sz w:val="25"/>
          <w:szCs w:val="25"/>
          <w:lang w:eastAsia="ar-SA"/>
        </w:rPr>
        <w:t>2</w:t>
      </w:r>
      <w:r w:rsidR="00AA35CE" w:rsidRPr="00525981">
        <w:rPr>
          <w:sz w:val="25"/>
          <w:szCs w:val="25"/>
          <w:lang w:eastAsia="ar-SA"/>
        </w:rPr>
        <w:t>5</w:t>
      </w:r>
      <w:r w:rsidR="00AD739D" w:rsidRPr="00525981">
        <w:rPr>
          <w:sz w:val="25"/>
          <w:szCs w:val="25"/>
          <w:lang w:eastAsia="ar-SA"/>
        </w:rPr>
        <w:t xml:space="preserve"> года в 17</w:t>
      </w:r>
      <w:r w:rsidR="00B322BA" w:rsidRPr="00525981">
        <w:rPr>
          <w:sz w:val="25"/>
          <w:szCs w:val="25"/>
          <w:lang w:eastAsia="ar-SA"/>
        </w:rPr>
        <w:t xml:space="preserve"> часов </w:t>
      </w:r>
      <w:r w:rsidR="00AD739D" w:rsidRPr="00525981">
        <w:rPr>
          <w:sz w:val="25"/>
          <w:szCs w:val="25"/>
          <w:lang w:eastAsia="ar-SA"/>
        </w:rPr>
        <w:t>0</w:t>
      </w:r>
      <w:r w:rsidRPr="00525981">
        <w:rPr>
          <w:sz w:val="25"/>
          <w:szCs w:val="25"/>
          <w:lang w:eastAsia="ar-SA"/>
        </w:rPr>
        <w:t xml:space="preserve">0 </w:t>
      </w:r>
      <w:r w:rsidRPr="0059299D">
        <w:rPr>
          <w:sz w:val="25"/>
          <w:szCs w:val="25"/>
          <w:lang w:eastAsia="ar-SA"/>
        </w:rPr>
        <w:t>минут в здании администрации МО СП «Деревня Никольское» по адресу: Калужская область, Дзержинский район, д. Никольское д. 20 А.</w:t>
      </w:r>
    </w:p>
    <w:p w:rsidR="00840C47" w:rsidRPr="0059299D" w:rsidRDefault="00E80A5F" w:rsidP="00AD739D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>3</w:t>
      </w:r>
      <w:r w:rsidR="006A004E" w:rsidRPr="0059299D">
        <w:rPr>
          <w:sz w:val="25"/>
          <w:szCs w:val="25"/>
          <w:lang w:eastAsia="ar-SA"/>
        </w:rPr>
        <w:t>.</w:t>
      </w:r>
      <w:r w:rsidR="00840C47" w:rsidRPr="0059299D">
        <w:rPr>
          <w:sz w:val="25"/>
          <w:szCs w:val="25"/>
          <w:lang w:eastAsia="ar-SA"/>
        </w:rPr>
        <w:t xml:space="preserve"> Обнародовать настоящее решение путем размещения в местах обнародования :</w:t>
      </w:r>
    </w:p>
    <w:p w:rsidR="00AD739D" w:rsidRPr="005929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firstLine="709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</w:t>
      </w:r>
      <w:r w:rsidRPr="0059299D">
        <w:rPr>
          <w:sz w:val="25"/>
          <w:szCs w:val="25"/>
        </w:rPr>
        <w:t>- д. Никольское – ул. Центральная, д. 20-А (библиотека);   ул. Центральная, д. 20-А (Никольский СДК).</w:t>
      </w:r>
    </w:p>
    <w:p w:rsidR="00840C47" w:rsidRPr="0059299D" w:rsidRDefault="00840C47" w:rsidP="00AD739D">
      <w:pPr>
        <w:suppressAutoHyphens/>
        <w:autoSpaceDE w:val="0"/>
        <w:autoSpaceDN w:val="0"/>
        <w:adjustRightInd w:val="0"/>
        <w:spacing w:after="120" w:line="276" w:lineRule="auto"/>
        <w:ind w:left="-113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</w:t>
      </w:r>
      <w:r w:rsidR="00E80A5F" w:rsidRPr="0059299D">
        <w:rPr>
          <w:sz w:val="25"/>
          <w:szCs w:val="25"/>
          <w:lang w:eastAsia="ar-SA"/>
        </w:rPr>
        <w:t>4</w:t>
      </w:r>
      <w:r w:rsidRPr="0059299D">
        <w:rPr>
          <w:sz w:val="25"/>
          <w:szCs w:val="25"/>
          <w:lang w:eastAsia="ar-SA"/>
        </w:rPr>
        <w:t>. Настоящее решение вступает в силу с момента его подписания.</w:t>
      </w:r>
    </w:p>
    <w:p w:rsidR="006A004E" w:rsidRPr="0059299D" w:rsidRDefault="006A004E" w:rsidP="00840C47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  <w:lang w:eastAsia="ar-SA"/>
        </w:rPr>
      </w:pPr>
      <w:r w:rsidRPr="0059299D">
        <w:rPr>
          <w:sz w:val="25"/>
          <w:szCs w:val="25"/>
          <w:lang w:eastAsia="ar-SA"/>
        </w:rPr>
        <w:t xml:space="preserve">  </w:t>
      </w:r>
    </w:p>
    <w:p w:rsidR="00C3561F" w:rsidRPr="0059299D" w:rsidRDefault="00C3561F" w:rsidP="00C3561F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Глава муниципального образования </w:t>
      </w:r>
    </w:p>
    <w:p w:rsidR="006A004E" w:rsidRPr="0059299D" w:rsidRDefault="00C3561F" w:rsidP="00C3561F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сельское поселение «Деревня Никольское»                                          А.Д.Пикина                               </w:t>
      </w:r>
    </w:p>
    <w:p w:rsidR="00EE1FD9" w:rsidRDefault="00AD739D" w:rsidP="00AD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07396" w:rsidRPr="00607396" w:rsidRDefault="00500234" w:rsidP="00607396">
      <w:pPr>
        <w:rPr>
          <w:b/>
          <w:kern w:val="2"/>
          <w:sz w:val="25"/>
          <w:szCs w:val="25"/>
          <w:lang w:eastAsia="ar-SA" w:bidi="hi-IN"/>
        </w:rPr>
      </w:pPr>
      <w:r>
        <w:rPr>
          <w:b/>
          <w:kern w:val="2"/>
          <w:sz w:val="25"/>
          <w:szCs w:val="25"/>
          <w:lang w:eastAsia="ar-SA" w:bidi="hi-IN"/>
        </w:rPr>
        <w:lastRenderedPageBreak/>
        <w:t xml:space="preserve">   </w:t>
      </w:r>
      <w:r w:rsidR="00607396">
        <w:rPr>
          <w:b/>
          <w:kern w:val="2"/>
          <w:sz w:val="25"/>
          <w:szCs w:val="25"/>
          <w:lang w:eastAsia="ar-SA" w:bidi="hi-IN"/>
        </w:rPr>
        <w:t xml:space="preserve">                                                         </w:t>
      </w:r>
      <w:r w:rsidR="00742927" w:rsidRPr="00D65929">
        <w:rPr>
          <w:b/>
          <w:kern w:val="2"/>
          <w:sz w:val="25"/>
          <w:szCs w:val="25"/>
          <w:lang w:eastAsia="ar-SA" w:bidi="hi-IN"/>
        </w:rPr>
        <w:t xml:space="preserve">        </w:t>
      </w:r>
      <w:r w:rsidR="00607396" w:rsidRPr="00607396">
        <w:rPr>
          <w:b/>
          <w:noProof/>
          <w:sz w:val="28"/>
          <w:szCs w:val="28"/>
        </w:rPr>
        <w:drawing>
          <wp:inline distT="0" distB="0" distL="0" distR="0" wp14:anchorId="16C089C5" wp14:editId="737204EF">
            <wp:extent cx="7715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396" w:rsidRPr="00607396" w:rsidRDefault="00607396" w:rsidP="00607396">
      <w:pPr>
        <w:jc w:val="right"/>
        <w:rPr>
          <w:b/>
          <w:sz w:val="28"/>
          <w:szCs w:val="28"/>
        </w:rPr>
      </w:pPr>
      <w:r w:rsidRPr="00607396">
        <w:rPr>
          <w:b/>
          <w:sz w:val="28"/>
          <w:szCs w:val="28"/>
        </w:rPr>
        <w:t xml:space="preserve">                                     ПРОЕКТ                                                                                </w:t>
      </w:r>
    </w:p>
    <w:p w:rsidR="00607396" w:rsidRPr="00607396" w:rsidRDefault="00607396" w:rsidP="00607396">
      <w:pPr>
        <w:jc w:val="center"/>
        <w:rPr>
          <w:b/>
          <w:sz w:val="28"/>
          <w:szCs w:val="28"/>
          <w:lang w:eastAsia="zh-CN"/>
        </w:rPr>
      </w:pPr>
      <w:r w:rsidRPr="00607396">
        <w:rPr>
          <w:b/>
          <w:sz w:val="28"/>
          <w:szCs w:val="28"/>
          <w:lang w:eastAsia="zh-CN"/>
        </w:rPr>
        <w:t>РОССИЙСКАЯ ФЕДЕРАЦИЯ</w:t>
      </w:r>
    </w:p>
    <w:p w:rsidR="00607396" w:rsidRPr="00607396" w:rsidRDefault="00607396" w:rsidP="00607396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607396">
        <w:rPr>
          <w:b/>
          <w:sz w:val="28"/>
          <w:szCs w:val="28"/>
          <w:lang w:eastAsia="zh-CN"/>
        </w:rPr>
        <w:t>КАЛУЖСКАЯ  ОБЛАСТЬ</w:t>
      </w:r>
    </w:p>
    <w:p w:rsidR="00607396" w:rsidRPr="00607396" w:rsidRDefault="00607396" w:rsidP="00607396">
      <w:pPr>
        <w:keepNext/>
        <w:suppressAutoHyphens/>
        <w:jc w:val="center"/>
        <w:outlineLvl w:val="3"/>
        <w:rPr>
          <w:b/>
          <w:lang w:eastAsia="zh-CN"/>
        </w:rPr>
      </w:pPr>
      <w:r w:rsidRPr="00607396">
        <w:rPr>
          <w:b/>
          <w:lang w:eastAsia="zh-CN"/>
        </w:rPr>
        <w:t>МУНИЦИПАЛЬНОЕ ОБРАЗОВАНИЕ</w:t>
      </w:r>
    </w:p>
    <w:p w:rsidR="00607396" w:rsidRPr="00607396" w:rsidRDefault="00607396" w:rsidP="00607396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607396">
        <w:rPr>
          <w:b/>
          <w:lang w:eastAsia="zh-CN"/>
        </w:rPr>
        <w:t>СЕЛЬСКОЕ ПОСЕЛЕНИЕ  «ДЕРЕВНЯ  НИКОЛЬСКОЕ»</w:t>
      </w:r>
    </w:p>
    <w:p w:rsidR="00607396" w:rsidRPr="00607396" w:rsidRDefault="00607396" w:rsidP="00607396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607396">
        <w:rPr>
          <w:b/>
          <w:lang w:eastAsia="zh-CN"/>
        </w:rPr>
        <w:t xml:space="preserve">СЕЛЬСКАЯ  ДУМА  СЕЛЬСКОГО  ПОСЕЛЕНИЯ  </w:t>
      </w:r>
      <w:r w:rsidRPr="00607396">
        <w:rPr>
          <w:b/>
          <w:caps/>
          <w:lang w:eastAsia="zh-CN"/>
        </w:rPr>
        <w:t>«ДЕРЕВНЯ  НИКОЛЬСКОЕ»</w:t>
      </w:r>
    </w:p>
    <w:p w:rsidR="00607396" w:rsidRPr="00607396" w:rsidRDefault="00607396" w:rsidP="00607396">
      <w:pPr>
        <w:suppressAutoHyphens/>
        <w:rPr>
          <w:sz w:val="20"/>
          <w:szCs w:val="20"/>
          <w:lang w:eastAsia="zh-CN"/>
        </w:rPr>
      </w:pPr>
      <w:r w:rsidRPr="00607396"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783431C4" wp14:editId="0566309B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B120" id="Прямая соединительная линия 6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Qm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BE54FC" w:rsidRDefault="003320DB" w:rsidP="00BE54FC">
      <w:pPr>
        <w:rPr>
          <w:b/>
          <w:kern w:val="2"/>
          <w:lang w:eastAsia="ar-SA" w:bidi="hi-IN"/>
        </w:rPr>
      </w:pPr>
      <w:r w:rsidRPr="00B05C5A">
        <w:rPr>
          <w:b/>
          <w:kern w:val="2"/>
          <w:lang w:eastAsia="ar-SA" w:bidi="hi-IN"/>
        </w:rPr>
        <w:t xml:space="preserve">          </w:t>
      </w:r>
    </w:p>
    <w:p w:rsidR="00BE54FC" w:rsidRPr="00BE54FC" w:rsidRDefault="003320DB" w:rsidP="00BE54FC">
      <w:pPr>
        <w:rPr>
          <w:b/>
        </w:rPr>
      </w:pPr>
      <w:r w:rsidRPr="00B05C5A">
        <w:rPr>
          <w:b/>
          <w:kern w:val="2"/>
          <w:lang w:eastAsia="ar-SA" w:bidi="hi-IN"/>
        </w:rPr>
        <w:t xml:space="preserve"> </w:t>
      </w:r>
      <w:r w:rsidR="00BE54FC" w:rsidRPr="00BE54FC">
        <w:rPr>
          <w:b/>
        </w:rPr>
        <w:t>Об утверждении отчета об исполнении   Бюджета   муниципального образования</w:t>
      </w:r>
    </w:p>
    <w:p w:rsidR="00BE54FC" w:rsidRPr="00BE54FC" w:rsidRDefault="00BE54FC" w:rsidP="00BE54FC">
      <w:pPr>
        <w:rPr>
          <w:b/>
        </w:rPr>
      </w:pPr>
      <w:r w:rsidRPr="00BE54FC">
        <w:rPr>
          <w:b/>
        </w:rPr>
        <w:t xml:space="preserve">  сельское поселение «Деревня Никольское»   за  2024 год</w:t>
      </w:r>
    </w:p>
    <w:p w:rsidR="00BE54FC" w:rsidRPr="00BE54FC" w:rsidRDefault="00BE54FC" w:rsidP="00BE54FC">
      <w:pPr>
        <w:rPr>
          <w:rFonts w:cs="Calibri"/>
          <w:b/>
          <w:lang w:eastAsia="ar-SA"/>
        </w:rPr>
      </w:pPr>
    </w:p>
    <w:p w:rsidR="00BE54FC" w:rsidRPr="00BE54FC" w:rsidRDefault="00BE54FC" w:rsidP="00BE54FC">
      <w:pPr>
        <w:spacing w:after="120"/>
        <w:ind w:left="227" w:right="397" w:firstLine="709"/>
        <w:jc w:val="both"/>
        <w:rPr>
          <w:lang w:eastAsia="en-US"/>
        </w:rPr>
      </w:pPr>
      <w:r w:rsidRPr="00BE54FC">
        <w:rPr>
          <w:lang w:eastAsia="en-US"/>
        </w:rPr>
        <w:t xml:space="preserve"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 </w:t>
      </w:r>
      <w:r w:rsidRPr="00BE54FC">
        <w:rPr>
          <w:rFonts w:cs="Calibri"/>
          <w:lang w:eastAsia="ar-SA"/>
        </w:rPr>
        <w:t>Никольское</w:t>
      </w:r>
      <w:r w:rsidRPr="00BE54FC">
        <w:rPr>
          <w:lang w:eastAsia="en-US"/>
        </w:rPr>
        <w:t xml:space="preserve">», Сельская Дума муниципального образования сельское поселение «Деревня </w:t>
      </w:r>
      <w:r w:rsidRPr="00BE54FC">
        <w:rPr>
          <w:rFonts w:cs="Calibri"/>
          <w:lang w:eastAsia="ar-SA"/>
        </w:rPr>
        <w:t>Никольское</w:t>
      </w:r>
      <w:r w:rsidRPr="00BE54FC">
        <w:rPr>
          <w:lang w:eastAsia="en-US"/>
        </w:rPr>
        <w:t>»</w:t>
      </w:r>
    </w:p>
    <w:p w:rsidR="00BE54FC" w:rsidRPr="00BE54FC" w:rsidRDefault="00BE54FC" w:rsidP="00BE54FC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 w:rsidRPr="00BE54FC">
        <w:rPr>
          <w:rFonts w:cs="Calibri"/>
          <w:b/>
          <w:lang w:eastAsia="ar-SA"/>
        </w:rPr>
        <w:t xml:space="preserve">     РЕШИЛА:</w:t>
      </w:r>
    </w:p>
    <w:p w:rsidR="00BE54FC" w:rsidRPr="00BE54FC" w:rsidRDefault="00BE54FC" w:rsidP="00BE54FC">
      <w:pPr>
        <w:suppressAutoHyphens/>
        <w:ind w:left="360"/>
        <w:contextualSpacing/>
        <w:jc w:val="both"/>
        <w:rPr>
          <w:rFonts w:cs="Calibri"/>
          <w:lang w:eastAsia="ar-SA"/>
        </w:rPr>
      </w:pPr>
      <w:r>
        <w:t xml:space="preserve">1. </w:t>
      </w:r>
      <w:r w:rsidRPr="00BE54FC">
        <w:t>Утвердить отчет об исполнение бюджета муниципального образования сельское поселение  «Деревня Никольское» за  2024год: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  - по доходам в сумме 13 946 674 рублей;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  - по расходам в сумме 13 198 603 рублей;</w:t>
      </w:r>
    </w:p>
    <w:p w:rsidR="00BE54FC" w:rsidRPr="00BE54FC" w:rsidRDefault="00BE54FC" w:rsidP="00BE54FC">
      <w:pPr>
        <w:tabs>
          <w:tab w:val="left" w:pos="720"/>
          <w:tab w:val="left" w:pos="1080"/>
        </w:tabs>
        <w:spacing w:after="120"/>
        <w:jc w:val="both"/>
      </w:pPr>
      <w:r w:rsidRPr="00BE54FC">
        <w:t xml:space="preserve">       - профицит бюджета   в сумме 748 071 рублей.</w:t>
      </w:r>
    </w:p>
    <w:p w:rsidR="00BE54FC" w:rsidRDefault="00BE54FC" w:rsidP="00BE54FC">
      <w:pPr>
        <w:tabs>
          <w:tab w:val="left" w:pos="720"/>
          <w:tab w:val="left" w:pos="1080"/>
        </w:tabs>
        <w:spacing w:line="276" w:lineRule="auto"/>
        <w:jc w:val="both"/>
      </w:pPr>
      <w:r>
        <w:t xml:space="preserve">       </w:t>
      </w:r>
      <w:r w:rsidRPr="00BE54FC">
        <w:t xml:space="preserve">2.  Утвердить исполнение доходов бюджета сельского поселения «Деревня Никольское» за </w:t>
      </w:r>
      <w:r>
        <w:t xml:space="preserve">     </w:t>
      </w:r>
    </w:p>
    <w:p w:rsidR="00BE54FC" w:rsidRDefault="00BE54FC" w:rsidP="00BE54FC">
      <w:pPr>
        <w:tabs>
          <w:tab w:val="left" w:pos="720"/>
          <w:tab w:val="left" w:pos="1080"/>
        </w:tabs>
        <w:spacing w:line="276" w:lineRule="auto"/>
        <w:jc w:val="both"/>
      </w:pPr>
      <w:r>
        <w:t xml:space="preserve">      </w:t>
      </w:r>
      <w:bookmarkStart w:id="0" w:name="_GoBack"/>
      <w:bookmarkEnd w:id="0"/>
      <w:r w:rsidRPr="00BE54FC">
        <w:t xml:space="preserve">2024 год по кодам классификации доходов бюджета сельского </w:t>
      </w:r>
      <w:r>
        <w:t xml:space="preserve">поселения согласно   </w:t>
      </w:r>
    </w:p>
    <w:p w:rsidR="00BE54FC" w:rsidRPr="00BE54FC" w:rsidRDefault="00BE54FC" w:rsidP="00BE54FC">
      <w:pPr>
        <w:tabs>
          <w:tab w:val="left" w:pos="720"/>
          <w:tab w:val="left" w:pos="1080"/>
        </w:tabs>
        <w:spacing w:line="276" w:lineRule="auto"/>
        <w:jc w:val="both"/>
      </w:pPr>
      <w:r>
        <w:t xml:space="preserve">       Приложению 1 к настоящему Решению.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>
        <w:t xml:space="preserve">       </w:t>
      </w:r>
      <w:r w:rsidRPr="00BE54FC">
        <w:t xml:space="preserve">3.  Утвердить исполнение расходов бюджета сельского поселения «Деревня Никольское»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 за  2024 год по ведомственной структуре расходов согласно приложению 2 к настоящему 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 Решению.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>
        <w:t xml:space="preserve"> </w:t>
      </w:r>
      <w:r w:rsidRPr="00BE54FC">
        <w:t xml:space="preserve"> </w:t>
      </w:r>
      <w:r>
        <w:t xml:space="preserve">    </w:t>
      </w:r>
      <w:r w:rsidRPr="00BE54FC">
        <w:t xml:space="preserve">4. Утвердить исполнение расходов бюджета сельского поселения «Деревня Никольское»  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за 2024 год по разделам и подразделам классификации расходов, согласно приложению 3 к  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настоящему Решению.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</w:t>
      </w:r>
      <w:r>
        <w:t xml:space="preserve">    </w:t>
      </w:r>
      <w:r w:rsidRPr="00BE54FC">
        <w:t xml:space="preserve">5. Утвердить исполнение расходов бюджета сельского поселения "Деревня Никольское" за       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2024г. по целевым статьям (муниципальным  программам и непрограммным направлениям  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деятельности), группам и подгруппам видов расходов классификации расходов, согласно  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приложению 4 к настоящему Решению.</w:t>
      </w:r>
    </w:p>
    <w:p w:rsidR="00BE54FC" w:rsidRPr="00BE54FC" w:rsidRDefault="00BE54FC" w:rsidP="00BE54FC">
      <w:pPr>
        <w:tabs>
          <w:tab w:val="left" w:pos="720"/>
          <w:tab w:val="left" w:pos="1080"/>
        </w:tabs>
        <w:ind w:left="303"/>
        <w:jc w:val="both"/>
      </w:pPr>
      <w:r w:rsidRPr="00BE54FC">
        <w:t xml:space="preserve"> 6.  Утвердить исполнение источников внутреннего финансирования дефицита бюджета сельского поселения «Деревня Никольское» за 2024 год по кодам классификации источников финансирования дефицитов, согласно приложению 5 к настоящему Решению.</w:t>
      </w:r>
    </w:p>
    <w:p w:rsidR="00BE54FC" w:rsidRPr="00BE54FC" w:rsidRDefault="00BE54FC" w:rsidP="00BE54FC">
      <w:pPr>
        <w:tabs>
          <w:tab w:val="left" w:pos="720"/>
          <w:tab w:val="left" w:pos="1080"/>
        </w:tabs>
        <w:jc w:val="both"/>
      </w:pPr>
      <w:r w:rsidRPr="00BE54FC">
        <w:t xml:space="preserve">      7. Настоящее Решение вступает в силу с момента его официального опубликования.</w:t>
      </w:r>
    </w:p>
    <w:p w:rsidR="00BE54FC" w:rsidRPr="00BE54FC" w:rsidRDefault="00BE54FC" w:rsidP="00BE54FC">
      <w:pPr>
        <w:tabs>
          <w:tab w:val="left" w:pos="720"/>
          <w:tab w:val="left" w:pos="1080"/>
        </w:tabs>
        <w:spacing w:after="120"/>
        <w:jc w:val="both"/>
      </w:pPr>
      <w:r w:rsidRPr="00BE54FC">
        <w:t xml:space="preserve">      8. Опубликовать настоящее Решение в газете «Новое Время».</w:t>
      </w:r>
    </w:p>
    <w:p w:rsidR="00BE54FC" w:rsidRPr="00BE54FC" w:rsidRDefault="00BE54FC" w:rsidP="00BE54FC">
      <w:pPr>
        <w:suppressAutoHyphens/>
        <w:jc w:val="both"/>
        <w:rPr>
          <w:b/>
          <w:kern w:val="2"/>
          <w:lang w:eastAsia="ar-SA" w:bidi="hi-IN"/>
        </w:rPr>
      </w:pPr>
      <w:r w:rsidRPr="00BE54FC">
        <w:rPr>
          <w:b/>
          <w:kern w:val="2"/>
          <w:lang w:eastAsia="ar-SA" w:bidi="hi-IN"/>
        </w:rPr>
        <w:t xml:space="preserve">   Глава муниципального образования </w:t>
      </w:r>
    </w:p>
    <w:p w:rsidR="00742927" w:rsidRPr="003320DB" w:rsidRDefault="00BE54FC" w:rsidP="00BE54FC">
      <w:pPr>
        <w:suppressAutoHyphens/>
        <w:rPr>
          <w:b/>
          <w:kern w:val="2"/>
          <w:lang w:eastAsia="ar-SA" w:bidi="hi-IN"/>
        </w:rPr>
      </w:pPr>
      <w:r w:rsidRPr="00BE54FC">
        <w:rPr>
          <w:b/>
          <w:kern w:val="2"/>
          <w:lang w:eastAsia="ar-SA" w:bidi="hi-IN"/>
        </w:rPr>
        <w:t xml:space="preserve">   сельское поселение «Деревня Никольское»                                             А.Д.Пикина                               </w:t>
      </w:r>
      <w:r w:rsidR="003320DB" w:rsidRPr="00B05C5A">
        <w:rPr>
          <w:b/>
          <w:kern w:val="2"/>
          <w:lang w:eastAsia="ar-SA" w:bidi="hi-IN"/>
        </w:rPr>
        <w:t xml:space="preserve">              </w:t>
      </w:r>
    </w:p>
    <w:sectPr w:rsidR="00742927" w:rsidRPr="003320DB" w:rsidSect="00BE54FC">
      <w:pgSz w:w="12240" w:h="15840"/>
      <w:pgMar w:top="567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C6" w:rsidRDefault="00353EC6" w:rsidP="006A004E">
      <w:r>
        <w:separator/>
      </w:r>
    </w:p>
  </w:endnote>
  <w:endnote w:type="continuationSeparator" w:id="0">
    <w:p w:rsidR="00353EC6" w:rsidRDefault="00353EC6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C6" w:rsidRDefault="00353EC6" w:rsidP="006A004E">
      <w:r>
        <w:separator/>
      </w:r>
    </w:p>
  </w:footnote>
  <w:footnote w:type="continuationSeparator" w:id="0">
    <w:p w:rsidR="00353EC6" w:rsidRDefault="00353EC6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DF"/>
    <w:multiLevelType w:val="hybridMultilevel"/>
    <w:tmpl w:val="D9A6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0518E"/>
    <w:rsid w:val="000271BB"/>
    <w:rsid w:val="00247CAB"/>
    <w:rsid w:val="0025129E"/>
    <w:rsid w:val="0025455E"/>
    <w:rsid w:val="002856F2"/>
    <w:rsid w:val="00286111"/>
    <w:rsid w:val="003320DB"/>
    <w:rsid w:val="00353EC6"/>
    <w:rsid w:val="00383806"/>
    <w:rsid w:val="00464989"/>
    <w:rsid w:val="00500234"/>
    <w:rsid w:val="00525981"/>
    <w:rsid w:val="005501CF"/>
    <w:rsid w:val="0059299D"/>
    <w:rsid w:val="00607396"/>
    <w:rsid w:val="006A004E"/>
    <w:rsid w:val="00703CE5"/>
    <w:rsid w:val="00742927"/>
    <w:rsid w:val="007649DD"/>
    <w:rsid w:val="00840C47"/>
    <w:rsid w:val="00894AD5"/>
    <w:rsid w:val="008F76B4"/>
    <w:rsid w:val="00932E00"/>
    <w:rsid w:val="00AA35CE"/>
    <w:rsid w:val="00AB6A21"/>
    <w:rsid w:val="00AC597C"/>
    <w:rsid w:val="00AD739D"/>
    <w:rsid w:val="00AF6C29"/>
    <w:rsid w:val="00B12990"/>
    <w:rsid w:val="00B322BA"/>
    <w:rsid w:val="00B55788"/>
    <w:rsid w:val="00BE54FC"/>
    <w:rsid w:val="00C3561F"/>
    <w:rsid w:val="00C837CD"/>
    <w:rsid w:val="00CA4A0D"/>
    <w:rsid w:val="00CC0F88"/>
    <w:rsid w:val="00D52571"/>
    <w:rsid w:val="00D94009"/>
    <w:rsid w:val="00DA66A9"/>
    <w:rsid w:val="00DD26C4"/>
    <w:rsid w:val="00E7788F"/>
    <w:rsid w:val="00E80A5F"/>
    <w:rsid w:val="00ED2CB5"/>
    <w:rsid w:val="00EE1FD9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BC530-BC34-4179-93AF-0EC46B91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9074A09D4FDBA3CF048247DL1q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User1</cp:lastModifiedBy>
  <cp:revision>42</cp:revision>
  <cp:lastPrinted>2024-03-07T06:09:00Z</cp:lastPrinted>
  <dcterms:created xsi:type="dcterms:W3CDTF">2017-02-21T17:48:00Z</dcterms:created>
  <dcterms:modified xsi:type="dcterms:W3CDTF">2025-02-10T12:45:00Z</dcterms:modified>
</cp:coreProperties>
</file>