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637B" w:rsidRDefault="0039637B">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39637B" w:rsidRDefault="0039637B">
      <w:pPr>
        <w:pStyle w:val="ConsPlusNormal"/>
        <w:jc w:val="both"/>
        <w:outlineLvl w:val="0"/>
      </w:pPr>
    </w:p>
    <w:p w:rsidR="0039637B" w:rsidRDefault="0039637B">
      <w:pPr>
        <w:pStyle w:val="ConsPlusTitle"/>
        <w:jc w:val="center"/>
        <w:outlineLvl w:val="0"/>
      </w:pPr>
      <w:r>
        <w:t>ПРАВИТЕЛЬСТВО РОССИЙСКОЙ ФЕДЕРАЦИИ</w:t>
      </w:r>
    </w:p>
    <w:p w:rsidR="0039637B" w:rsidRDefault="0039637B">
      <w:pPr>
        <w:pStyle w:val="ConsPlusTitle"/>
        <w:jc w:val="center"/>
      </w:pPr>
    </w:p>
    <w:p w:rsidR="0039637B" w:rsidRDefault="0039637B">
      <w:pPr>
        <w:pStyle w:val="ConsPlusTitle"/>
        <w:jc w:val="center"/>
      </w:pPr>
      <w:r>
        <w:t>ПОСТАНОВЛЕНИЕ</w:t>
      </w:r>
    </w:p>
    <w:p w:rsidR="0039637B" w:rsidRDefault="0039637B">
      <w:pPr>
        <w:pStyle w:val="ConsPlusTitle"/>
        <w:jc w:val="center"/>
      </w:pPr>
      <w:r>
        <w:t>от 31 мая 2019 г. N 696</w:t>
      </w:r>
    </w:p>
    <w:p w:rsidR="0039637B" w:rsidRDefault="0039637B">
      <w:pPr>
        <w:pStyle w:val="ConsPlusTitle"/>
        <w:jc w:val="center"/>
      </w:pPr>
    </w:p>
    <w:p w:rsidR="0039637B" w:rsidRDefault="0039637B">
      <w:pPr>
        <w:pStyle w:val="ConsPlusTitle"/>
        <w:jc w:val="center"/>
      </w:pPr>
      <w:r>
        <w:t>ОБ УТВЕРЖДЕНИИ ГОСУДАРСТВЕННОЙ ПРОГРАММЫ</w:t>
      </w:r>
    </w:p>
    <w:p w:rsidR="0039637B" w:rsidRDefault="0039637B">
      <w:pPr>
        <w:pStyle w:val="ConsPlusTitle"/>
        <w:jc w:val="center"/>
      </w:pPr>
      <w:r>
        <w:t xml:space="preserve">РОССИЙСКОЙ ФЕДЕРАЦИИ "КОМПЛЕКСНОЕ РАЗВИТИЕ </w:t>
      </w:r>
      <w:proofErr w:type="gramStart"/>
      <w:r>
        <w:t>СЕЛЬСКИХ</w:t>
      </w:r>
      <w:proofErr w:type="gramEnd"/>
    </w:p>
    <w:p w:rsidR="0039637B" w:rsidRDefault="0039637B">
      <w:pPr>
        <w:pStyle w:val="ConsPlusTitle"/>
        <w:jc w:val="center"/>
      </w:pPr>
      <w:r>
        <w:t>ТЕРРИТОРИЙ" И О ВНЕСЕНИИ ИЗМЕНЕНИЙ В НЕКОТОРЫЕ АКТЫ</w:t>
      </w:r>
    </w:p>
    <w:p w:rsidR="0039637B" w:rsidRDefault="0039637B">
      <w:pPr>
        <w:pStyle w:val="ConsPlusTitle"/>
        <w:jc w:val="center"/>
      </w:pPr>
      <w:r>
        <w:t>ПРАВИТЕЛЬСТВА РОССИЙСКОЙ ФЕДЕРАЦИИ</w:t>
      </w:r>
    </w:p>
    <w:p w:rsidR="0039637B" w:rsidRDefault="0039637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9637B">
        <w:trPr>
          <w:jc w:val="center"/>
        </w:trPr>
        <w:tc>
          <w:tcPr>
            <w:tcW w:w="9294" w:type="dxa"/>
            <w:tcBorders>
              <w:top w:val="nil"/>
              <w:left w:val="single" w:sz="24" w:space="0" w:color="CED3F1"/>
              <w:bottom w:val="nil"/>
              <w:right w:val="single" w:sz="24" w:space="0" w:color="F4F3F8"/>
            </w:tcBorders>
            <w:shd w:val="clear" w:color="auto" w:fill="F4F3F8"/>
          </w:tcPr>
          <w:p w:rsidR="0039637B" w:rsidRDefault="0039637B">
            <w:pPr>
              <w:pStyle w:val="ConsPlusNormal"/>
              <w:jc w:val="center"/>
            </w:pPr>
            <w:r>
              <w:rPr>
                <w:color w:val="392C69"/>
              </w:rPr>
              <w:t>Список изменяющих документов</w:t>
            </w:r>
          </w:p>
          <w:p w:rsidR="0039637B" w:rsidRDefault="0039637B">
            <w:pPr>
              <w:pStyle w:val="ConsPlusNormal"/>
              <w:jc w:val="center"/>
            </w:pPr>
            <w:r>
              <w:rPr>
                <w:color w:val="392C69"/>
              </w:rPr>
              <w:t xml:space="preserve">(в ред. </w:t>
            </w:r>
            <w:hyperlink r:id="rId6" w:history="1">
              <w:r>
                <w:rPr>
                  <w:color w:val="0000FF"/>
                </w:rPr>
                <w:t>Постановления</w:t>
              </w:r>
            </w:hyperlink>
            <w:r>
              <w:rPr>
                <w:color w:val="392C69"/>
              </w:rPr>
              <w:t xml:space="preserve"> Правительства РФ от 17.10.2019 N 1332)</w:t>
            </w:r>
          </w:p>
        </w:tc>
      </w:tr>
    </w:tbl>
    <w:p w:rsidR="0039637B" w:rsidRDefault="0039637B">
      <w:pPr>
        <w:pStyle w:val="ConsPlusNormal"/>
        <w:jc w:val="both"/>
      </w:pPr>
    </w:p>
    <w:p w:rsidR="0039637B" w:rsidRDefault="0039637B">
      <w:pPr>
        <w:pStyle w:val="ConsPlusNormal"/>
        <w:ind w:firstLine="540"/>
        <w:jc w:val="both"/>
      </w:pPr>
      <w:r>
        <w:t>Правительство Российской Федерации постановляет:</w:t>
      </w:r>
    </w:p>
    <w:p w:rsidR="0039637B" w:rsidRDefault="0039637B">
      <w:pPr>
        <w:pStyle w:val="ConsPlusNormal"/>
        <w:spacing w:before="220"/>
        <w:ind w:firstLine="540"/>
        <w:jc w:val="both"/>
      </w:pPr>
      <w:r>
        <w:t>1. Утвердить прилагаемые:</w:t>
      </w:r>
    </w:p>
    <w:p w:rsidR="0039637B" w:rsidRDefault="0039637B">
      <w:pPr>
        <w:pStyle w:val="ConsPlusNormal"/>
        <w:spacing w:before="220"/>
        <w:ind w:firstLine="540"/>
        <w:jc w:val="both"/>
      </w:pPr>
      <w:r>
        <w:t xml:space="preserve">государственную </w:t>
      </w:r>
      <w:hyperlink w:anchor="P35" w:history="1">
        <w:r>
          <w:rPr>
            <w:color w:val="0000FF"/>
          </w:rPr>
          <w:t>программу</w:t>
        </w:r>
      </w:hyperlink>
      <w:r>
        <w:t xml:space="preserve"> Российской Федерации "Комплексное развитие сельских территорий";</w:t>
      </w:r>
    </w:p>
    <w:p w:rsidR="0039637B" w:rsidRDefault="0039637B">
      <w:pPr>
        <w:pStyle w:val="ConsPlusNormal"/>
        <w:spacing w:before="220"/>
        <w:ind w:firstLine="540"/>
        <w:jc w:val="both"/>
      </w:pPr>
      <w:hyperlink w:anchor="P15051" w:history="1">
        <w:r>
          <w:rPr>
            <w:color w:val="0000FF"/>
          </w:rPr>
          <w:t>изменения</w:t>
        </w:r>
      </w:hyperlink>
      <w:r>
        <w:t>, которые вносятся в акты Правительства Российской Федерации.</w:t>
      </w:r>
    </w:p>
    <w:p w:rsidR="0039637B" w:rsidRDefault="0039637B">
      <w:pPr>
        <w:pStyle w:val="ConsPlusNormal"/>
        <w:spacing w:before="220"/>
        <w:ind w:firstLine="540"/>
        <w:jc w:val="both"/>
      </w:pPr>
      <w:r>
        <w:t xml:space="preserve">2. Министерству сельского хозяйства Российской Федерации </w:t>
      </w:r>
      <w:proofErr w:type="gramStart"/>
      <w:r>
        <w:t>разместить</w:t>
      </w:r>
      <w:proofErr w:type="gramEnd"/>
      <w:r>
        <w:t xml:space="preserve"> государственную </w:t>
      </w:r>
      <w:hyperlink w:anchor="P35" w:history="1">
        <w:r>
          <w:rPr>
            <w:color w:val="0000FF"/>
          </w:rPr>
          <w:t>программу</w:t>
        </w:r>
      </w:hyperlink>
      <w:r>
        <w:t xml:space="preserve"> Российской Федерации "Комплексное развитие сельских территорий" на своем официальном сайте и на портале государственных программ Российской Федерации в информационно-телекоммуникационной сети "Интернет" в 2-недельный срок со дня официального опубликования настоящего постановления.</w:t>
      </w:r>
    </w:p>
    <w:p w:rsidR="0039637B" w:rsidRDefault="0039637B">
      <w:pPr>
        <w:pStyle w:val="ConsPlusNormal"/>
        <w:spacing w:before="220"/>
        <w:ind w:firstLine="540"/>
        <w:jc w:val="both"/>
      </w:pPr>
      <w:r>
        <w:t xml:space="preserve">3. Рекомендовать органам исполнительной власти субъектов Российской Федерации </w:t>
      </w:r>
      <w:proofErr w:type="gramStart"/>
      <w:r>
        <w:t>разработать и утвердить</w:t>
      </w:r>
      <w:proofErr w:type="gramEnd"/>
      <w:r>
        <w:t xml:space="preserve"> государственные программы субъектов Российской Федерации, направленные на достижение целей государственной </w:t>
      </w:r>
      <w:hyperlink w:anchor="P35" w:history="1">
        <w:r>
          <w:rPr>
            <w:color w:val="0000FF"/>
          </w:rPr>
          <w:t>программы</w:t>
        </w:r>
      </w:hyperlink>
      <w:r>
        <w:t xml:space="preserve"> Российской Федерации "Комплексное развитие сельских территорий", утвержденной настоящим постановлением.</w:t>
      </w:r>
    </w:p>
    <w:p w:rsidR="0039637B" w:rsidRDefault="0039637B">
      <w:pPr>
        <w:pStyle w:val="ConsPlusNormal"/>
        <w:spacing w:before="220"/>
        <w:ind w:firstLine="540"/>
        <w:jc w:val="both"/>
      </w:pPr>
      <w:r>
        <w:t xml:space="preserve">4. Министерству сельского хозяйства Российской Федерации, Министерству финансов Российской Федерации и Министерству экономического развития Российской Федерации при формировании проекта федерального бюджета на 2020 год и на плановый период 2021 и 2022 годов предусмотреть финансирование государственной </w:t>
      </w:r>
      <w:hyperlink w:anchor="P35" w:history="1">
        <w:r>
          <w:rPr>
            <w:color w:val="0000FF"/>
          </w:rPr>
          <w:t>программы</w:t>
        </w:r>
      </w:hyperlink>
      <w:r>
        <w:t xml:space="preserve"> Российской Федерации "Комплексное развитие сельских территорий".</w:t>
      </w:r>
    </w:p>
    <w:p w:rsidR="0039637B" w:rsidRDefault="0039637B">
      <w:pPr>
        <w:pStyle w:val="ConsPlusNormal"/>
        <w:spacing w:before="220"/>
        <w:ind w:firstLine="540"/>
        <w:jc w:val="both"/>
      </w:pPr>
      <w:bookmarkStart w:id="0" w:name="P20"/>
      <w:bookmarkEnd w:id="0"/>
      <w:r>
        <w:t xml:space="preserve">5. </w:t>
      </w:r>
      <w:hyperlink w:anchor="P15062" w:history="1">
        <w:r>
          <w:rPr>
            <w:color w:val="0000FF"/>
          </w:rPr>
          <w:t>Пункт 2</w:t>
        </w:r>
      </w:hyperlink>
      <w:r>
        <w:t xml:space="preserve"> изменений, утвержденных настоящим постановлением, вступает в силу с 1 января 2020 г.</w:t>
      </w:r>
    </w:p>
    <w:p w:rsidR="0039637B" w:rsidRDefault="0039637B">
      <w:pPr>
        <w:pStyle w:val="ConsPlusNormal"/>
        <w:jc w:val="both"/>
      </w:pPr>
    </w:p>
    <w:p w:rsidR="0039637B" w:rsidRDefault="0039637B">
      <w:pPr>
        <w:pStyle w:val="ConsPlusNormal"/>
        <w:jc w:val="right"/>
      </w:pPr>
      <w:r>
        <w:t>Председатель Правительства</w:t>
      </w:r>
    </w:p>
    <w:p w:rsidR="0039637B" w:rsidRDefault="0039637B">
      <w:pPr>
        <w:pStyle w:val="ConsPlusNormal"/>
        <w:jc w:val="right"/>
      </w:pPr>
      <w:r>
        <w:t>Российской Федерации</w:t>
      </w:r>
    </w:p>
    <w:p w:rsidR="0039637B" w:rsidRDefault="0039637B">
      <w:pPr>
        <w:pStyle w:val="ConsPlusNormal"/>
        <w:jc w:val="right"/>
      </w:pPr>
      <w:r>
        <w:t>Д.МЕДВЕДЕВ</w:t>
      </w:r>
    </w:p>
    <w:p w:rsidR="0039637B" w:rsidRDefault="0039637B">
      <w:pPr>
        <w:pStyle w:val="ConsPlusNormal"/>
        <w:jc w:val="both"/>
      </w:pPr>
    </w:p>
    <w:p w:rsidR="0039637B" w:rsidRDefault="0039637B">
      <w:pPr>
        <w:pStyle w:val="ConsPlusNormal"/>
        <w:jc w:val="both"/>
      </w:pPr>
    </w:p>
    <w:p w:rsidR="0039637B" w:rsidRDefault="0039637B">
      <w:pPr>
        <w:pStyle w:val="ConsPlusNormal"/>
        <w:jc w:val="both"/>
      </w:pPr>
    </w:p>
    <w:p w:rsidR="0039637B" w:rsidRDefault="0039637B">
      <w:pPr>
        <w:pStyle w:val="ConsPlusNormal"/>
        <w:jc w:val="both"/>
      </w:pPr>
    </w:p>
    <w:p w:rsidR="0039637B" w:rsidRDefault="0039637B">
      <w:pPr>
        <w:pStyle w:val="ConsPlusNormal"/>
        <w:jc w:val="both"/>
      </w:pPr>
    </w:p>
    <w:p w:rsidR="0039637B" w:rsidRDefault="0039637B">
      <w:pPr>
        <w:pStyle w:val="ConsPlusNormal"/>
        <w:jc w:val="right"/>
        <w:outlineLvl w:val="0"/>
      </w:pPr>
      <w:r>
        <w:t>Утверждена</w:t>
      </w:r>
    </w:p>
    <w:p w:rsidR="0039637B" w:rsidRDefault="0039637B">
      <w:pPr>
        <w:pStyle w:val="ConsPlusNormal"/>
        <w:jc w:val="right"/>
      </w:pPr>
      <w:r>
        <w:lastRenderedPageBreak/>
        <w:t>постановлением Правительства</w:t>
      </w:r>
    </w:p>
    <w:p w:rsidR="0039637B" w:rsidRDefault="0039637B">
      <w:pPr>
        <w:pStyle w:val="ConsPlusNormal"/>
        <w:jc w:val="right"/>
      </w:pPr>
      <w:r>
        <w:t>Российской Федерации</w:t>
      </w:r>
    </w:p>
    <w:p w:rsidR="0039637B" w:rsidRDefault="0039637B">
      <w:pPr>
        <w:pStyle w:val="ConsPlusNormal"/>
        <w:jc w:val="right"/>
      </w:pPr>
      <w:r>
        <w:t>от 31 мая 2019 г. N 696</w:t>
      </w:r>
    </w:p>
    <w:p w:rsidR="0039637B" w:rsidRDefault="0039637B">
      <w:pPr>
        <w:pStyle w:val="ConsPlusNormal"/>
        <w:jc w:val="both"/>
      </w:pPr>
    </w:p>
    <w:p w:rsidR="0039637B" w:rsidRDefault="0039637B">
      <w:pPr>
        <w:pStyle w:val="ConsPlusTitle"/>
        <w:jc w:val="center"/>
      </w:pPr>
      <w:bookmarkStart w:id="1" w:name="P35"/>
      <w:bookmarkEnd w:id="1"/>
      <w:r>
        <w:t>ГОСУДАРСТВЕННАЯ ПРОГРАММА РОССИЙСКОЙ ФЕДЕРАЦИИ</w:t>
      </w:r>
    </w:p>
    <w:p w:rsidR="0039637B" w:rsidRDefault="0039637B">
      <w:pPr>
        <w:pStyle w:val="ConsPlusTitle"/>
        <w:jc w:val="center"/>
      </w:pPr>
      <w:r>
        <w:t>"КОМПЛЕКСНОЕ РАЗВИТИЕ СЕЛЬСКИХ ТЕРРИТОРИЙ"</w:t>
      </w:r>
    </w:p>
    <w:p w:rsidR="0039637B" w:rsidRDefault="0039637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9637B">
        <w:trPr>
          <w:jc w:val="center"/>
        </w:trPr>
        <w:tc>
          <w:tcPr>
            <w:tcW w:w="9294" w:type="dxa"/>
            <w:tcBorders>
              <w:top w:val="nil"/>
              <w:left w:val="single" w:sz="24" w:space="0" w:color="CED3F1"/>
              <w:bottom w:val="nil"/>
              <w:right w:val="single" w:sz="24" w:space="0" w:color="F4F3F8"/>
            </w:tcBorders>
            <w:shd w:val="clear" w:color="auto" w:fill="F4F3F8"/>
          </w:tcPr>
          <w:p w:rsidR="0039637B" w:rsidRDefault="0039637B">
            <w:pPr>
              <w:pStyle w:val="ConsPlusNormal"/>
              <w:jc w:val="center"/>
            </w:pPr>
            <w:r>
              <w:rPr>
                <w:color w:val="392C69"/>
              </w:rPr>
              <w:t>Список изменяющих документов</w:t>
            </w:r>
          </w:p>
          <w:p w:rsidR="0039637B" w:rsidRDefault="0039637B">
            <w:pPr>
              <w:pStyle w:val="ConsPlusNormal"/>
              <w:jc w:val="center"/>
            </w:pPr>
            <w:r>
              <w:rPr>
                <w:color w:val="392C69"/>
              </w:rPr>
              <w:t xml:space="preserve">(в ред. </w:t>
            </w:r>
            <w:hyperlink r:id="rId7" w:history="1">
              <w:r>
                <w:rPr>
                  <w:color w:val="0000FF"/>
                </w:rPr>
                <w:t>Постановления</w:t>
              </w:r>
            </w:hyperlink>
            <w:r>
              <w:rPr>
                <w:color w:val="392C69"/>
              </w:rPr>
              <w:t xml:space="preserve"> Правительства РФ от 17.10.2019 N 1332)</w:t>
            </w:r>
          </w:p>
        </w:tc>
      </w:tr>
    </w:tbl>
    <w:p w:rsidR="0039637B" w:rsidRDefault="0039637B">
      <w:pPr>
        <w:pStyle w:val="ConsPlusNormal"/>
        <w:jc w:val="both"/>
      </w:pPr>
    </w:p>
    <w:p w:rsidR="0039637B" w:rsidRDefault="0039637B">
      <w:pPr>
        <w:pStyle w:val="ConsPlusTitle"/>
        <w:jc w:val="center"/>
        <w:outlineLvl w:val="1"/>
      </w:pPr>
      <w:r>
        <w:t>ПАСПОРТ</w:t>
      </w:r>
    </w:p>
    <w:p w:rsidR="0039637B" w:rsidRDefault="0039637B">
      <w:pPr>
        <w:pStyle w:val="ConsPlusTitle"/>
        <w:jc w:val="center"/>
      </w:pPr>
      <w:r>
        <w:t>государственной программы Российской Федерации "</w:t>
      </w:r>
      <w:proofErr w:type="gramStart"/>
      <w:r>
        <w:t>Комплексное</w:t>
      </w:r>
      <w:proofErr w:type="gramEnd"/>
    </w:p>
    <w:p w:rsidR="0039637B" w:rsidRDefault="0039637B">
      <w:pPr>
        <w:pStyle w:val="ConsPlusTitle"/>
        <w:jc w:val="center"/>
      </w:pPr>
      <w:r>
        <w:t>развитие сельских территорий"</w:t>
      </w:r>
    </w:p>
    <w:p w:rsidR="0039637B" w:rsidRDefault="0039637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948"/>
        <w:gridCol w:w="340"/>
        <w:gridCol w:w="5783"/>
      </w:tblGrid>
      <w:tr w:rsidR="0039637B">
        <w:tc>
          <w:tcPr>
            <w:tcW w:w="2948" w:type="dxa"/>
            <w:tcBorders>
              <w:top w:val="nil"/>
              <w:left w:val="nil"/>
              <w:bottom w:val="nil"/>
              <w:right w:val="nil"/>
            </w:tcBorders>
          </w:tcPr>
          <w:p w:rsidR="0039637B" w:rsidRDefault="0039637B">
            <w:pPr>
              <w:pStyle w:val="ConsPlusNormal"/>
            </w:pPr>
            <w:r>
              <w:t>Сроки реализации Программы</w:t>
            </w:r>
          </w:p>
        </w:tc>
        <w:tc>
          <w:tcPr>
            <w:tcW w:w="340" w:type="dxa"/>
            <w:tcBorders>
              <w:top w:val="nil"/>
              <w:left w:val="nil"/>
              <w:bottom w:val="nil"/>
              <w:right w:val="nil"/>
            </w:tcBorders>
          </w:tcPr>
          <w:p w:rsidR="0039637B" w:rsidRDefault="0039637B">
            <w:pPr>
              <w:pStyle w:val="ConsPlusNormal"/>
              <w:jc w:val="center"/>
            </w:pPr>
            <w:r>
              <w:t>-</w:t>
            </w:r>
          </w:p>
        </w:tc>
        <w:tc>
          <w:tcPr>
            <w:tcW w:w="5783" w:type="dxa"/>
            <w:tcBorders>
              <w:top w:val="nil"/>
              <w:left w:val="nil"/>
              <w:bottom w:val="nil"/>
              <w:right w:val="nil"/>
            </w:tcBorders>
          </w:tcPr>
          <w:p w:rsidR="0039637B" w:rsidRDefault="0039637B">
            <w:pPr>
              <w:pStyle w:val="ConsPlusNormal"/>
            </w:pPr>
            <w:r>
              <w:t>2020 - 2025 годы</w:t>
            </w:r>
          </w:p>
        </w:tc>
      </w:tr>
      <w:tr w:rsidR="0039637B">
        <w:tc>
          <w:tcPr>
            <w:tcW w:w="2948" w:type="dxa"/>
            <w:tcBorders>
              <w:top w:val="nil"/>
              <w:left w:val="nil"/>
              <w:bottom w:val="nil"/>
              <w:right w:val="nil"/>
            </w:tcBorders>
          </w:tcPr>
          <w:p w:rsidR="0039637B" w:rsidRDefault="0039637B">
            <w:pPr>
              <w:pStyle w:val="ConsPlusNormal"/>
            </w:pPr>
            <w:r>
              <w:t>Ответственный исполнитель Программы</w:t>
            </w:r>
          </w:p>
        </w:tc>
        <w:tc>
          <w:tcPr>
            <w:tcW w:w="340" w:type="dxa"/>
            <w:tcBorders>
              <w:top w:val="nil"/>
              <w:left w:val="nil"/>
              <w:bottom w:val="nil"/>
              <w:right w:val="nil"/>
            </w:tcBorders>
          </w:tcPr>
          <w:p w:rsidR="0039637B" w:rsidRDefault="0039637B">
            <w:pPr>
              <w:pStyle w:val="ConsPlusNormal"/>
              <w:jc w:val="center"/>
            </w:pPr>
            <w:r>
              <w:t>-</w:t>
            </w:r>
          </w:p>
        </w:tc>
        <w:tc>
          <w:tcPr>
            <w:tcW w:w="5783" w:type="dxa"/>
            <w:tcBorders>
              <w:top w:val="nil"/>
              <w:left w:val="nil"/>
              <w:bottom w:val="nil"/>
              <w:right w:val="nil"/>
            </w:tcBorders>
          </w:tcPr>
          <w:p w:rsidR="0039637B" w:rsidRDefault="0039637B">
            <w:pPr>
              <w:pStyle w:val="ConsPlusNormal"/>
            </w:pPr>
            <w:r>
              <w:t>Министерство сельского хозяйства Российской Федерации</w:t>
            </w:r>
          </w:p>
        </w:tc>
      </w:tr>
      <w:tr w:rsidR="0039637B">
        <w:tc>
          <w:tcPr>
            <w:tcW w:w="2948" w:type="dxa"/>
            <w:tcBorders>
              <w:top w:val="nil"/>
              <w:left w:val="nil"/>
              <w:bottom w:val="nil"/>
              <w:right w:val="nil"/>
            </w:tcBorders>
          </w:tcPr>
          <w:p w:rsidR="0039637B" w:rsidRDefault="0039637B">
            <w:pPr>
              <w:pStyle w:val="ConsPlusNormal"/>
            </w:pPr>
            <w:r>
              <w:t>Параметры финансового обеспечения Программы</w:t>
            </w:r>
          </w:p>
        </w:tc>
        <w:tc>
          <w:tcPr>
            <w:tcW w:w="340" w:type="dxa"/>
            <w:tcBorders>
              <w:top w:val="nil"/>
              <w:left w:val="nil"/>
              <w:bottom w:val="nil"/>
              <w:right w:val="nil"/>
            </w:tcBorders>
          </w:tcPr>
          <w:p w:rsidR="0039637B" w:rsidRDefault="0039637B">
            <w:pPr>
              <w:pStyle w:val="ConsPlusNormal"/>
              <w:jc w:val="center"/>
            </w:pPr>
            <w:r>
              <w:t>-</w:t>
            </w:r>
          </w:p>
        </w:tc>
        <w:tc>
          <w:tcPr>
            <w:tcW w:w="5783" w:type="dxa"/>
            <w:tcBorders>
              <w:top w:val="nil"/>
              <w:left w:val="nil"/>
              <w:bottom w:val="nil"/>
              <w:right w:val="nil"/>
            </w:tcBorders>
          </w:tcPr>
          <w:p w:rsidR="0039637B" w:rsidRDefault="0039637B">
            <w:pPr>
              <w:pStyle w:val="ConsPlusNormal"/>
            </w:pPr>
            <w:r>
              <w:t>общий объем финансового обеспечения Программы - 2287996584,6 тыс. рублей,</w:t>
            </w:r>
          </w:p>
          <w:p w:rsidR="0039637B" w:rsidRDefault="0039637B">
            <w:pPr>
              <w:pStyle w:val="ConsPlusNormal"/>
            </w:pPr>
            <w:r>
              <w:t>в том числе:</w:t>
            </w:r>
          </w:p>
          <w:p w:rsidR="0039637B" w:rsidRDefault="0039637B">
            <w:pPr>
              <w:pStyle w:val="ConsPlusNormal"/>
            </w:pPr>
            <w:r>
              <w:t xml:space="preserve">на 2020 год - 228497354,8 тыс. рублей </w:t>
            </w:r>
            <w:hyperlink w:anchor="P169" w:history="1">
              <w:r>
                <w:rPr>
                  <w:color w:val="0000FF"/>
                </w:rPr>
                <w:t>&lt;*&gt;</w:t>
              </w:r>
            </w:hyperlink>
            <w:r>
              <w:t>;</w:t>
            </w:r>
          </w:p>
          <w:p w:rsidR="0039637B" w:rsidRDefault="0039637B">
            <w:pPr>
              <w:pStyle w:val="ConsPlusNormal"/>
            </w:pPr>
            <w:r>
              <w:t xml:space="preserve">на 2021 год - 362660717,2 тыс. рублей </w:t>
            </w:r>
            <w:hyperlink w:anchor="P169" w:history="1">
              <w:r>
                <w:rPr>
                  <w:color w:val="0000FF"/>
                </w:rPr>
                <w:t>&lt;*&gt;</w:t>
              </w:r>
            </w:hyperlink>
            <w:r>
              <w:t>;</w:t>
            </w:r>
          </w:p>
          <w:p w:rsidR="0039637B" w:rsidRDefault="0039637B">
            <w:pPr>
              <w:pStyle w:val="ConsPlusNormal"/>
            </w:pPr>
            <w:r>
              <w:t xml:space="preserve">на 2022 год - 412792329,5 тыс. рублей </w:t>
            </w:r>
            <w:hyperlink w:anchor="P169" w:history="1">
              <w:r>
                <w:rPr>
                  <w:color w:val="0000FF"/>
                </w:rPr>
                <w:t>&lt;*&gt;</w:t>
              </w:r>
            </w:hyperlink>
            <w:r>
              <w:t>;</w:t>
            </w:r>
          </w:p>
          <w:p w:rsidR="0039637B" w:rsidRDefault="0039637B">
            <w:pPr>
              <w:pStyle w:val="ConsPlusNormal"/>
            </w:pPr>
            <w:r>
              <w:t xml:space="preserve">на 2023 год - 414218112 тыс. рублей </w:t>
            </w:r>
            <w:hyperlink w:anchor="P169" w:history="1">
              <w:r>
                <w:rPr>
                  <w:color w:val="0000FF"/>
                </w:rPr>
                <w:t>&lt;*&gt;</w:t>
              </w:r>
            </w:hyperlink>
            <w:r>
              <w:t>;</w:t>
            </w:r>
          </w:p>
          <w:p w:rsidR="0039637B" w:rsidRDefault="0039637B">
            <w:pPr>
              <w:pStyle w:val="ConsPlusNormal"/>
            </w:pPr>
            <w:r>
              <w:t xml:space="preserve">на 2024 год - 425693489,2 тыс. рублей </w:t>
            </w:r>
            <w:hyperlink w:anchor="P169" w:history="1">
              <w:r>
                <w:rPr>
                  <w:color w:val="0000FF"/>
                </w:rPr>
                <w:t>&lt;*&gt;</w:t>
              </w:r>
            </w:hyperlink>
            <w:r>
              <w:t>;</w:t>
            </w:r>
          </w:p>
          <w:p w:rsidR="0039637B" w:rsidRDefault="0039637B">
            <w:pPr>
              <w:pStyle w:val="ConsPlusNormal"/>
            </w:pPr>
            <w:r>
              <w:t>на 2025 год - 444134581,9 тыс. рублей</w:t>
            </w:r>
            <w:hyperlink w:anchor="P169" w:history="1">
              <w:r>
                <w:rPr>
                  <w:color w:val="0000FF"/>
                </w:rPr>
                <w:t>*</w:t>
              </w:r>
            </w:hyperlink>
            <w:r>
              <w:t>,</w:t>
            </w:r>
          </w:p>
          <w:p w:rsidR="0039637B" w:rsidRDefault="0039637B">
            <w:pPr>
              <w:pStyle w:val="ConsPlusNormal"/>
            </w:pPr>
            <w:r>
              <w:t>из них:</w:t>
            </w:r>
          </w:p>
          <w:p w:rsidR="0039637B" w:rsidRDefault="0039637B">
            <w:pPr>
              <w:pStyle w:val="ConsPlusNormal"/>
            </w:pPr>
            <w:r>
              <w:t>объем бюджетных ассигнований федерального бюджета - 1061097239,2 тыс. рублей,</w:t>
            </w:r>
          </w:p>
          <w:p w:rsidR="0039637B" w:rsidRDefault="0039637B">
            <w:pPr>
              <w:pStyle w:val="ConsPlusNormal"/>
            </w:pPr>
            <w:r>
              <w:t>в том числе:</w:t>
            </w:r>
          </w:p>
          <w:p w:rsidR="0039637B" w:rsidRDefault="0039637B">
            <w:pPr>
              <w:pStyle w:val="ConsPlusNormal"/>
            </w:pPr>
            <w:r>
              <w:t xml:space="preserve">на 2020 год - 79197814,1 тыс. рублей </w:t>
            </w:r>
            <w:hyperlink w:anchor="P169" w:history="1">
              <w:r>
                <w:rPr>
                  <w:color w:val="0000FF"/>
                </w:rPr>
                <w:t>&lt;*&gt;</w:t>
              </w:r>
            </w:hyperlink>
            <w:r>
              <w:t>;</w:t>
            </w:r>
          </w:p>
          <w:p w:rsidR="0039637B" w:rsidRDefault="0039637B">
            <w:pPr>
              <w:pStyle w:val="ConsPlusNormal"/>
            </w:pPr>
            <w:r>
              <w:t xml:space="preserve">на 2021 год - 160624013,2 тыс. рублей </w:t>
            </w:r>
            <w:hyperlink w:anchor="P169" w:history="1">
              <w:r>
                <w:rPr>
                  <w:color w:val="0000FF"/>
                </w:rPr>
                <w:t>&lt;*&gt;</w:t>
              </w:r>
            </w:hyperlink>
            <w:r>
              <w:t>;</w:t>
            </w:r>
          </w:p>
          <w:p w:rsidR="0039637B" w:rsidRDefault="0039637B">
            <w:pPr>
              <w:pStyle w:val="ConsPlusNormal"/>
            </w:pPr>
            <w:r>
              <w:t xml:space="preserve">на 2022 год - 193135506,9 тыс. рублей </w:t>
            </w:r>
            <w:hyperlink w:anchor="P169" w:history="1">
              <w:r>
                <w:rPr>
                  <w:color w:val="0000FF"/>
                </w:rPr>
                <w:t>&lt;*&gt;</w:t>
              </w:r>
            </w:hyperlink>
            <w:r>
              <w:t>;</w:t>
            </w:r>
          </w:p>
          <w:p w:rsidR="0039637B" w:rsidRDefault="0039637B">
            <w:pPr>
              <w:pStyle w:val="ConsPlusNormal"/>
            </w:pPr>
            <w:r>
              <w:t xml:space="preserve">на 2023 год - 201007591,2 тыс. рублей </w:t>
            </w:r>
            <w:hyperlink w:anchor="P169" w:history="1">
              <w:r>
                <w:rPr>
                  <w:color w:val="0000FF"/>
                </w:rPr>
                <w:t>&lt;*&gt;</w:t>
              </w:r>
            </w:hyperlink>
            <w:r>
              <w:t>;</w:t>
            </w:r>
          </w:p>
          <w:p w:rsidR="0039637B" w:rsidRDefault="0039637B">
            <w:pPr>
              <w:pStyle w:val="ConsPlusNormal"/>
            </w:pPr>
            <w:r>
              <w:t xml:space="preserve">на 2024 год - 209250450,2 тыс. рублей </w:t>
            </w:r>
            <w:hyperlink w:anchor="P169" w:history="1">
              <w:r>
                <w:rPr>
                  <w:color w:val="0000FF"/>
                </w:rPr>
                <w:t>&lt;*&gt;</w:t>
              </w:r>
            </w:hyperlink>
            <w:r>
              <w:t>;</w:t>
            </w:r>
          </w:p>
          <w:p w:rsidR="0039637B" w:rsidRDefault="0039637B">
            <w:pPr>
              <w:pStyle w:val="ConsPlusNormal"/>
            </w:pPr>
            <w:r>
              <w:t xml:space="preserve">на 2025 год - 217881863,6 тыс. рублей </w:t>
            </w:r>
            <w:hyperlink w:anchor="P169" w:history="1">
              <w:r>
                <w:rPr>
                  <w:color w:val="0000FF"/>
                </w:rPr>
                <w:t>&lt;*&gt;</w:t>
              </w:r>
            </w:hyperlink>
            <w:r>
              <w:t>;</w:t>
            </w:r>
          </w:p>
          <w:p w:rsidR="0039637B" w:rsidRDefault="0039637B">
            <w:pPr>
              <w:pStyle w:val="ConsPlusNormal"/>
            </w:pPr>
            <w:r>
              <w:t>объем бюджетных ассигнований консолидированных бюджетов субъектов Российской Федерации - 174007654,1 тыс. рублей,</w:t>
            </w:r>
          </w:p>
          <w:p w:rsidR="0039637B" w:rsidRDefault="0039637B">
            <w:pPr>
              <w:pStyle w:val="ConsPlusNormal"/>
            </w:pPr>
            <w:r>
              <w:t>в том числе:</w:t>
            </w:r>
          </w:p>
          <w:p w:rsidR="0039637B" w:rsidRDefault="0039637B">
            <w:pPr>
              <w:pStyle w:val="ConsPlusNormal"/>
            </w:pPr>
            <w:r>
              <w:t>на 2020 год - 16411391,1 тыс. рублей;</w:t>
            </w:r>
          </w:p>
          <w:p w:rsidR="0039637B" w:rsidRDefault="0039637B">
            <w:pPr>
              <w:pStyle w:val="ConsPlusNormal"/>
            </w:pPr>
            <w:r>
              <w:t>на 2021 год - 24453724,1 тыс. рублей;</w:t>
            </w:r>
          </w:p>
          <w:p w:rsidR="0039637B" w:rsidRDefault="0039637B">
            <w:pPr>
              <w:pStyle w:val="ConsPlusNormal"/>
            </w:pPr>
            <w:r>
              <w:t>на 2022 год - 28110413,3 тыс. рублей;</w:t>
            </w:r>
          </w:p>
          <w:p w:rsidR="0039637B" w:rsidRDefault="0039637B">
            <w:pPr>
              <w:pStyle w:val="ConsPlusNormal"/>
            </w:pPr>
            <w:r>
              <w:t>на 2023 год - 30609124,1 тыс. рублей;</w:t>
            </w:r>
          </w:p>
          <w:p w:rsidR="0039637B" w:rsidRDefault="0039637B">
            <w:pPr>
              <w:pStyle w:val="ConsPlusNormal"/>
            </w:pPr>
            <w:r>
              <w:t>на 2024 год - 35245770,6 тыс. рублей;</w:t>
            </w:r>
          </w:p>
          <w:p w:rsidR="0039637B" w:rsidRDefault="0039637B">
            <w:pPr>
              <w:pStyle w:val="ConsPlusNormal"/>
            </w:pPr>
            <w:r>
              <w:t>на 2025 год - 39177230,9 тыс. рублей;</w:t>
            </w:r>
          </w:p>
          <w:p w:rsidR="0039637B" w:rsidRDefault="0039637B">
            <w:pPr>
              <w:pStyle w:val="ConsPlusNormal"/>
            </w:pPr>
            <w:r>
              <w:t>объем средств из внебюджетных источников - 1052891691,3 тыс. рублей,</w:t>
            </w:r>
          </w:p>
          <w:p w:rsidR="0039637B" w:rsidRDefault="0039637B">
            <w:pPr>
              <w:pStyle w:val="ConsPlusNormal"/>
            </w:pPr>
            <w:r>
              <w:t>в том числе:</w:t>
            </w:r>
          </w:p>
          <w:p w:rsidR="0039637B" w:rsidRDefault="0039637B">
            <w:pPr>
              <w:pStyle w:val="ConsPlusNormal"/>
            </w:pPr>
            <w:r>
              <w:lastRenderedPageBreak/>
              <w:t>на 2020 год - 132888149,6 тыс. рублей;</w:t>
            </w:r>
          </w:p>
          <w:p w:rsidR="0039637B" w:rsidRDefault="0039637B">
            <w:pPr>
              <w:pStyle w:val="ConsPlusNormal"/>
            </w:pPr>
            <w:r>
              <w:t>на 2021 год - 177582979,8 тыс. рублей;</w:t>
            </w:r>
          </w:p>
          <w:p w:rsidR="0039637B" w:rsidRDefault="0039637B">
            <w:pPr>
              <w:pStyle w:val="ConsPlusNormal"/>
            </w:pPr>
            <w:r>
              <w:t>на 2022 год - 191546409,4 тыс. рублей;</w:t>
            </w:r>
          </w:p>
          <w:p w:rsidR="0039637B" w:rsidRDefault="0039637B">
            <w:pPr>
              <w:pStyle w:val="ConsPlusNormal"/>
            </w:pPr>
            <w:r>
              <w:t>на 2023 год - 182601396,7 тыс. рублей;</w:t>
            </w:r>
          </w:p>
          <w:p w:rsidR="0039637B" w:rsidRDefault="0039637B">
            <w:pPr>
              <w:pStyle w:val="ConsPlusNormal"/>
            </w:pPr>
            <w:r>
              <w:t>на 2024 год - 181197268,4 тыс. рублей;</w:t>
            </w:r>
          </w:p>
          <w:p w:rsidR="0039637B" w:rsidRDefault="0039637B">
            <w:pPr>
              <w:pStyle w:val="ConsPlusNormal"/>
            </w:pPr>
            <w:r>
              <w:t>на 2025 год - 187075487,3 тыс. рублей</w:t>
            </w:r>
          </w:p>
        </w:tc>
      </w:tr>
      <w:tr w:rsidR="0039637B">
        <w:tc>
          <w:tcPr>
            <w:tcW w:w="2948" w:type="dxa"/>
            <w:tcBorders>
              <w:top w:val="nil"/>
              <w:left w:val="nil"/>
              <w:bottom w:val="nil"/>
              <w:right w:val="nil"/>
            </w:tcBorders>
          </w:tcPr>
          <w:p w:rsidR="0039637B" w:rsidRDefault="0039637B">
            <w:pPr>
              <w:pStyle w:val="ConsPlusNormal"/>
            </w:pPr>
            <w:r>
              <w:lastRenderedPageBreak/>
              <w:t>Параметры финансового обеспечения проектов (программ)</w:t>
            </w:r>
          </w:p>
        </w:tc>
        <w:tc>
          <w:tcPr>
            <w:tcW w:w="340" w:type="dxa"/>
            <w:tcBorders>
              <w:top w:val="nil"/>
              <w:left w:val="nil"/>
              <w:bottom w:val="nil"/>
              <w:right w:val="nil"/>
            </w:tcBorders>
          </w:tcPr>
          <w:p w:rsidR="0039637B" w:rsidRDefault="0039637B">
            <w:pPr>
              <w:pStyle w:val="ConsPlusNormal"/>
              <w:jc w:val="center"/>
            </w:pPr>
            <w:r>
              <w:t>-</w:t>
            </w:r>
          </w:p>
        </w:tc>
        <w:tc>
          <w:tcPr>
            <w:tcW w:w="5783" w:type="dxa"/>
            <w:tcBorders>
              <w:top w:val="nil"/>
              <w:left w:val="nil"/>
              <w:bottom w:val="nil"/>
              <w:right w:val="nil"/>
            </w:tcBorders>
          </w:tcPr>
          <w:p w:rsidR="0039637B" w:rsidRDefault="0039637B">
            <w:pPr>
              <w:pStyle w:val="ConsPlusNormal"/>
            </w:pPr>
            <w:r>
              <w:t>общий объем финансового обеспечения проектов (программ) Программы - 1596985709,3 тыс. рублей,</w:t>
            </w:r>
          </w:p>
          <w:p w:rsidR="0039637B" w:rsidRDefault="0039637B">
            <w:pPr>
              <w:pStyle w:val="ConsPlusNormal"/>
            </w:pPr>
            <w:r>
              <w:t>в том числе:</w:t>
            </w:r>
          </w:p>
          <w:p w:rsidR="0039637B" w:rsidRDefault="0039637B">
            <w:pPr>
              <w:pStyle w:val="ConsPlusNormal"/>
            </w:pPr>
            <w:r>
              <w:t xml:space="preserve">на 2020 год - 185529514,6 тыс. рублей </w:t>
            </w:r>
            <w:hyperlink w:anchor="P169" w:history="1">
              <w:r>
                <w:rPr>
                  <w:color w:val="0000FF"/>
                </w:rPr>
                <w:t>&lt;*&gt;</w:t>
              </w:r>
            </w:hyperlink>
            <w:r>
              <w:t>;</w:t>
            </w:r>
          </w:p>
          <w:p w:rsidR="0039637B" w:rsidRDefault="0039637B">
            <w:pPr>
              <w:pStyle w:val="ConsPlusNormal"/>
            </w:pPr>
            <w:r>
              <w:t xml:space="preserve">на 2021 год - 253789892 тыс. рублей </w:t>
            </w:r>
            <w:hyperlink w:anchor="P169" w:history="1">
              <w:r>
                <w:rPr>
                  <w:color w:val="0000FF"/>
                </w:rPr>
                <w:t>&lt;*&gt;</w:t>
              </w:r>
            </w:hyperlink>
            <w:r>
              <w:t>;</w:t>
            </w:r>
          </w:p>
          <w:p w:rsidR="0039637B" w:rsidRDefault="0039637B">
            <w:pPr>
              <w:pStyle w:val="ConsPlusNormal"/>
            </w:pPr>
            <w:r>
              <w:t xml:space="preserve">на 2022 год - 279317000,7 тыс. рублей </w:t>
            </w:r>
            <w:hyperlink w:anchor="P169" w:history="1">
              <w:r>
                <w:rPr>
                  <w:color w:val="0000FF"/>
                </w:rPr>
                <w:t>&lt;*&gt;</w:t>
              </w:r>
            </w:hyperlink>
            <w:r>
              <w:t>;</w:t>
            </w:r>
          </w:p>
          <w:p w:rsidR="0039637B" w:rsidRDefault="0039637B">
            <w:pPr>
              <w:pStyle w:val="ConsPlusNormal"/>
            </w:pPr>
            <w:r>
              <w:t xml:space="preserve">на 2023 год - 278014553,2 тыс. рублей </w:t>
            </w:r>
            <w:hyperlink w:anchor="P169" w:history="1">
              <w:r>
                <w:rPr>
                  <w:color w:val="0000FF"/>
                </w:rPr>
                <w:t>&lt;*&gt;</w:t>
              </w:r>
            </w:hyperlink>
            <w:r>
              <w:t>;</w:t>
            </w:r>
          </w:p>
          <w:p w:rsidR="0039637B" w:rsidRDefault="0039637B">
            <w:pPr>
              <w:pStyle w:val="ConsPlusNormal"/>
            </w:pPr>
            <w:r>
              <w:t xml:space="preserve">на 2024 год - 290983402,9 тыс. рублей </w:t>
            </w:r>
            <w:hyperlink w:anchor="P169" w:history="1">
              <w:r>
                <w:rPr>
                  <w:color w:val="0000FF"/>
                </w:rPr>
                <w:t>&lt;*&gt;</w:t>
              </w:r>
            </w:hyperlink>
            <w:r>
              <w:t>;</w:t>
            </w:r>
          </w:p>
          <w:p w:rsidR="0039637B" w:rsidRDefault="0039637B">
            <w:pPr>
              <w:pStyle w:val="ConsPlusNormal"/>
            </w:pPr>
            <w:r>
              <w:t xml:space="preserve">на 2025 год - 309351346 тыс. рублей </w:t>
            </w:r>
            <w:hyperlink w:anchor="P169" w:history="1">
              <w:r>
                <w:rPr>
                  <w:color w:val="0000FF"/>
                </w:rPr>
                <w:t>&lt;*&gt;</w:t>
              </w:r>
            </w:hyperlink>
            <w:r>
              <w:t>,</w:t>
            </w:r>
          </w:p>
          <w:p w:rsidR="0039637B" w:rsidRDefault="0039637B">
            <w:pPr>
              <w:pStyle w:val="ConsPlusNormal"/>
            </w:pPr>
            <w:r>
              <w:t>из них:</w:t>
            </w:r>
          </w:p>
          <w:p w:rsidR="0039637B" w:rsidRDefault="0039637B">
            <w:pPr>
              <w:pStyle w:val="ConsPlusNormal"/>
            </w:pPr>
            <w:r>
              <w:t>объем бюджетных ассигнований федерального бюджета - 434241869,3 тыс. рублей,</w:t>
            </w:r>
          </w:p>
          <w:p w:rsidR="0039637B" w:rsidRDefault="0039637B">
            <w:pPr>
              <w:pStyle w:val="ConsPlusNormal"/>
            </w:pPr>
            <w:r>
              <w:t>в том числе:</w:t>
            </w:r>
          </w:p>
          <w:p w:rsidR="0039637B" w:rsidRDefault="0039637B">
            <w:pPr>
              <w:pStyle w:val="ConsPlusNormal"/>
            </w:pPr>
            <w:r>
              <w:t xml:space="preserve">на 2020 год - 40486319,5 тыс. рублей </w:t>
            </w:r>
            <w:hyperlink w:anchor="P169" w:history="1">
              <w:r>
                <w:rPr>
                  <w:color w:val="0000FF"/>
                </w:rPr>
                <w:t>&lt;*&gt;</w:t>
              </w:r>
            </w:hyperlink>
            <w:r>
              <w:t>;</w:t>
            </w:r>
          </w:p>
          <w:p w:rsidR="0039637B" w:rsidRDefault="0039637B">
            <w:pPr>
              <w:pStyle w:val="ConsPlusNormal"/>
            </w:pPr>
            <w:r>
              <w:t xml:space="preserve">на 2021 год - 61887017,5 тыс. рублей </w:t>
            </w:r>
            <w:hyperlink w:anchor="P169" w:history="1">
              <w:r>
                <w:rPr>
                  <w:color w:val="0000FF"/>
                </w:rPr>
                <w:t>&lt;*&gt;</w:t>
              </w:r>
            </w:hyperlink>
            <w:r>
              <w:t>;</w:t>
            </w:r>
          </w:p>
          <w:p w:rsidR="0039637B" w:rsidRDefault="0039637B">
            <w:pPr>
              <w:pStyle w:val="ConsPlusNormal"/>
            </w:pPr>
            <w:r>
              <w:t xml:space="preserve">на 2022 год - 72081501,1 тыс. рублей </w:t>
            </w:r>
            <w:hyperlink w:anchor="P169" w:history="1">
              <w:r>
                <w:rPr>
                  <w:color w:val="0000FF"/>
                </w:rPr>
                <w:t>&lt;*&gt;</w:t>
              </w:r>
            </w:hyperlink>
            <w:r>
              <w:t>;</w:t>
            </w:r>
          </w:p>
          <w:p w:rsidR="0039637B" w:rsidRDefault="0039637B">
            <w:pPr>
              <w:pStyle w:val="ConsPlusNormal"/>
            </w:pPr>
            <w:r>
              <w:t xml:space="preserve">на 2023 год - 77479000,3 тыс. рублей </w:t>
            </w:r>
            <w:hyperlink w:anchor="P169" w:history="1">
              <w:r>
                <w:rPr>
                  <w:color w:val="0000FF"/>
                </w:rPr>
                <w:t>&lt;*&gt;</w:t>
              </w:r>
            </w:hyperlink>
            <w:r>
              <w:t>;</w:t>
            </w:r>
          </w:p>
          <w:p w:rsidR="0039637B" w:rsidRDefault="0039637B">
            <w:pPr>
              <w:pStyle w:val="ConsPlusNormal"/>
            </w:pPr>
            <w:r>
              <w:t xml:space="preserve">на 2024 год - 87076483 тыс. рублей </w:t>
            </w:r>
            <w:hyperlink w:anchor="P169" w:history="1">
              <w:r>
                <w:rPr>
                  <w:color w:val="0000FF"/>
                </w:rPr>
                <w:t>&lt;*&gt;</w:t>
              </w:r>
            </w:hyperlink>
            <w:r>
              <w:t>;</w:t>
            </w:r>
          </w:p>
          <w:p w:rsidR="0039637B" w:rsidRDefault="0039637B">
            <w:pPr>
              <w:pStyle w:val="ConsPlusNormal"/>
            </w:pPr>
            <w:r>
              <w:t xml:space="preserve">на 2025 год - 95641547,6 тыс. рублей </w:t>
            </w:r>
            <w:hyperlink w:anchor="P169" w:history="1">
              <w:r>
                <w:rPr>
                  <w:color w:val="0000FF"/>
                </w:rPr>
                <w:t>&lt;*&gt;</w:t>
              </w:r>
            </w:hyperlink>
            <w:r>
              <w:t>;</w:t>
            </w:r>
          </w:p>
          <w:p w:rsidR="0039637B" w:rsidRDefault="0039637B">
            <w:pPr>
              <w:pStyle w:val="ConsPlusNormal"/>
            </w:pPr>
            <w:r>
              <w:t>объем бюджетных ассигнований консолидированных бюджетов субъектов Российской Федерации - 142712285,6 тыс. рублей,</w:t>
            </w:r>
          </w:p>
          <w:p w:rsidR="0039637B" w:rsidRDefault="0039637B">
            <w:pPr>
              <w:pStyle w:val="ConsPlusNormal"/>
            </w:pPr>
            <w:r>
              <w:t>в том числе:</w:t>
            </w:r>
          </w:p>
          <w:p w:rsidR="0039637B" w:rsidRDefault="0039637B">
            <w:pPr>
              <w:pStyle w:val="ConsPlusNormal"/>
            </w:pPr>
            <w:r>
              <w:t>на 2020 год - 14481466,4 тыс. рублей;</w:t>
            </w:r>
          </w:p>
          <w:p w:rsidR="0039637B" w:rsidRDefault="0039637B">
            <w:pPr>
              <w:pStyle w:val="ConsPlusNormal"/>
            </w:pPr>
            <w:r>
              <w:t>на 2021 год - 19521124,4 тыс. рублей;</w:t>
            </w:r>
          </w:p>
          <w:p w:rsidR="0039637B" w:rsidRDefault="0039637B">
            <w:pPr>
              <w:pStyle w:val="ConsPlusNormal"/>
            </w:pPr>
            <w:r>
              <w:t>на 2022 год - 22061963 тыс. рублей;</w:t>
            </w:r>
          </w:p>
          <w:p w:rsidR="0039637B" w:rsidRDefault="0039637B">
            <w:pPr>
              <w:pStyle w:val="ConsPlusNormal"/>
            </w:pPr>
            <w:r>
              <w:t>на 2023 год - 24436944,6 тыс. рублей;</w:t>
            </w:r>
          </w:p>
          <w:p w:rsidR="0039637B" w:rsidRDefault="0039637B">
            <w:pPr>
              <w:pStyle w:val="ConsPlusNormal"/>
            </w:pPr>
            <w:r>
              <w:t>на 2024 год - 29141322,2 тыс. рублей;</w:t>
            </w:r>
          </w:p>
          <w:p w:rsidR="0039637B" w:rsidRDefault="0039637B">
            <w:pPr>
              <w:pStyle w:val="ConsPlusNormal"/>
            </w:pPr>
            <w:r>
              <w:t>на 2025 год - 33069465,1 тыс. рублей;</w:t>
            </w:r>
          </w:p>
          <w:p w:rsidR="0039637B" w:rsidRDefault="0039637B">
            <w:pPr>
              <w:pStyle w:val="ConsPlusNormal"/>
            </w:pPr>
            <w:r>
              <w:t>объем средств из внебюджетных источников - 1020031554,4 тыс. рублей,</w:t>
            </w:r>
          </w:p>
          <w:p w:rsidR="0039637B" w:rsidRDefault="0039637B">
            <w:pPr>
              <w:pStyle w:val="ConsPlusNormal"/>
            </w:pPr>
            <w:r>
              <w:t>в том числе:</w:t>
            </w:r>
          </w:p>
          <w:p w:rsidR="0039637B" w:rsidRDefault="0039637B">
            <w:pPr>
              <w:pStyle w:val="ConsPlusNormal"/>
            </w:pPr>
            <w:r>
              <w:t>на 2020 год - 130861728,7 тыс. рублей;</w:t>
            </w:r>
          </w:p>
          <w:p w:rsidR="0039637B" w:rsidRDefault="0039637B">
            <w:pPr>
              <w:pStyle w:val="ConsPlusNormal"/>
            </w:pPr>
            <w:r>
              <w:t>на 2021 год - 172403750 тыс. рублей;</w:t>
            </w:r>
          </w:p>
          <w:p w:rsidR="0039637B" w:rsidRDefault="0039637B">
            <w:pPr>
              <w:pStyle w:val="ConsPlusNormal"/>
            </w:pPr>
            <w:r>
              <w:t>на 2022 год - 185195536,6 тыс. рублей;</w:t>
            </w:r>
          </w:p>
          <w:p w:rsidR="0039637B" w:rsidRDefault="0039637B">
            <w:pPr>
              <w:pStyle w:val="ConsPlusNormal"/>
            </w:pPr>
            <w:r>
              <w:t>на 2023 год - 176120608,2 тыс. рублей;</w:t>
            </w:r>
          </w:p>
          <w:p w:rsidR="0039637B" w:rsidRDefault="0039637B">
            <w:pPr>
              <w:pStyle w:val="ConsPlusNormal"/>
            </w:pPr>
            <w:r>
              <w:t>на 2024 год - 174787597,6 тыс. рублей;</w:t>
            </w:r>
          </w:p>
          <w:p w:rsidR="0039637B" w:rsidRDefault="0039637B">
            <w:pPr>
              <w:pStyle w:val="ConsPlusNormal"/>
            </w:pPr>
            <w:r>
              <w:t>на 2025 год - 180662333,3 тыс. рублей</w:t>
            </w:r>
          </w:p>
        </w:tc>
      </w:tr>
      <w:tr w:rsidR="0039637B">
        <w:tc>
          <w:tcPr>
            <w:tcW w:w="2948" w:type="dxa"/>
            <w:tcBorders>
              <w:top w:val="nil"/>
              <w:left w:val="nil"/>
              <w:bottom w:val="nil"/>
              <w:right w:val="nil"/>
            </w:tcBorders>
          </w:tcPr>
          <w:p w:rsidR="0039637B" w:rsidRDefault="0039637B">
            <w:pPr>
              <w:pStyle w:val="ConsPlusNormal"/>
            </w:pPr>
            <w:r>
              <w:t>Цели Программы и их значения по годам реализации</w:t>
            </w:r>
          </w:p>
        </w:tc>
        <w:tc>
          <w:tcPr>
            <w:tcW w:w="340" w:type="dxa"/>
            <w:tcBorders>
              <w:top w:val="nil"/>
              <w:left w:val="nil"/>
              <w:bottom w:val="nil"/>
              <w:right w:val="nil"/>
            </w:tcBorders>
          </w:tcPr>
          <w:p w:rsidR="0039637B" w:rsidRDefault="0039637B">
            <w:pPr>
              <w:pStyle w:val="ConsPlusNormal"/>
              <w:jc w:val="center"/>
            </w:pPr>
            <w:r>
              <w:t>-</w:t>
            </w:r>
          </w:p>
        </w:tc>
        <w:tc>
          <w:tcPr>
            <w:tcW w:w="5783" w:type="dxa"/>
            <w:tcBorders>
              <w:top w:val="nil"/>
              <w:left w:val="nil"/>
              <w:bottom w:val="nil"/>
              <w:right w:val="nil"/>
            </w:tcBorders>
          </w:tcPr>
          <w:p w:rsidR="0039637B" w:rsidRDefault="0039637B">
            <w:pPr>
              <w:pStyle w:val="ConsPlusNormal"/>
            </w:pPr>
            <w:r>
              <w:t>цель 1 - сохранение доли сельского населения в общей численности населения Российской Федерации на уровне не менее 25,3 процента в 2025 году:</w:t>
            </w:r>
          </w:p>
          <w:p w:rsidR="0039637B" w:rsidRDefault="0039637B">
            <w:pPr>
              <w:pStyle w:val="ConsPlusNormal"/>
            </w:pPr>
            <w:r>
              <w:t>в 2017 году (базовый год) - 25,7 процента;</w:t>
            </w:r>
          </w:p>
          <w:p w:rsidR="0039637B" w:rsidRDefault="0039637B">
            <w:pPr>
              <w:pStyle w:val="ConsPlusNormal"/>
            </w:pPr>
            <w:r>
              <w:t>в 2020 году - 25,3 процента;</w:t>
            </w:r>
          </w:p>
          <w:p w:rsidR="0039637B" w:rsidRDefault="0039637B">
            <w:pPr>
              <w:pStyle w:val="ConsPlusNormal"/>
            </w:pPr>
            <w:r>
              <w:t>в 2021 году - 25,3 процента;</w:t>
            </w:r>
          </w:p>
          <w:p w:rsidR="0039637B" w:rsidRDefault="0039637B">
            <w:pPr>
              <w:pStyle w:val="ConsPlusNormal"/>
            </w:pPr>
            <w:r>
              <w:t>в 2022 году - 25,3 процента;</w:t>
            </w:r>
          </w:p>
          <w:p w:rsidR="0039637B" w:rsidRDefault="0039637B">
            <w:pPr>
              <w:pStyle w:val="ConsPlusNormal"/>
            </w:pPr>
            <w:r>
              <w:lastRenderedPageBreak/>
              <w:t>в 2023 году - 25,3 процента;</w:t>
            </w:r>
          </w:p>
          <w:p w:rsidR="0039637B" w:rsidRDefault="0039637B">
            <w:pPr>
              <w:pStyle w:val="ConsPlusNormal"/>
            </w:pPr>
            <w:r>
              <w:t>в 2024 году - 25,3 процента;</w:t>
            </w:r>
          </w:p>
          <w:p w:rsidR="0039637B" w:rsidRDefault="0039637B">
            <w:pPr>
              <w:pStyle w:val="ConsPlusNormal"/>
            </w:pPr>
            <w:r>
              <w:t>в 2025 году - 25,3 процента;</w:t>
            </w:r>
          </w:p>
          <w:p w:rsidR="0039637B" w:rsidRDefault="0039637B">
            <w:pPr>
              <w:pStyle w:val="ConsPlusNormal"/>
            </w:pPr>
            <w:r>
              <w:t>цель 2 - достижение соотношения среднемесячных располагаемых ресурсов сельского и городского домохозяйств до 80 процентов в 2025 году:</w:t>
            </w:r>
          </w:p>
          <w:p w:rsidR="0039637B" w:rsidRDefault="0039637B">
            <w:pPr>
              <w:pStyle w:val="ConsPlusNormal"/>
            </w:pPr>
            <w:r>
              <w:t>в 2017 году (базовый год) - 67 процентов;</w:t>
            </w:r>
          </w:p>
          <w:p w:rsidR="0039637B" w:rsidRDefault="0039637B">
            <w:pPr>
              <w:pStyle w:val="ConsPlusNormal"/>
            </w:pPr>
            <w:r>
              <w:t>в 2020 году - 70 процентов;</w:t>
            </w:r>
          </w:p>
          <w:p w:rsidR="0039637B" w:rsidRDefault="0039637B">
            <w:pPr>
              <w:pStyle w:val="ConsPlusNormal"/>
            </w:pPr>
            <w:r>
              <w:t>в 2021 году - 73 процента;</w:t>
            </w:r>
          </w:p>
          <w:p w:rsidR="0039637B" w:rsidRDefault="0039637B">
            <w:pPr>
              <w:pStyle w:val="ConsPlusNormal"/>
            </w:pPr>
            <w:r>
              <w:t>в 2022 году - 75 процентов;</w:t>
            </w:r>
          </w:p>
          <w:p w:rsidR="0039637B" w:rsidRDefault="0039637B">
            <w:pPr>
              <w:pStyle w:val="ConsPlusNormal"/>
            </w:pPr>
            <w:r>
              <w:t>в 2023 году - 77 процентов;</w:t>
            </w:r>
          </w:p>
          <w:p w:rsidR="0039637B" w:rsidRDefault="0039637B">
            <w:pPr>
              <w:pStyle w:val="ConsPlusNormal"/>
            </w:pPr>
            <w:r>
              <w:t>в 2024 году - 79 процентов;</w:t>
            </w:r>
          </w:p>
          <w:p w:rsidR="0039637B" w:rsidRDefault="0039637B">
            <w:pPr>
              <w:pStyle w:val="ConsPlusNormal"/>
            </w:pPr>
            <w:r>
              <w:t>в 2025 году - 80 процентов;</w:t>
            </w:r>
          </w:p>
          <w:p w:rsidR="0039637B" w:rsidRDefault="0039637B">
            <w:pPr>
              <w:pStyle w:val="ConsPlusNormal"/>
            </w:pPr>
            <w:r>
              <w:t>цель 3 - повышение доли общей площади благоустроенных жилых помещений в сельских населенных пунктах до 50 процентов в 2025 году:</w:t>
            </w:r>
          </w:p>
          <w:p w:rsidR="0039637B" w:rsidRDefault="0039637B">
            <w:pPr>
              <w:pStyle w:val="ConsPlusNormal"/>
            </w:pPr>
            <w:r>
              <w:t>в 2017 году (базовый год) - 32,6 процента;</w:t>
            </w:r>
          </w:p>
          <w:p w:rsidR="0039637B" w:rsidRDefault="0039637B">
            <w:pPr>
              <w:pStyle w:val="ConsPlusNormal"/>
            </w:pPr>
            <w:r>
              <w:t>в 2020 году - 35 процентов;</w:t>
            </w:r>
          </w:p>
          <w:p w:rsidR="0039637B" w:rsidRDefault="0039637B">
            <w:pPr>
              <w:pStyle w:val="ConsPlusNormal"/>
            </w:pPr>
            <w:r>
              <w:t>в 2021 году - 37 процентов;</w:t>
            </w:r>
          </w:p>
          <w:p w:rsidR="0039637B" w:rsidRDefault="0039637B">
            <w:pPr>
              <w:pStyle w:val="ConsPlusNormal"/>
            </w:pPr>
            <w:r>
              <w:t>в 2022 году - 40 процентов;</w:t>
            </w:r>
          </w:p>
          <w:p w:rsidR="0039637B" w:rsidRDefault="0039637B">
            <w:pPr>
              <w:pStyle w:val="ConsPlusNormal"/>
            </w:pPr>
            <w:r>
              <w:t>в 2023 году - 43 процента;</w:t>
            </w:r>
          </w:p>
          <w:p w:rsidR="0039637B" w:rsidRDefault="0039637B">
            <w:pPr>
              <w:pStyle w:val="ConsPlusNormal"/>
            </w:pPr>
            <w:r>
              <w:t>в 2024 году - 46 процентов;</w:t>
            </w:r>
          </w:p>
          <w:p w:rsidR="0039637B" w:rsidRDefault="0039637B">
            <w:pPr>
              <w:pStyle w:val="ConsPlusNormal"/>
            </w:pPr>
            <w:r>
              <w:t>в 2025 году - 50 процентов</w:t>
            </w:r>
          </w:p>
        </w:tc>
      </w:tr>
      <w:tr w:rsidR="0039637B">
        <w:tc>
          <w:tcPr>
            <w:tcW w:w="2948" w:type="dxa"/>
            <w:tcBorders>
              <w:top w:val="nil"/>
              <w:left w:val="nil"/>
              <w:bottom w:val="nil"/>
              <w:right w:val="nil"/>
            </w:tcBorders>
          </w:tcPr>
          <w:p w:rsidR="0039637B" w:rsidRDefault="0039637B">
            <w:pPr>
              <w:pStyle w:val="ConsPlusNormal"/>
            </w:pPr>
            <w:r>
              <w:lastRenderedPageBreak/>
              <w:t>Направления (подпрограммы) Программы</w:t>
            </w:r>
          </w:p>
        </w:tc>
        <w:tc>
          <w:tcPr>
            <w:tcW w:w="340" w:type="dxa"/>
            <w:tcBorders>
              <w:top w:val="nil"/>
              <w:left w:val="nil"/>
              <w:bottom w:val="nil"/>
              <w:right w:val="nil"/>
            </w:tcBorders>
          </w:tcPr>
          <w:p w:rsidR="0039637B" w:rsidRDefault="0039637B">
            <w:pPr>
              <w:pStyle w:val="ConsPlusNormal"/>
              <w:jc w:val="center"/>
            </w:pPr>
            <w:r>
              <w:t>-</w:t>
            </w:r>
          </w:p>
        </w:tc>
        <w:tc>
          <w:tcPr>
            <w:tcW w:w="5783" w:type="dxa"/>
            <w:tcBorders>
              <w:top w:val="nil"/>
              <w:left w:val="nil"/>
              <w:bottom w:val="nil"/>
              <w:right w:val="nil"/>
            </w:tcBorders>
          </w:tcPr>
          <w:p w:rsidR="0039637B" w:rsidRDefault="0039637B">
            <w:pPr>
              <w:pStyle w:val="ConsPlusNormal"/>
            </w:pPr>
            <w:r>
              <w:t>направление (подпрограмма) "Аналитическое, нормативное, методическое обеспечение комплексного развития сельских территорий";</w:t>
            </w:r>
          </w:p>
          <w:p w:rsidR="0039637B" w:rsidRDefault="0039637B">
            <w:pPr>
              <w:pStyle w:val="ConsPlusNormal"/>
            </w:pPr>
            <w:r>
              <w:t>направление (подпрограмма) "Создание условий для обеспечения доступным и комфортным жильем сельского населения";</w:t>
            </w:r>
          </w:p>
          <w:p w:rsidR="0039637B" w:rsidRDefault="0039637B">
            <w:pPr>
              <w:pStyle w:val="ConsPlusNormal"/>
            </w:pPr>
            <w:r>
              <w:t>направление (подпрограмма) "Развитие рынка труда (кадрового потенциала) на сельских территориях";</w:t>
            </w:r>
          </w:p>
          <w:p w:rsidR="0039637B" w:rsidRDefault="0039637B">
            <w:pPr>
              <w:pStyle w:val="ConsPlusNormal"/>
            </w:pPr>
            <w:r>
              <w:t>направление (подпрограмма) "Создание и развитие инфраструктуры на сельских территориях";</w:t>
            </w:r>
          </w:p>
          <w:p w:rsidR="0039637B" w:rsidRDefault="0039637B">
            <w:pPr>
              <w:pStyle w:val="ConsPlusNormal"/>
            </w:pPr>
            <w:r>
              <w:t>направление (подпрограмма) "Обеспечение реализации государственной программы Российской Федерации "Комплексное развитие сельских территорий"</w:t>
            </w:r>
          </w:p>
        </w:tc>
      </w:tr>
      <w:tr w:rsidR="0039637B">
        <w:tc>
          <w:tcPr>
            <w:tcW w:w="2948" w:type="dxa"/>
            <w:tcBorders>
              <w:top w:val="nil"/>
              <w:left w:val="nil"/>
              <w:bottom w:val="nil"/>
              <w:right w:val="nil"/>
            </w:tcBorders>
          </w:tcPr>
          <w:p w:rsidR="0039637B" w:rsidRDefault="0039637B">
            <w:pPr>
              <w:pStyle w:val="ConsPlusNormal"/>
            </w:pPr>
            <w:r>
              <w:t>Приложения к Программе</w:t>
            </w:r>
          </w:p>
        </w:tc>
        <w:tc>
          <w:tcPr>
            <w:tcW w:w="340" w:type="dxa"/>
            <w:tcBorders>
              <w:top w:val="nil"/>
              <w:left w:val="nil"/>
              <w:bottom w:val="nil"/>
              <w:right w:val="nil"/>
            </w:tcBorders>
          </w:tcPr>
          <w:p w:rsidR="0039637B" w:rsidRDefault="0039637B">
            <w:pPr>
              <w:pStyle w:val="ConsPlusNormal"/>
              <w:jc w:val="center"/>
            </w:pPr>
            <w:r>
              <w:t>-</w:t>
            </w:r>
          </w:p>
        </w:tc>
        <w:tc>
          <w:tcPr>
            <w:tcW w:w="5783" w:type="dxa"/>
            <w:tcBorders>
              <w:top w:val="nil"/>
              <w:left w:val="nil"/>
              <w:bottom w:val="nil"/>
              <w:right w:val="nil"/>
            </w:tcBorders>
          </w:tcPr>
          <w:p w:rsidR="0039637B" w:rsidRDefault="0039637B">
            <w:pPr>
              <w:pStyle w:val="ConsPlusNormal"/>
            </w:pPr>
            <w:hyperlink w:anchor="P180" w:history="1">
              <w:r>
                <w:rPr>
                  <w:color w:val="0000FF"/>
                </w:rPr>
                <w:t>приложение N 1</w:t>
              </w:r>
            </w:hyperlink>
            <w:r>
              <w:t xml:space="preserve"> "Структура государственной программы Российской Федерации "Комплексное развитие сельских территорий";</w:t>
            </w:r>
          </w:p>
          <w:p w:rsidR="0039637B" w:rsidRDefault="0039637B">
            <w:pPr>
              <w:pStyle w:val="ConsPlusNormal"/>
            </w:pPr>
            <w:hyperlink w:anchor="P282" w:history="1">
              <w:r>
                <w:rPr>
                  <w:color w:val="0000FF"/>
                </w:rPr>
                <w:t>приложение N 2</w:t>
              </w:r>
            </w:hyperlink>
            <w:r>
              <w:t xml:space="preserve"> "Перечень соисполнителей и участников государственной программы Российской Федерации "Комплексное развитие сельских территорий";</w:t>
            </w:r>
          </w:p>
          <w:p w:rsidR="0039637B" w:rsidRDefault="0039637B">
            <w:pPr>
              <w:pStyle w:val="ConsPlusNormal"/>
            </w:pPr>
            <w:hyperlink w:anchor="P363" w:history="1">
              <w:r>
                <w:rPr>
                  <w:color w:val="0000FF"/>
                </w:rPr>
                <w:t>приложение N 3</w:t>
              </w:r>
            </w:hyperlink>
            <w:r>
              <w:t xml:space="preserve"> "Правила предоставления и распределения субсидий из федерального бюджета бюджетам субъектов Российской Федерации на улучшение жилищных условий граждан, проживающих на сельских территориях";</w:t>
            </w:r>
          </w:p>
          <w:p w:rsidR="0039637B" w:rsidRDefault="0039637B">
            <w:pPr>
              <w:pStyle w:val="ConsPlusNormal"/>
            </w:pPr>
            <w:hyperlink w:anchor="P535" w:history="1">
              <w:r>
                <w:rPr>
                  <w:color w:val="0000FF"/>
                </w:rPr>
                <w:t>приложение N 4</w:t>
              </w:r>
            </w:hyperlink>
            <w:r>
              <w:t xml:space="preserve"> "Правила предоставления и распределения субсидий из федерального бюджета бюджетам субъектов Российской Федерации на оказание финансовой поддержки при исполнении расходных </w:t>
            </w:r>
            <w:r>
              <w:lastRenderedPageBreak/>
              <w:t>обязательств муниципальных образований по строительству жилья, предоставляемого по договору найма жилого помещения";</w:t>
            </w:r>
          </w:p>
          <w:p w:rsidR="0039637B" w:rsidRDefault="0039637B">
            <w:pPr>
              <w:pStyle w:val="ConsPlusNormal"/>
            </w:pPr>
            <w:hyperlink w:anchor="P665" w:history="1">
              <w:r>
                <w:rPr>
                  <w:color w:val="0000FF"/>
                </w:rPr>
                <w:t>приложение N 5</w:t>
              </w:r>
            </w:hyperlink>
            <w:r>
              <w:t xml:space="preserve"> "Правила предоставления и распределения субсидий из федерального бюджета бюджетам субъектов Российской Федерации на 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p w:rsidR="0039637B" w:rsidRDefault="0039637B">
            <w:pPr>
              <w:pStyle w:val="ConsPlusNormal"/>
            </w:pPr>
            <w:hyperlink w:anchor="P766" w:history="1">
              <w:r>
                <w:rPr>
                  <w:color w:val="0000FF"/>
                </w:rPr>
                <w:t>приложение N 6</w:t>
              </w:r>
            </w:hyperlink>
            <w:r>
              <w:t xml:space="preserve"> "Правила предоставления и распределения субсидий из федерального бюджета бюджетам субъектов Российской Федерации на реализацию мероприятий, направленных на оказание содействия сельскохозяйственным товаропроизводителям в обеспечении квалифицированными специалистами";</w:t>
            </w:r>
          </w:p>
          <w:p w:rsidR="0039637B" w:rsidRDefault="0039637B">
            <w:pPr>
              <w:pStyle w:val="ConsPlusNormal"/>
            </w:pPr>
            <w:hyperlink w:anchor="P833" w:history="1">
              <w:r>
                <w:rPr>
                  <w:color w:val="0000FF"/>
                </w:rPr>
                <w:t>приложение N 7</w:t>
              </w:r>
            </w:hyperlink>
            <w:r>
              <w:t xml:space="preserve"> "Правила предоставления и распределения субсидий из федерального бюджета бюджетам субъектов Российской Федерации на реализацию мероприятий по благоустройству сельских территорий";</w:t>
            </w:r>
          </w:p>
          <w:p w:rsidR="0039637B" w:rsidRDefault="0039637B">
            <w:pPr>
              <w:pStyle w:val="ConsPlusNormal"/>
            </w:pPr>
            <w:hyperlink w:anchor="P898" w:history="1">
              <w:r>
                <w:rPr>
                  <w:color w:val="0000FF"/>
                </w:rPr>
                <w:t>приложение N 8</w:t>
              </w:r>
            </w:hyperlink>
            <w:r>
              <w:t xml:space="preserve"> "Правила предоставления и распределения субсидий из федерального бюджета бюджетам субъектов Российской Федерации на развитие инженерной инфраструктуры на сельских территориях";</w:t>
            </w:r>
          </w:p>
          <w:p w:rsidR="0039637B" w:rsidRDefault="0039637B">
            <w:pPr>
              <w:pStyle w:val="ConsPlusNormal"/>
            </w:pPr>
            <w:hyperlink w:anchor="P1029" w:history="1">
              <w:r>
                <w:rPr>
                  <w:color w:val="0000FF"/>
                </w:rPr>
                <w:t>приложение N 9</w:t>
              </w:r>
            </w:hyperlink>
            <w:r>
              <w:t xml:space="preserve"> "Правила предоставления и распределения субсидий из федерального бюджета бюджетам субъектов Российской Федерации на развитие транспортной инфраструктуры на сельских территориях";</w:t>
            </w:r>
          </w:p>
          <w:p w:rsidR="0039637B" w:rsidRDefault="0039637B">
            <w:pPr>
              <w:pStyle w:val="ConsPlusNormal"/>
            </w:pPr>
            <w:hyperlink w:anchor="P1145" w:history="1">
              <w:r>
                <w:rPr>
                  <w:color w:val="0000FF"/>
                </w:rPr>
                <w:t>приложение N 10</w:t>
              </w:r>
            </w:hyperlink>
            <w:r>
              <w:t xml:space="preserve"> "Сводная информация по опережающему развитию приоритетных территорий государственной программы Российской Федерации "Комплексное развитие сельских территорий";</w:t>
            </w:r>
          </w:p>
          <w:p w:rsidR="0039637B" w:rsidRDefault="0039637B">
            <w:pPr>
              <w:pStyle w:val="ConsPlusNormal"/>
            </w:pPr>
            <w:r>
              <w:t>приложение N 11 "Правила предоставления и распределения субсидий из федерального бюджета бюджетам субъектов Российской Федерации на обеспечение комплексного развития сельских территорий"</w:t>
            </w:r>
          </w:p>
        </w:tc>
      </w:tr>
      <w:tr w:rsidR="0039637B">
        <w:tc>
          <w:tcPr>
            <w:tcW w:w="9071" w:type="dxa"/>
            <w:gridSpan w:val="3"/>
            <w:tcBorders>
              <w:top w:val="nil"/>
              <w:left w:val="nil"/>
              <w:bottom w:val="nil"/>
              <w:right w:val="nil"/>
            </w:tcBorders>
          </w:tcPr>
          <w:p w:rsidR="0039637B" w:rsidRDefault="0039637B">
            <w:pPr>
              <w:pStyle w:val="ConsPlusNormal"/>
              <w:jc w:val="both"/>
            </w:pPr>
            <w:r>
              <w:lastRenderedPageBreak/>
              <w:t xml:space="preserve">(в ред. </w:t>
            </w:r>
            <w:hyperlink r:id="rId8" w:history="1">
              <w:r>
                <w:rPr>
                  <w:color w:val="0000FF"/>
                </w:rPr>
                <w:t>Постановления</w:t>
              </w:r>
            </w:hyperlink>
            <w:r>
              <w:t xml:space="preserve"> Правительства РФ от 17.10.2019 N 1332)</w:t>
            </w:r>
          </w:p>
        </w:tc>
      </w:tr>
    </w:tbl>
    <w:p w:rsidR="0039637B" w:rsidRDefault="0039637B">
      <w:pPr>
        <w:pStyle w:val="ConsPlusNormal"/>
        <w:jc w:val="both"/>
      </w:pPr>
    </w:p>
    <w:p w:rsidR="0039637B" w:rsidRDefault="0039637B">
      <w:pPr>
        <w:pStyle w:val="ConsPlusNormal"/>
        <w:ind w:firstLine="540"/>
        <w:jc w:val="both"/>
      </w:pPr>
      <w:r>
        <w:t>--------------------------------</w:t>
      </w:r>
    </w:p>
    <w:p w:rsidR="0039637B" w:rsidRDefault="0039637B">
      <w:pPr>
        <w:pStyle w:val="ConsPlusNormal"/>
        <w:spacing w:before="220"/>
        <w:ind w:firstLine="540"/>
        <w:jc w:val="both"/>
      </w:pPr>
      <w:bookmarkStart w:id="2" w:name="P169"/>
      <w:bookmarkEnd w:id="2"/>
      <w:r>
        <w:t>&lt;*&gt; Общий объем финансового обеспечения Программы, общий объем финансового обеспечения реализации проектов (программ) Программы, а также объем бюджетных ассигнований федерального бюджета будут уточнены после утверждения федерального закона о федеральном бюджете на очередной финансовый год и плановый период.</w:t>
      </w:r>
    </w:p>
    <w:p w:rsidR="0039637B" w:rsidRDefault="0039637B">
      <w:pPr>
        <w:pStyle w:val="ConsPlusNormal"/>
        <w:jc w:val="both"/>
      </w:pPr>
    </w:p>
    <w:p w:rsidR="0039637B" w:rsidRDefault="0039637B">
      <w:pPr>
        <w:pStyle w:val="ConsPlusNormal"/>
        <w:jc w:val="both"/>
      </w:pPr>
    </w:p>
    <w:p w:rsidR="0039637B" w:rsidRDefault="0039637B">
      <w:pPr>
        <w:pStyle w:val="ConsPlusNormal"/>
        <w:jc w:val="both"/>
      </w:pPr>
    </w:p>
    <w:p w:rsidR="0039637B" w:rsidRDefault="0039637B">
      <w:pPr>
        <w:pStyle w:val="ConsPlusNormal"/>
        <w:jc w:val="both"/>
      </w:pPr>
    </w:p>
    <w:p w:rsidR="0039637B" w:rsidRDefault="0039637B">
      <w:pPr>
        <w:pStyle w:val="ConsPlusNormal"/>
        <w:jc w:val="both"/>
      </w:pPr>
    </w:p>
    <w:p w:rsidR="0039637B" w:rsidRDefault="0039637B">
      <w:pPr>
        <w:pStyle w:val="ConsPlusNormal"/>
        <w:jc w:val="right"/>
        <w:outlineLvl w:val="1"/>
      </w:pPr>
      <w:r>
        <w:t>Приложение N 1</w:t>
      </w:r>
    </w:p>
    <w:p w:rsidR="0039637B" w:rsidRDefault="0039637B">
      <w:pPr>
        <w:pStyle w:val="ConsPlusNormal"/>
        <w:jc w:val="right"/>
      </w:pPr>
      <w:r>
        <w:t>к государственной программе</w:t>
      </w:r>
    </w:p>
    <w:p w:rsidR="0039637B" w:rsidRDefault="0039637B">
      <w:pPr>
        <w:pStyle w:val="ConsPlusNormal"/>
        <w:jc w:val="right"/>
      </w:pPr>
      <w:r>
        <w:t>Российской Федерации "</w:t>
      </w:r>
      <w:proofErr w:type="gramStart"/>
      <w:r>
        <w:t>Комплексное</w:t>
      </w:r>
      <w:proofErr w:type="gramEnd"/>
    </w:p>
    <w:p w:rsidR="0039637B" w:rsidRDefault="0039637B">
      <w:pPr>
        <w:pStyle w:val="ConsPlusNormal"/>
        <w:jc w:val="right"/>
      </w:pPr>
      <w:r>
        <w:lastRenderedPageBreak/>
        <w:t>развитие сельских территорий"</w:t>
      </w:r>
    </w:p>
    <w:p w:rsidR="0039637B" w:rsidRDefault="0039637B">
      <w:pPr>
        <w:pStyle w:val="ConsPlusNormal"/>
        <w:jc w:val="both"/>
      </w:pPr>
    </w:p>
    <w:p w:rsidR="0039637B" w:rsidRDefault="0039637B">
      <w:pPr>
        <w:pStyle w:val="ConsPlusTitle"/>
        <w:jc w:val="center"/>
      </w:pPr>
      <w:bookmarkStart w:id="3" w:name="P180"/>
      <w:bookmarkEnd w:id="3"/>
      <w:r>
        <w:t>СТРУКТУРА</w:t>
      </w:r>
    </w:p>
    <w:p w:rsidR="0039637B" w:rsidRDefault="0039637B">
      <w:pPr>
        <w:pStyle w:val="ConsPlusTitle"/>
        <w:jc w:val="center"/>
      </w:pPr>
      <w:r>
        <w:t>ГОСУДАРСТВЕННОЙ ПРОГРАММЫ РОССИЙСКОЙ ФЕДЕРАЦИИ "</w:t>
      </w:r>
      <w:proofErr w:type="gramStart"/>
      <w:r>
        <w:t>КОМПЛЕКСНОЕ</w:t>
      </w:r>
      <w:proofErr w:type="gramEnd"/>
    </w:p>
    <w:p w:rsidR="0039637B" w:rsidRDefault="0039637B">
      <w:pPr>
        <w:pStyle w:val="ConsPlusTitle"/>
        <w:jc w:val="center"/>
      </w:pPr>
      <w:r>
        <w:t>РАЗВИТИЕ СЕЛЬСКИХ ТЕРРИТОРИЙ"</w:t>
      </w:r>
    </w:p>
    <w:p w:rsidR="0039637B" w:rsidRDefault="0039637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9637B">
        <w:trPr>
          <w:jc w:val="center"/>
        </w:trPr>
        <w:tc>
          <w:tcPr>
            <w:tcW w:w="9294" w:type="dxa"/>
            <w:tcBorders>
              <w:top w:val="nil"/>
              <w:left w:val="single" w:sz="24" w:space="0" w:color="CED3F1"/>
              <w:bottom w:val="nil"/>
              <w:right w:val="single" w:sz="24" w:space="0" w:color="F4F3F8"/>
            </w:tcBorders>
            <w:shd w:val="clear" w:color="auto" w:fill="F4F3F8"/>
          </w:tcPr>
          <w:p w:rsidR="0039637B" w:rsidRDefault="0039637B">
            <w:pPr>
              <w:pStyle w:val="ConsPlusNormal"/>
              <w:jc w:val="center"/>
            </w:pPr>
            <w:r>
              <w:rPr>
                <w:color w:val="392C69"/>
              </w:rPr>
              <w:t>Список изменяющих документов</w:t>
            </w:r>
          </w:p>
          <w:p w:rsidR="0039637B" w:rsidRDefault="0039637B">
            <w:pPr>
              <w:pStyle w:val="ConsPlusNormal"/>
              <w:jc w:val="center"/>
            </w:pPr>
            <w:r>
              <w:rPr>
                <w:color w:val="392C69"/>
              </w:rPr>
              <w:t xml:space="preserve">(в ред. </w:t>
            </w:r>
            <w:hyperlink r:id="rId9" w:history="1">
              <w:r>
                <w:rPr>
                  <w:color w:val="0000FF"/>
                </w:rPr>
                <w:t>Постановления</w:t>
              </w:r>
            </w:hyperlink>
            <w:r>
              <w:rPr>
                <w:color w:val="392C69"/>
              </w:rPr>
              <w:t xml:space="preserve"> Правительства РФ от 17.10.2019 N 1332)</w:t>
            </w:r>
          </w:p>
        </w:tc>
      </w:tr>
    </w:tbl>
    <w:p w:rsidR="0039637B" w:rsidRDefault="0039637B">
      <w:pPr>
        <w:pStyle w:val="ConsPlusNormal"/>
        <w:jc w:val="both"/>
      </w:pPr>
    </w:p>
    <w:p w:rsidR="0039637B" w:rsidRDefault="0039637B">
      <w:pPr>
        <w:sectPr w:rsidR="0039637B" w:rsidSect="0039637B">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2665"/>
        <w:gridCol w:w="1814"/>
        <w:gridCol w:w="4309"/>
      </w:tblGrid>
      <w:tr w:rsidR="0039637B">
        <w:tc>
          <w:tcPr>
            <w:tcW w:w="4649" w:type="dxa"/>
            <w:gridSpan w:val="2"/>
            <w:tcBorders>
              <w:top w:val="single" w:sz="4" w:space="0" w:color="auto"/>
              <w:left w:val="nil"/>
              <w:bottom w:val="single" w:sz="4" w:space="0" w:color="auto"/>
            </w:tcBorders>
          </w:tcPr>
          <w:p w:rsidR="0039637B" w:rsidRDefault="0039637B">
            <w:pPr>
              <w:pStyle w:val="ConsPlusNormal"/>
              <w:jc w:val="center"/>
            </w:pPr>
            <w:r>
              <w:lastRenderedPageBreak/>
              <w:t>Проекты (программы)</w:t>
            </w:r>
          </w:p>
        </w:tc>
        <w:tc>
          <w:tcPr>
            <w:tcW w:w="6123" w:type="dxa"/>
            <w:gridSpan w:val="2"/>
            <w:tcBorders>
              <w:top w:val="single" w:sz="4" w:space="0" w:color="auto"/>
              <w:bottom w:val="single" w:sz="4" w:space="0" w:color="auto"/>
              <w:right w:val="nil"/>
            </w:tcBorders>
          </w:tcPr>
          <w:p w:rsidR="0039637B" w:rsidRDefault="0039637B">
            <w:pPr>
              <w:pStyle w:val="ConsPlusNormal"/>
              <w:jc w:val="center"/>
            </w:pPr>
            <w:r>
              <w:t>Ведомственные целевые программы, отдельные мероприятия</w:t>
            </w:r>
          </w:p>
        </w:tc>
      </w:tr>
      <w:tr w:rsidR="0039637B">
        <w:tc>
          <w:tcPr>
            <w:tcW w:w="1984" w:type="dxa"/>
            <w:tcBorders>
              <w:top w:val="single" w:sz="4" w:space="0" w:color="auto"/>
              <w:left w:val="nil"/>
              <w:bottom w:val="single" w:sz="4" w:space="0" w:color="auto"/>
            </w:tcBorders>
          </w:tcPr>
          <w:p w:rsidR="0039637B" w:rsidRDefault="0039637B">
            <w:pPr>
              <w:pStyle w:val="ConsPlusNormal"/>
              <w:jc w:val="center"/>
            </w:pPr>
            <w:r>
              <w:t>наименование</w:t>
            </w:r>
          </w:p>
        </w:tc>
        <w:tc>
          <w:tcPr>
            <w:tcW w:w="2665" w:type="dxa"/>
            <w:tcBorders>
              <w:top w:val="single" w:sz="4" w:space="0" w:color="auto"/>
              <w:bottom w:val="single" w:sz="4" w:space="0" w:color="auto"/>
            </w:tcBorders>
          </w:tcPr>
          <w:p w:rsidR="0039637B" w:rsidRDefault="0039637B">
            <w:pPr>
              <w:pStyle w:val="ConsPlusNormal"/>
              <w:jc w:val="center"/>
            </w:pPr>
            <w:r>
              <w:t>цель, сроки (этапы)</w:t>
            </w:r>
          </w:p>
        </w:tc>
        <w:tc>
          <w:tcPr>
            <w:tcW w:w="1814" w:type="dxa"/>
            <w:tcBorders>
              <w:top w:val="single" w:sz="4" w:space="0" w:color="auto"/>
              <w:bottom w:val="single" w:sz="4" w:space="0" w:color="auto"/>
            </w:tcBorders>
          </w:tcPr>
          <w:p w:rsidR="0039637B" w:rsidRDefault="0039637B">
            <w:pPr>
              <w:pStyle w:val="ConsPlusNormal"/>
              <w:jc w:val="center"/>
            </w:pPr>
            <w:r>
              <w:t>наименование</w:t>
            </w:r>
          </w:p>
        </w:tc>
        <w:tc>
          <w:tcPr>
            <w:tcW w:w="4309" w:type="dxa"/>
            <w:tcBorders>
              <w:top w:val="single" w:sz="4" w:space="0" w:color="auto"/>
              <w:bottom w:val="single" w:sz="4" w:space="0" w:color="auto"/>
              <w:right w:val="nil"/>
            </w:tcBorders>
          </w:tcPr>
          <w:p w:rsidR="0039637B" w:rsidRDefault="0039637B">
            <w:pPr>
              <w:pStyle w:val="ConsPlusNormal"/>
              <w:jc w:val="center"/>
            </w:pPr>
            <w:r>
              <w:t>цель, сроки (этапы)</w:t>
            </w:r>
          </w:p>
        </w:tc>
      </w:tr>
      <w:tr w:rsidR="0039637B">
        <w:tblPrEx>
          <w:tblBorders>
            <w:insideH w:val="none" w:sz="0" w:space="0" w:color="auto"/>
            <w:insideV w:val="none" w:sz="0" w:space="0" w:color="auto"/>
          </w:tblBorders>
        </w:tblPrEx>
        <w:tc>
          <w:tcPr>
            <w:tcW w:w="10772" w:type="dxa"/>
            <w:gridSpan w:val="4"/>
            <w:tcBorders>
              <w:top w:val="single" w:sz="4" w:space="0" w:color="auto"/>
              <w:left w:val="nil"/>
              <w:bottom w:val="nil"/>
              <w:right w:val="nil"/>
            </w:tcBorders>
          </w:tcPr>
          <w:p w:rsidR="0039637B" w:rsidRDefault="0039637B">
            <w:pPr>
              <w:pStyle w:val="ConsPlusNormal"/>
              <w:jc w:val="center"/>
              <w:outlineLvl w:val="2"/>
            </w:pPr>
            <w:r>
              <w:t>Направление (подпрограмма) "Аналитическое, нормативное, методическое обеспечение комплексного развития сельских территорий"</w:t>
            </w:r>
          </w:p>
        </w:tc>
      </w:tr>
      <w:tr w:rsidR="0039637B">
        <w:tblPrEx>
          <w:tblBorders>
            <w:insideH w:val="none" w:sz="0" w:space="0" w:color="auto"/>
            <w:insideV w:val="none" w:sz="0" w:space="0" w:color="auto"/>
          </w:tblBorders>
        </w:tblPrEx>
        <w:tc>
          <w:tcPr>
            <w:tcW w:w="1984" w:type="dxa"/>
            <w:tcBorders>
              <w:top w:val="nil"/>
              <w:left w:val="nil"/>
              <w:bottom w:val="nil"/>
              <w:right w:val="nil"/>
            </w:tcBorders>
          </w:tcPr>
          <w:p w:rsidR="0039637B" w:rsidRDefault="0039637B">
            <w:pPr>
              <w:pStyle w:val="ConsPlusNormal"/>
            </w:pPr>
          </w:p>
        </w:tc>
        <w:tc>
          <w:tcPr>
            <w:tcW w:w="2665" w:type="dxa"/>
            <w:tcBorders>
              <w:top w:val="nil"/>
              <w:left w:val="nil"/>
              <w:bottom w:val="nil"/>
              <w:right w:val="nil"/>
            </w:tcBorders>
          </w:tcPr>
          <w:p w:rsidR="0039637B" w:rsidRDefault="0039637B">
            <w:pPr>
              <w:pStyle w:val="ConsPlusNormal"/>
            </w:pPr>
          </w:p>
        </w:tc>
        <w:tc>
          <w:tcPr>
            <w:tcW w:w="1814" w:type="dxa"/>
            <w:tcBorders>
              <w:top w:val="nil"/>
              <w:left w:val="nil"/>
              <w:bottom w:val="nil"/>
              <w:right w:val="nil"/>
            </w:tcBorders>
          </w:tcPr>
          <w:p w:rsidR="0039637B" w:rsidRDefault="0039637B">
            <w:pPr>
              <w:pStyle w:val="ConsPlusNormal"/>
            </w:pPr>
            <w:r>
              <w:t>ведомственная целевая программа "Обеспечение государственного мониторинга сельских территорий"</w:t>
            </w:r>
          </w:p>
        </w:tc>
        <w:tc>
          <w:tcPr>
            <w:tcW w:w="4309" w:type="dxa"/>
            <w:tcBorders>
              <w:top w:val="nil"/>
              <w:left w:val="nil"/>
              <w:bottom w:val="nil"/>
              <w:right w:val="nil"/>
            </w:tcBorders>
          </w:tcPr>
          <w:p w:rsidR="0039637B" w:rsidRDefault="0039637B">
            <w:pPr>
              <w:pStyle w:val="ConsPlusNormal"/>
            </w:pPr>
            <w:r>
              <w:t>цель:</w:t>
            </w:r>
          </w:p>
          <w:p w:rsidR="0039637B" w:rsidRDefault="0039637B">
            <w:pPr>
              <w:pStyle w:val="ConsPlusNormal"/>
            </w:pPr>
            <w:r>
              <w:t>разработка и реализация механизма обеспечения комплексного развития 100 процентов сельских территорий в 2025 году:</w:t>
            </w:r>
          </w:p>
          <w:p w:rsidR="0039637B" w:rsidRDefault="0039637B">
            <w:pPr>
              <w:pStyle w:val="ConsPlusNormal"/>
            </w:pPr>
            <w:r>
              <w:t>в 2017 году (базовый год) - 0 процентов;</w:t>
            </w:r>
          </w:p>
          <w:p w:rsidR="0039637B" w:rsidRDefault="0039637B">
            <w:pPr>
              <w:pStyle w:val="ConsPlusNormal"/>
            </w:pPr>
            <w:r>
              <w:t>в 2020 году - 0 процентов;</w:t>
            </w:r>
          </w:p>
          <w:p w:rsidR="0039637B" w:rsidRDefault="0039637B">
            <w:pPr>
              <w:pStyle w:val="ConsPlusNormal"/>
            </w:pPr>
            <w:r>
              <w:t>в 2021 году - 100 процентов;</w:t>
            </w:r>
          </w:p>
          <w:p w:rsidR="0039637B" w:rsidRDefault="0039637B">
            <w:pPr>
              <w:pStyle w:val="ConsPlusNormal"/>
            </w:pPr>
            <w:r>
              <w:t>в 2022 году - 100 процентов;</w:t>
            </w:r>
          </w:p>
          <w:p w:rsidR="0039637B" w:rsidRDefault="0039637B">
            <w:pPr>
              <w:pStyle w:val="ConsPlusNormal"/>
            </w:pPr>
            <w:r>
              <w:t>в 2023 году - 100 процентов;</w:t>
            </w:r>
          </w:p>
          <w:p w:rsidR="0039637B" w:rsidRDefault="0039637B">
            <w:pPr>
              <w:pStyle w:val="ConsPlusNormal"/>
            </w:pPr>
            <w:r>
              <w:t>в 2024 году - 100 процентов;</w:t>
            </w:r>
          </w:p>
          <w:p w:rsidR="0039637B" w:rsidRDefault="0039637B">
            <w:pPr>
              <w:pStyle w:val="ConsPlusNormal"/>
            </w:pPr>
            <w:r>
              <w:t>в 2025 году - 100 процентов.</w:t>
            </w:r>
          </w:p>
          <w:p w:rsidR="0039637B" w:rsidRDefault="0039637B">
            <w:pPr>
              <w:pStyle w:val="ConsPlusNormal"/>
            </w:pPr>
            <w:r>
              <w:t>Срок реализации: 2020 - 2025 годы</w:t>
            </w:r>
          </w:p>
        </w:tc>
      </w:tr>
      <w:tr w:rsidR="0039637B">
        <w:tblPrEx>
          <w:tblBorders>
            <w:insideH w:val="none" w:sz="0" w:space="0" w:color="auto"/>
            <w:insideV w:val="none" w:sz="0" w:space="0" w:color="auto"/>
          </w:tblBorders>
        </w:tblPrEx>
        <w:tc>
          <w:tcPr>
            <w:tcW w:w="1984" w:type="dxa"/>
            <w:tcBorders>
              <w:top w:val="nil"/>
              <w:left w:val="nil"/>
              <w:bottom w:val="nil"/>
              <w:right w:val="nil"/>
            </w:tcBorders>
          </w:tcPr>
          <w:p w:rsidR="0039637B" w:rsidRDefault="0039637B">
            <w:pPr>
              <w:pStyle w:val="ConsPlusNormal"/>
            </w:pPr>
          </w:p>
        </w:tc>
        <w:tc>
          <w:tcPr>
            <w:tcW w:w="2665" w:type="dxa"/>
            <w:tcBorders>
              <w:top w:val="nil"/>
              <w:left w:val="nil"/>
              <w:bottom w:val="nil"/>
              <w:right w:val="nil"/>
            </w:tcBorders>
          </w:tcPr>
          <w:p w:rsidR="0039637B" w:rsidRDefault="0039637B">
            <w:pPr>
              <w:pStyle w:val="ConsPlusNormal"/>
            </w:pPr>
          </w:p>
        </w:tc>
        <w:tc>
          <w:tcPr>
            <w:tcW w:w="1814" w:type="dxa"/>
            <w:tcBorders>
              <w:top w:val="nil"/>
              <w:left w:val="nil"/>
              <w:bottom w:val="nil"/>
              <w:right w:val="nil"/>
            </w:tcBorders>
          </w:tcPr>
          <w:p w:rsidR="0039637B" w:rsidRDefault="0039637B">
            <w:pPr>
              <w:pStyle w:val="ConsPlusNormal"/>
            </w:pPr>
            <w:r>
              <w:t>ведомственная целевая программа "Аналитическая и информационная поддержка комплексного развития сельских территорий"</w:t>
            </w:r>
          </w:p>
        </w:tc>
        <w:tc>
          <w:tcPr>
            <w:tcW w:w="4309" w:type="dxa"/>
            <w:tcBorders>
              <w:top w:val="nil"/>
              <w:left w:val="nil"/>
              <w:bottom w:val="nil"/>
              <w:right w:val="nil"/>
            </w:tcBorders>
          </w:tcPr>
          <w:p w:rsidR="0039637B" w:rsidRDefault="0039637B">
            <w:pPr>
              <w:pStyle w:val="ConsPlusNormal"/>
            </w:pPr>
            <w:r>
              <w:t>цель:</w:t>
            </w:r>
          </w:p>
          <w:p w:rsidR="0039637B" w:rsidRDefault="0039637B">
            <w:pPr>
              <w:pStyle w:val="ConsPlusNormal"/>
            </w:pPr>
            <w:r>
              <w:t>активизация участия граждан в реализации инициативных проектов, направленных на решение приоритетных задач развития сельских территорий, формирование позитивного отношения к сельской местности и сельскому образу жизни:</w:t>
            </w:r>
          </w:p>
          <w:p w:rsidR="0039637B" w:rsidRDefault="0039637B">
            <w:pPr>
              <w:pStyle w:val="ConsPlusNormal"/>
            </w:pPr>
            <w:r>
              <w:t xml:space="preserve">обеспечено информирование сельского населения о мероприятиях, реализуемых в рамках Программы (информирование не менее 60 процентов сельского населения о мероприятиях, направленных на комплексное развитие сельских территорий </w:t>
            </w:r>
            <w:r>
              <w:lastRenderedPageBreak/>
              <w:t>в 2025 году):</w:t>
            </w:r>
          </w:p>
          <w:p w:rsidR="0039637B" w:rsidRDefault="0039637B">
            <w:pPr>
              <w:pStyle w:val="ConsPlusNormal"/>
            </w:pPr>
            <w:r>
              <w:t>в 2017 году (базовый год) - 0 процентов;</w:t>
            </w:r>
          </w:p>
          <w:p w:rsidR="0039637B" w:rsidRDefault="0039637B">
            <w:pPr>
              <w:pStyle w:val="ConsPlusNormal"/>
            </w:pPr>
            <w:r>
              <w:t>в 2020 году - не менее 20 процентов;</w:t>
            </w:r>
          </w:p>
          <w:p w:rsidR="0039637B" w:rsidRDefault="0039637B">
            <w:pPr>
              <w:pStyle w:val="ConsPlusNormal"/>
            </w:pPr>
            <w:r>
              <w:t>в 2021 году - не менее 35 процентов;</w:t>
            </w:r>
          </w:p>
          <w:p w:rsidR="0039637B" w:rsidRDefault="0039637B">
            <w:pPr>
              <w:pStyle w:val="ConsPlusNormal"/>
            </w:pPr>
            <w:r>
              <w:t>в 2022 году - не менее 45 процентов;</w:t>
            </w:r>
          </w:p>
          <w:p w:rsidR="0039637B" w:rsidRDefault="0039637B">
            <w:pPr>
              <w:pStyle w:val="ConsPlusNormal"/>
            </w:pPr>
            <w:r>
              <w:t>в 2023 году - не менее 50 процентов;</w:t>
            </w:r>
          </w:p>
          <w:p w:rsidR="0039637B" w:rsidRDefault="0039637B">
            <w:pPr>
              <w:pStyle w:val="ConsPlusNormal"/>
            </w:pPr>
            <w:r>
              <w:t>в 2024 году - не менее 55 процентов;</w:t>
            </w:r>
          </w:p>
          <w:p w:rsidR="0039637B" w:rsidRDefault="0039637B">
            <w:pPr>
              <w:pStyle w:val="ConsPlusNormal"/>
            </w:pPr>
            <w:r>
              <w:t>в 2025 году - не менее 60 процентов.</w:t>
            </w:r>
          </w:p>
          <w:p w:rsidR="0039637B" w:rsidRDefault="0039637B">
            <w:pPr>
              <w:pStyle w:val="ConsPlusNormal"/>
            </w:pPr>
            <w:r>
              <w:t>Срок реализации: 2020 - 2025 годы</w:t>
            </w:r>
          </w:p>
        </w:tc>
      </w:tr>
      <w:tr w:rsidR="0039637B">
        <w:tblPrEx>
          <w:tblBorders>
            <w:insideH w:val="none" w:sz="0" w:space="0" w:color="auto"/>
            <w:insideV w:val="none" w:sz="0" w:space="0" w:color="auto"/>
          </w:tblBorders>
        </w:tblPrEx>
        <w:tc>
          <w:tcPr>
            <w:tcW w:w="10772" w:type="dxa"/>
            <w:gridSpan w:val="4"/>
            <w:tcBorders>
              <w:top w:val="nil"/>
              <w:left w:val="nil"/>
              <w:bottom w:val="nil"/>
              <w:right w:val="nil"/>
            </w:tcBorders>
          </w:tcPr>
          <w:p w:rsidR="0039637B" w:rsidRDefault="0039637B">
            <w:pPr>
              <w:pStyle w:val="ConsPlusNormal"/>
              <w:jc w:val="center"/>
              <w:outlineLvl w:val="2"/>
            </w:pPr>
            <w:r>
              <w:lastRenderedPageBreak/>
              <w:t>Направление (подпрограмма) "Создание условий для обеспечения доступным и комфортным жильем сельского населения"</w:t>
            </w:r>
          </w:p>
        </w:tc>
      </w:tr>
      <w:tr w:rsidR="0039637B">
        <w:tblPrEx>
          <w:tblBorders>
            <w:insideH w:val="none" w:sz="0" w:space="0" w:color="auto"/>
            <w:insideV w:val="none" w:sz="0" w:space="0" w:color="auto"/>
          </w:tblBorders>
        </w:tblPrEx>
        <w:tc>
          <w:tcPr>
            <w:tcW w:w="1984" w:type="dxa"/>
            <w:tcBorders>
              <w:top w:val="nil"/>
              <w:left w:val="nil"/>
              <w:bottom w:val="nil"/>
              <w:right w:val="nil"/>
            </w:tcBorders>
          </w:tcPr>
          <w:p w:rsidR="0039637B" w:rsidRDefault="0039637B">
            <w:pPr>
              <w:pStyle w:val="ConsPlusNormal"/>
            </w:pPr>
            <w:r>
              <w:t>Ведомственный проект "Развитие жилищного строительства на сельских территориях и повышение уровня благоустройства домовладений"</w:t>
            </w:r>
          </w:p>
        </w:tc>
        <w:tc>
          <w:tcPr>
            <w:tcW w:w="2665" w:type="dxa"/>
            <w:tcBorders>
              <w:top w:val="nil"/>
              <w:left w:val="nil"/>
              <w:bottom w:val="nil"/>
              <w:right w:val="nil"/>
            </w:tcBorders>
          </w:tcPr>
          <w:p w:rsidR="0039637B" w:rsidRDefault="0039637B">
            <w:pPr>
              <w:pStyle w:val="ConsPlusNormal"/>
            </w:pPr>
            <w:r>
              <w:t>цель:</w:t>
            </w:r>
          </w:p>
          <w:p w:rsidR="0039637B" w:rsidRDefault="0039637B">
            <w:pPr>
              <w:pStyle w:val="ConsPlusNormal"/>
            </w:pPr>
            <w:r>
              <w:t>обеспечение объема ввода (приобретения) не менее 2,34 млн. кв. м жилья для 25,5 тыс. семей, проживающих и работающих на сельских территориях;</w:t>
            </w:r>
          </w:p>
          <w:p w:rsidR="0039637B" w:rsidRDefault="0039637B">
            <w:pPr>
              <w:pStyle w:val="ConsPlusNormal"/>
            </w:pPr>
            <w:r>
              <w:t>обеспечение объема ввода не менее 189,67 тыс. кв. м жилых домов, построенных с использованием деревянного домостроения;</w:t>
            </w:r>
          </w:p>
          <w:p w:rsidR="0039637B" w:rsidRDefault="0039637B">
            <w:pPr>
              <w:pStyle w:val="ConsPlusNormal"/>
            </w:pPr>
            <w:r>
              <w:t xml:space="preserve">улучшение жилищных условий 201 тыс. семей, проживающих на сельских территориях, путем предоставления ипотечных кредитов </w:t>
            </w:r>
            <w:r>
              <w:lastRenderedPageBreak/>
              <w:t>(займов) по льготной ставке от 0,1 до 3 процентов годовых;</w:t>
            </w:r>
          </w:p>
          <w:p w:rsidR="0039637B" w:rsidRDefault="0039637B">
            <w:pPr>
              <w:pStyle w:val="ConsPlusNormal"/>
            </w:pPr>
            <w:r>
              <w:t>повышение уровня благоустройства не менее 424,3 тыс. сельских домовладений;</w:t>
            </w:r>
          </w:p>
          <w:p w:rsidR="0039637B" w:rsidRDefault="0039637B">
            <w:pPr>
              <w:pStyle w:val="ConsPlusNormal"/>
            </w:pPr>
            <w:r>
              <w:t>обустройство инженерной инфраструктурой и благоустройство не менее 1317 площадок, расположенных на сельских территориях, под компактную жилищную застройку.</w:t>
            </w:r>
          </w:p>
          <w:p w:rsidR="0039637B" w:rsidRDefault="0039637B">
            <w:pPr>
              <w:pStyle w:val="ConsPlusNormal"/>
            </w:pPr>
            <w:r>
              <w:t>Срок реализации: 2020 - 2025 годы</w:t>
            </w:r>
          </w:p>
        </w:tc>
        <w:tc>
          <w:tcPr>
            <w:tcW w:w="1814" w:type="dxa"/>
            <w:tcBorders>
              <w:top w:val="nil"/>
              <w:left w:val="nil"/>
              <w:bottom w:val="nil"/>
              <w:right w:val="nil"/>
            </w:tcBorders>
          </w:tcPr>
          <w:p w:rsidR="0039637B" w:rsidRDefault="0039637B">
            <w:pPr>
              <w:pStyle w:val="ConsPlusNormal"/>
            </w:pPr>
          </w:p>
        </w:tc>
        <w:tc>
          <w:tcPr>
            <w:tcW w:w="4309"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10772" w:type="dxa"/>
            <w:gridSpan w:val="4"/>
            <w:tcBorders>
              <w:top w:val="nil"/>
              <w:left w:val="nil"/>
              <w:bottom w:val="nil"/>
              <w:right w:val="nil"/>
            </w:tcBorders>
          </w:tcPr>
          <w:p w:rsidR="0039637B" w:rsidRDefault="0039637B">
            <w:pPr>
              <w:pStyle w:val="ConsPlusNormal"/>
              <w:jc w:val="center"/>
              <w:outlineLvl w:val="2"/>
            </w:pPr>
            <w:r>
              <w:lastRenderedPageBreak/>
              <w:t>Направление (подпрограмма) "Развитие рынка труда (кадрового потенциала) на сельских территориях"</w:t>
            </w:r>
          </w:p>
        </w:tc>
      </w:tr>
      <w:tr w:rsidR="0039637B">
        <w:tblPrEx>
          <w:tblBorders>
            <w:insideH w:val="none" w:sz="0" w:space="0" w:color="auto"/>
            <w:insideV w:val="none" w:sz="0" w:space="0" w:color="auto"/>
          </w:tblBorders>
        </w:tblPrEx>
        <w:tc>
          <w:tcPr>
            <w:tcW w:w="1984" w:type="dxa"/>
            <w:tcBorders>
              <w:top w:val="nil"/>
              <w:left w:val="nil"/>
              <w:bottom w:val="nil"/>
              <w:right w:val="nil"/>
            </w:tcBorders>
          </w:tcPr>
          <w:p w:rsidR="0039637B" w:rsidRDefault="0039637B">
            <w:pPr>
              <w:pStyle w:val="ConsPlusNormal"/>
            </w:pPr>
            <w:r>
              <w:t>Ведомственный проект "Содействие занятости сельского населения"</w:t>
            </w:r>
          </w:p>
        </w:tc>
        <w:tc>
          <w:tcPr>
            <w:tcW w:w="2665" w:type="dxa"/>
            <w:tcBorders>
              <w:top w:val="nil"/>
              <w:left w:val="nil"/>
              <w:bottom w:val="nil"/>
              <w:right w:val="nil"/>
            </w:tcBorders>
          </w:tcPr>
          <w:p w:rsidR="0039637B" w:rsidRDefault="0039637B">
            <w:pPr>
              <w:pStyle w:val="ConsPlusNormal"/>
            </w:pPr>
            <w:r>
              <w:t>цель:</w:t>
            </w:r>
          </w:p>
          <w:p w:rsidR="0039637B" w:rsidRDefault="0039637B">
            <w:pPr>
              <w:pStyle w:val="ConsPlusNormal"/>
            </w:pPr>
            <w:r>
              <w:t>обеспечение уровня занятости сельского населения, в том числе прошедшего дополнительное обучение (переобучение), до 80 процентов трудоспособного населения в 2025 году;</w:t>
            </w:r>
          </w:p>
          <w:p w:rsidR="0039637B" w:rsidRDefault="0039637B">
            <w:pPr>
              <w:pStyle w:val="ConsPlusNormal"/>
            </w:pPr>
            <w:r>
              <w:t xml:space="preserve">снижение уровня безработицы сельского населения трудоспособного возраста </w:t>
            </w:r>
            <w:r>
              <w:lastRenderedPageBreak/>
              <w:t>до 5,7 процента.</w:t>
            </w:r>
          </w:p>
          <w:p w:rsidR="0039637B" w:rsidRDefault="0039637B">
            <w:pPr>
              <w:pStyle w:val="ConsPlusNormal"/>
            </w:pPr>
            <w:r>
              <w:t>Срок реализации: 2020 - 2025 годы</w:t>
            </w:r>
          </w:p>
        </w:tc>
        <w:tc>
          <w:tcPr>
            <w:tcW w:w="1814" w:type="dxa"/>
            <w:tcBorders>
              <w:top w:val="nil"/>
              <w:left w:val="nil"/>
              <w:bottom w:val="nil"/>
              <w:right w:val="nil"/>
            </w:tcBorders>
          </w:tcPr>
          <w:p w:rsidR="0039637B" w:rsidRDefault="0039637B">
            <w:pPr>
              <w:pStyle w:val="ConsPlusNormal"/>
            </w:pPr>
          </w:p>
        </w:tc>
        <w:tc>
          <w:tcPr>
            <w:tcW w:w="4309"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10772" w:type="dxa"/>
            <w:gridSpan w:val="4"/>
            <w:tcBorders>
              <w:top w:val="nil"/>
              <w:left w:val="nil"/>
              <w:bottom w:val="nil"/>
              <w:right w:val="nil"/>
            </w:tcBorders>
          </w:tcPr>
          <w:p w:rsidR="0039637B" w:rsidRDefault="0039637B">
            <w:pPr>
              <w:pStyle w:val="ConsPlusNormal"/>
              <w:jc w:val="center"/>
              <w:outlineLvl w:val="2"/>
            </w:pPr>
            <w:r>
              <w:lastRenderedPageBreak/>
              <w:t>Направление (Подпрограмма) "Создание и развитие инфраструктуры на сельских территориях"</w:t>
            </w:r>
          </w:p>
        </w:tc>
      </w:tr>
      <w:tr w:rsidR="0039637B">
        <w:tblPrEx>
          <w:tblBorders>
            <w:insideH w:val="none" w:sz="0" w:space="0" w:color="auto"/>
            <w:insideV w:val="none" w:sz="0" w:space="0" w:color="auto"/>
          </w:tblBorders>
        </w:tblPrEx>
        <w:tc>
          <w:tcPr>
            <w:tcW w:w="1984" w:type="dxa"/>
            <w:tcBorders>
              <w:top w:val="nil"/>
              <w:left w:val="nil"/>
              <w:bottom w:val="nil"/>
              <w:right w:val="nil"/>
            </w:tcBorders>
          </w:tcPr>
          <w:p w:rsidR="0039637B" w:rsidRDefault="0039637B">
            <w:pPr>
              <w:pStyle w:val="ConsPlusNormal"/>
            </w:pPr>
            <w:r>
              <w:t>Ведомственный проект "Развитие инженерной инфраструктуры на сельских территориях"</w:t>
            </w:r>
          </w:p>
        </w:tc>
        <w:tc>
          <w:tcPr>
            <w:tcW w:w="2665" w:type="dxa"/>
            <w:tcBorders>
              <w:top w:val="nil"/>
              <w:left w:val="nil"/>
              <w:bottom w:val="nil"/>
              <w:right w:val="nil"/>
            </w:tcBorders>
          </w:tcPr>
          <w:p w:rsidR="0039637B" w:rsidRDefault="0039637B">
            <w:pPr>
              <w:pStyle w:val="ConsPlusNormal"/>
            </w:pPr>
            <w:r>
              <w:t>цель:</w:t>
            </w:r>
          </w:p>
          <w:p w:rsidR="0039637B" w:rsidRDefault="0039637B">
            <w:pPr>
              <w:pStyle w:val="ConsPlusNormal"/>
            </w:pPr>
            <w:r>
              <w:t>обеспечить ввод в действие не менее:</w:t>
            </w:r>
          </w:p>
          <w:p w:rsidR="0039637B" w:rsidRDefault="0039637B">
            <w:pPr>
              <w:pStyle w:val="ConsPlusNormal"/>
            </w:pPr>
            <w:r>
              <w:t>2,08 тыс. км распределительных газовых сетей;</w:t>
            </w:r>
          </w:p>
          <w:p w:rsidR="0039637B" w:rsidRDefault="0039637B">
            <w:pPr>
              <w:pStyle w:val="ConsPlusNormal"/>
            </w:pPr>
            <w:r>
              <w:t>1,65 тыс. км локальных водопроводов;</w:t>
            </w:r>
          </w:p>
          <w:p w:rsidR="0039637B" w:rsidRDefault="0039637B">
            <w:pPr>
              <w:pStyle w:val="ConsPlusNormal"/>
            </w:pPr>
            <w:r>
              <w:t>реализовать не менее 20 проектов комплексного обустройства площадок, расположенных на сельских территориях, под компактную жилищную застройку.</w:t>
            </w:r>
          </w:p>
          <w:p w:rsidR="0039637B" w:rsidRDefault="0039637B">
            <w:pPr>
              <w:pStyle w:val="ConsPlusNormal"/>
            </w:pPr>
            <w:r>
              <w:t>Срок реализации: 2020 - 2021 годы</w:t>
            </w:r>
          </w:p>
        </w:tc>
        <w:tc>
          <w:tcPr>
            <w:tcW w:w="1814" w:type="dxa"/>
            <w:tcBorders>
              <w:top w:val="nil"/>
              <w:left w:val="nil"/>
              <w:bottom w:val="nil"/>
              <w:right w:val="nil"/>
            </w:tcBorders>
          </w:tcPr>
          <w:p w:rsidR="0039637B" w:rsidRDefault="0039637B">
            <w:pPr>
              <w:pStyle w:val="ConsPlusNormal"/>
            </w:pPr>
            <w:r>
              <w:t>ведомственная целевая программа "Современный облик сельских территорий"</w:t>
            </w:r>
          </w:p>
        </w:tc>
        <w:tc>
          <w:tcPr>
            <w:tcW w:w="4309" w:type="dxa"/>
            <w:vMerge w:val="restart"/>
            <w:tcBorders>
              <w:top w:val="nil"/>
              <w:left w:val="nil"/>
              <w:bottom w:val="nil"/>
              <w:right w:val="nil"/>
            </w:tcBorders>
          </w:tcPr>
          <w:p w:rsidR="0039637B" w:rsidRDefault="0039637B">
            <w:pPr>
              <w:pStyle w:val="ConsPlusNormal"/>
            </w:pPr>
            <w:r>
              <w:t>цель:</w:t>
            </w:r>
          </w:p>
          <w:p w:rsidR="0039637B" w:rsidRDefault="0039637B">
            <w:pPr>
              <w:pStyle w:val="ConsPlusNormal"/>
            </w:pPr>
            <w:r>
              <w:t>реализация не менее 9433 проектов комплексного развития сельских территорий или сельских агломераций в субъектах Российской Федерации:</w:t>
            </w:r>
          </w:p>
          <w:p w:rsidR="0039637B" w:rsidRDefault="0039637B">
            <w:pPr>
              <w:pStyle w:val="ConsPlusNormal"/>
            </w:pPr>
            <w:r>
              <w:t>в 2020 году - не менее 578 проектов;</w:t>
            </w:r>
          </w:p>
          <w:p w:rsidR="0039637B" w:rsidRDefault="0039637B">
            <w:pPr>
              <w:pStyle w:val="ConsPlusNormal"/>
            </w:pPr>
            <w:r>
              <w:t>в 2021 году - не менее 1487 проектов;</w:t>
            </w:r>
          </w:p>
          <w:p w:rsidR="0039637B" w:rsidRDefault="0039637B">
            <w:pPr>
              <w:pStyle w:val="ConsPlusNormal"/>
            </w:pPr>
            <w:r>
              <w:t>в 2022 году - не менее 1824 проектов;</w:t>
            </w:r>
          </w:p>
          <w:p w:rsidR="0039637B" w:rsidRDefault="0039637B">
            <w:pPr>
              <w:pStyle w:val="ConsPlusNormal"/>
            </w:pPr>
            <w:r>
              <w:t>в 2023 году - не менее 1861 проекта;</w:t>
            </w:r>
          </w:p>
          <w:p w:rsidR="0039637B" w:rsidRDefault="0039637B">
            <w:pPr>
              <w:pStyle w:val="ConsPlusNormal"/>
            </w:pPr>
            <w:r>
              <w:t>в 2024 году - не менее 1841 проекта;</w:t>
            </w:r>
          </w:p>
          <w:p w:rsidR="0039637B" w:rsidRDefault="0039637B">
            <w:pPr>
              <w:pStyle w:val="ConsPlusNormal"/>
            </w:pPr>
            <w:r>
              <w:t>в 2025 году - не менее 1842 проектов.</w:t>
            </w:r>
          </w:p>
          <w:p w:rsidR="0039637B" w:rsidRDefault="0039637B">
            <w:pPr>
              <w:pStyle w:val="ConsPlusNormal"/>
            </w:pPr>
            <w:r>
              <w:t>Срок реализации: 2020 - 2025 годы</w:t>
            </w:r>
          </w:p>
        </w:tc>
      </w:tr>
      <w:tr w:rsidR="0039637B">
        <w:tblPrEx>
          <w:tblBorders>
            <w:insideH w:val="none" w:sz="0" w:space="0" w:color="auto"/>
            <w:insideV w:val="none" w:sz="0" w:space="0" w:color="auto"/>
          </w:tblBorders>
        </w:tblPrEx>
        <w:tc>
          <w:tcPr>
            <w:tcW w:w="1984" w:type="dxa"/>
            <w:tcBorders>
              <w:top w:val="nil"/>
              <w:left w:val="nil"/>
              <w:bottom w:val="nil"/>
              <w:right w:val="nil"/>
            </w:tcBorders>
          </w:tcPr>
          <w:p w:rsidR="0039637B" w:rsidRDefault="0039637B">
            <w:pPr>
              <w:pStyle w:val="ConsPlusNormal"/>
            </w:pPr>
            <w:r>
              <w:t>Ведомственный проект "Развитие транспортной инфраструктуры на сельских территориях"</w:t>
            </w:r>
          </w:p>
        </w:tc>
        <w:tc>
          <w:tcPr>
            <w:tcW w:w="2665" w:type="dxa"/>
            <w:tcBorders>
              <w:top w:val="nil"/>
              <w:left w:val="nil"/>
              <w:bottom w:val="nil"/>
              <w:right w:val="nil"/>
            </w:tcBorders>
          </w:tcPr>
          <w:p w:rsidR="0039637B" w:rsidRDefault="0039637B">
            <w:pPr>
              <w:pStyle w:val="ConsPlusNormal"/>
            </w:pPr>
            <w:r>
              <w:t>цель:</w:t>
            </w:r>
          </w:p>
          <w:p w:rsidR="0039637B" w:rsidRDefault="0039637B">
            <w:pPr>
              <w:pStyle w:val="ConsPlusNormal"/>
            </w:pPr>
            <w:r>
              <w:t xml:space="preserve">обеспечить ввод в эксплуатацию не менее 2,58 тыс. км автомобильных дорог общего пользования с твердым покрытием, ведущих от сети автомобильных дорог общего пользования к </w:t>
            </w:r>
            <w:r>
              <w:lastRenderedPageBreak/>
              <w:t>общественно значимым объектам населенных пунктов, расположенных на сельских территориях, объектам производства и переработки продукции.</w:t>
            </w:r>
          </w:p>
          <w:p w:rsidR="0039637B" w:rsidRDefault="0039637B">
            <w:pPr>
              <w:pStyle w:val="ConsPlusNormal"/>
            </w:pPr>
            <w:r>
              <w:t>Срок реализации: 2020 - 2025 годы</w:t>
            </w:r>
          </w:p>
        </w:tc>
        <w:tc>
          <w:tcPr>
            <w:tcW w:w="1814" w:type="dxa"/>
            <w:tcBorders>
              <w:top w:val="nil"/>
              <w:left w:val="nil"/>
              <w:bottom w:val="nil"/>
              <w:right w:val="nil"/>
            </w:tcBorders>
          </w:tcPr>
          <w:p w:rsidR="0039637B" w:rsidRDefault="0039637B">
            <w:pPr>
              <w:pStyle w:val="ConsPlusNormal"/>
            </w:pPr>
          </w:p>
        </w:tc>
        <w:tc>
          <w:tcPr>
            <w:tcW w:w="4309" w:type="dxa"/>
            <w:vMerge/>
            <w:tcBorders>
              <w:top w:val="nil"/>
              <w:left w:val="nil"/>
              <w:bottom w:val="nil"/>
              <w:right w:val="nil"/>
            </w:tcBorders>
          </w:tcPr>
          <w:p w:rsidR="0039637B" w:rsidRDefault="0039637B"/>
        </w:tc>
      </w:tr>
      <w:tr w:rsidR="0039637B">
        <w:tblPrEx>
          <w:tblBorders>
            <w:insideH w:val="none" w:sz="0" w:space="0" w:color="auto"/>
            <w:insideV w:val="none" w:sz="0" w:space="0" w:color="auto"/>
          </w:tblBorders>
        </w:tblPrEx>
        <w:tc>
          <w:tcPr>
            <w:tcW w:w="1984" w:type="dxa"/>
            <w:tcBorders>
              <w:top w:val="nil"/>
              <w:left w:val="nil"/>
              <w:bottom w:val="nil"/>
              <w:right w:val="nil"/>
            </w:tcBorders>
          </w:tcPr>
          <w:p w:rsidR="0039637B" w:rsidRDefault="0039637B">
            <w:pPr>
              <w:pStyle w:val="ConsPlusNormal"/>
            </w:pPr>
            <w:r>
              <w:lastRenderedPageBreak/>
              <w:t>Ведомственный проект "Благоустройство сельских территорий"</w:t>
            </w:r>
          </w:p>
        </w:tc>
        <w:tc>
          <w:tcPr>
            <w:tcW w:w="2665" w:type="dxa"/>
            <w:tcBorders>
              <w:top w:val="nil"/>
              <w:left w:val="nil"/>
              <w:bottom w:val="nil"/>
              <w:right w:val="nil"/>
            </w:tcBorders>
          </w:tcPr>
          <w:p w:rsidR="0039637B" w:rsidRDefault="0039637B">
            <w:pPr>
              <w:pStyle w:val="ConsPlusNormal"/>
            </w:pPr>
            <w:r>
              <w:t>цель:</w:t>
            </w:r>
          </w:p>
          <w:p w:rsidR="0039637B" w:rsidRDefault="0039637B">
            <w:pPr>
              <w:pStyle w:val="ConsPlusNormal"/>
            </w:pPr>
            <w:r>
              <w:t>реализация не менее 42,25 тыс. проектов по благоустройству сельских территорий. Срок реализации: 2020 - 2025 годы</w:t>
            </w:r>
          </w:p>
        </w:tc>
        <w:tc>
          <w:tcPr>
            <w:tcW w:w="1814" w:type="dxa"/>
            <w:tcBorders>
              <w:top w:val="nil"/>
              <w:left w:val="nil"/>
              <w:bottom w:val="nil"/>
              <w:right w:val="nil"/>
            </w:tcBorders>
          </w:tcPr>
          <w:p w:rsidR="0039637B" w:rsidRDefault="0039637B">
            <w:pPr>
              <w:pStyle w:val="ConsPlusNormal"/>
            </w:pPr>
          </w:p>
        </w:tc>
        <w:tc>
          <w:tcPr>
            <w:tcW w:w="4309" w:type="dxa"/>
            <w:vMerge/>
            <w:tcBorders>
              <w:top w:val="nil"/>
              <w:left w:val="nil"/>
              <w:bottom w:val="nil"/>
              <w:right w:val="nil"/>
            </w:tcBorders>
          </w:tcPr>
          <w:p w:rsidR="0039637B" w:rsidRDefault="0039637B"/>
        </w:tc>
      </w:tr>
      <w:tr w:rsidR="0039637B">
        <w:tblPrEx>
          <w:tblBorders>
            <w:insideH w:val="none" w:sz="0" w:space="0" w:color="auto"/>
            <w:insideV w:val="none" w:sz="0" w:space="0" w:color="auto"/>
          </w:tblBorders>
        </w:tblPrEx>
        <w:tc>
          <w:tcPr>
            <w:tcW w:w="10772" w:type="dxa"/>
            <w:gridSpan w:val="4"/>
            <w:tcBorders>
              <w:top w:val="nil"/>
              <w:left w:val="nil"/>
              <w:bottom w:val="nil"/>
              <w:right w:val="nil"/>
            </w:tcBorders>
          </w:tcPr>
          <w:p w:rsidR="0039637B" w:rsidRDefault="0039637B">
            <w:pPr>
              <w:pStyle w:val="ConsPlusNormal"/>
              <w:jc w:val="both"/>
            </w:pPr>
            <w:r>
              <w:t xml:space="preserve">(в ред. </w:t>
            </w:r>
            <w:hyperlink r:id="rId10" w:history="1">
              <w:r>
                <w:rPr>
                  <w:color w:val="0000FF"/>
                </w:rPr>
                <w:t>Постановления</w:t>
              </w:r>
            </w:hyperlink>
            <w:r>
              <w:t xml:space="preserve"> Правительства РФ от 17.10.2019 N 1332)</w:t>
            </w:r>
          </w:p>
        </w:tc>
      </w:tr>
      <w:tr w:rsidR="0039637B">
        <w:tblPrEx>
          <w:tblBorders>
            <w:insideH w:val="none" w:sz="0" w:space="0" w:color="auto"/>
            <w:insideV w:val="none" w:sz="0" w:space="0" w:color="auto"/>
          </w:tblBorders>
        </w:tblPrEx>
        <w:tc>
          <w:tcPr>
            <w:tcW w:w="10772" w:type="dxa"/>
            <w:gridSpan w:val="4"/>
            <w:tcBorders>
              <w:top w:val="nil"/>
              <w:left w:val="nil"/>
              <w:bottom w:val="nil"/>
              <w:right w:val="nil"/>
            </w:tcBorders>
          </w:tcPr>
          <w:p w:rsidR="0039637B" w:rsidRDefault="0039637B">
            <w:pPr>
              <w:pStyle w:val="ConsPlusNormal"/>
              <w:jc w:val="center"/>
              <w:outlineLvl w:val="2"/>
            </w:pPr>
            <w:r>
              <w:t>Направление (подпрограмма) "Обеспечение реализации государственной программы Российской Федерации "Комплексное развитие сельских территорий"</w:t>
            </w:r>
          </w:p>
        </w:tc>
      </w:tr>
      <w:tr w:rsidR="0039637B">
        <w:tblPrEx>
          <w:tblBorders>
            <w:insideH w:val="none" w:sz="0" w:space="0" w:color="auto"/>
            <w:insideV w:val="none" w:sz="0" w:space="0" w:color="auto"/>
          </w:tblBorders>
        </w:tblPrEx>
        <w:tc>
          <w:tcPr>
            <w:tcW w:w="1984" w:type="dxa"/>
            <w:tcBorders>
              <w:top w:val="nil"/>
              <w:left w:val="nil"/>
              <w:bottom w:val="single" w:sz="4" w:space="0" w:color="auto"/>
              <w:right w:val="nil"/>
            </w:tcBorders>
          </w:tcPr>
          <w:p w:rsidR="0039637B" w:rsidRDefault="0039637B">
            <w:pPr>
              <w:pStyle w:val="ConsPlusNormal"/>
            </w:pPr>
          </w:p>
        </w:tc>
        <w:tc>
          <w:tcPr>
            <w:tcW w:w="2665" w:type="dxa"/>
            <w:tcBorders>
              <w:top w:val="nil"/>
              <w:left w:val="nil"/>
              <w:bottom w:val="single" w:sz="4" w:space="0" w:color="auto"/>
              <w:right w:val="nil"/>
            </w:tcBorders>
          </w:tcPr>
          <w:p w:rsidR="0039637B" w:rsidRDefault="0039637B">
            <w:pPr>
              <w:pStyle w:val="ConsPlusNormal"/>
            </w:pPr>
          </w:p>
        </w:tc>
        <w:tc>
          <w:tcPr>
            <w:tcW w:w="1814" w:type="dxa"/>
            <w:tcBorders>
              <w:top w:val="nil"/>
              <w:left w:val="nil"/>
              <w:bottom w:val="single" w:sz="4" w:space="0" w:color="auto"/>
              <w:right w:val="nil"/>
            </w:tcBorders>
          </w:tcPr>
          <w:p w:rsidR="0039637B" w:rsidRDefault="0039637B">
            <w:pPr>
              <w:pStyle w:val="ConsPlusNormal"/>
            </w:pPr>
            <w:r>
              <w:t>мероприятие "Реализация функций аппарата ответственного исполнителя государственной программы"</w:t>
            </w:r>
          </w:p>
        </w:tc>
        <w:tc>
          <w:tcPr>
            <w:tcW w:w="4309" w:type="dxa"/>
            <w:tcBorders>
              <w:top w:val="nil"/>
              <w:left w:val="nil"/>
              <w:bottom w:val="single" w:sz="4" w:space="0" w:color="auto"/>
              <w:right w:val="nil"/>
            </w:tcBorders>
          </w:tcPr>
          <w:p w:rsidR="0039637B" w:rsidRDefault="0039637B">
            <w:pPr>
              <w:pStyle w:val="ConsPlusNormal"/>
            </w:pPr>
          </w:p>
        </w:tc>
      </w:tr>
    </w:tbl>
    <w:p w:rsidR="0039637B" w:rsidRDefault="0039637B">
      <w:pPr>
        <w:pStyle w:val="ConsPlusNormal"/>
        <w:jc w:val="both"/>
      </w:pPr>
    </w:p>
    <w:p w:rsidR="0039637B" w:rsidRDefault="0039637B">
      <w:pPr>
        <w:pStyle w:val="ConsPlusNormal"/>
        <w:jc w:val="both"/>
      </w:pPr>
    </w:p>
    <w:p w:rsidR="0039637B" w:rsidRDefault="0039637B">
      <w:pPr>
        <w:pStyle w:val="ConsPlusNormal"/>
        <w:jc w:val="both"/>
      </w:pPr>
    </w:p>
    <w:p w:rsidR="0039637B" w:rsidRDefault="0039637B">
      <w:pPr>
        <w:pStyle w:val="ConsPlusNormal"/>
        <w:jc w:val="both"/>
      </w:pPr>
    </w:p>
    <w:p w:rsidR="0039637B" w:rsidRDefault="0039637B">
      <w:pPr>
        <w:pStyle w:val="ConsPlusNormal"/>
        <w:jc w:val="both"/>
      </w:pPr>
    </w:p>
    <w:p w:rsidR="0039637B" w:rsidRDefault="0039637B">
      <w:pPr>
        <w:pStyle w:val="ConsPlusNormal"/>
        <w:jc w:val="right"/>
        <w:outlineLvl w:val="1"/>
      </w:pPr>
      <w:r>
        <w:t>Приложение N 2</w:t>
      </w:r>
    </w:p>
    <w:p w:rsidR="0039637B" w:rsidRDefault="0039637B">
      <w:pPr>
        <w:pStyle w:val="ConsPlusNormal"/>
        <w:jc w:val="right"/>
      </w:pPr>
      <w:r>
        <w:t>к государственной программе</w:t>
      </w:r>
    </w:p>
    <w:p w:rsidR="0039637B" w:rsidRDefault="0039637B">
      <w:pPr>
        <w:pStyle w:val="ConsPlusNormal"/>
        <w:jc w:val="right"/>
      </w:pPr>
      <w:r>
        <w:t>Российской Федерации "</w:t>
      </w:r>
      <w:proofErr w:type="gramStart"/>
      <w:r>
        <w:t>Комплексное</w:t>
      </w:r>
      <w:proofErr w:type="gramEnd"/>
    </w:p>
    <w:p w:rsidR="0039637B" w:rsidRDefault="0039637B">
      <w:pPr>
        <w:pStyle w:val="ConsPlusNormal"/>
        <w:jc w:val="right"/>
      </w:pPr>
      <w:r>
        <w:t>развитие сельских территорий"</w:t>
      </w:r>
    </w:p>
    <w:p w:rsidR="0039637B" w:rsidRDefault="0039637B">
      <w:pPr>
        <w:pStyle w:val="ConsPlusNormal"/>
        <w:jc w:val="both"/>
      </w:pPr>
    </w:p>
    <w:p w:rsidR="0039637B" w:rsidRDefault="0039637B">
      <w:pPr>
        <w:pStyle w:val="ConsPlusTitle"/>
        <w:jc w:val="center"/>
      </w:pPr>
      <w:bookmarkStart w:id="4" w:name="P282"/>
      <w:bookmarkEnd w:id="4"/>
      <w:r>
        <w:t>ПЕРЕЧЕНЬ</w:t>
      </w:r>
    </w:p>
    <w:p w:rsidR="0039637B" w:rsidRDefault="0039637B">
      <w:pPr>
        <w:pStyle w:val="ConsPlusTitle"/>
        <w:jc w:val="center"/>
      </w:pPr>
      <w:r>
        <w:t>СОИСПОЛНИТЕЛЕЙ И УЧАСТНИКОВ ГОСУДАРСТВЕННОЙ ПРОГРАММЫ</w:t>
      </w:r>
    </w:p>
    <w:p w:rsidR="0039637B" w:rsidRDefault="0039637B">
      <w:pPr>
        <w:pStyle w:val="ConsPlusTitle"/>
        <w:jc w:val="center"/>
      </w:pPr>
      <w:r>
        <w:t>РОССИЙСКОЙ ФЕДЕРАЦИИ "КОМПЛЕКСНОЕ РАЗВИТИЕ</w:t>
      </w:r>
    </w:p>
    <w:p w:rsidR="0039637B" w:rsidRDefault="0039637B">
      <w:pPr>
        <w:pStyle w:val="ConsPlusTitle"/>
        <w:jc w:val="center"/>
      </w:pPr>
      <w:r>
        <w:t>СЕЛЬСКИХ ТЕРРИТОРИЙ"</w:t>
      </w:r>
    </w:p>
    <w:p w:rsidR="0039637B" w:rsidRDefault="0039637B">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56"/>
        <w:gridCol w:w="1134"/>
        <w:gridCol w:w="1871"/>
        <w:gridCol w:w="2211"/>
        <w:gridCol w:w="1134"/>
        <w:gridCol w:w="2438"/>
      </w:tblGrid>
      <w:tr w:rsidR="0039637B">
        <w:tc>
          <w:tcPr>
            <w:tcW w:w="5261" w:type="dxa"/>
            <w:gridSpan w:val="3"/>
            <w:tcBorders>
              <w:top w:val="single" w:sz="4" w:space="0" w:color="auto"/>
              <w:left w:val="nil"/>
              <w:bottom w:val="single" w:sz="4" w:space="0" w:color="auto"/>
            </w:tcBorders>
          </w:tcPr>
          <w:p w:rsidR="0039637B" w:rsidRDefault="0039637B">
            <w:pPr>
              <w:pStyle w:val="ConsPlusNormal"/>
              <w:jc w:val="center"/>
            </w:pPr>
            <w:r>
              <w:t>Проектная часть</w:t>
            </w:r>
          </w:p>
        </w:tc>
        <w:tc>
          <w:tcPr>
            <w:tcW w:w="5783" w:type="dxa"/>
            <w:gridSpan w:val="3"/>
            <w:tcBorders>
              <w:top w:val="single" w:sz="4" w:space="0" w:color="auto"/>
              <w:bottom w:val="single" w:sz="4" w:space="0" w:color="auto"/>
              <w:right w:val="nil"/>
            </w:tcBorders>
          </w:tcPr>
          <w:p w:rsidR="0039637B" w:rsidRDefault="0039637B">
            <w:pPr>
              <w:pStyle w:val="ConsPlusNormal"/>
              <w:jc w:val="center"/>
            </w:pPr>
            <w:r>
              <w:t>Процессная часть</w:t>
            </w:r>
          </w:p>
        </w:tc>
      </w:tr>
      <w:tr w:rsidR="0039637B">
        <w:tc>
          <w:tcPr>
            <w:tcW w:w="2256" w:type="dxa"/>
            <w:tcBorders>
              <w:top w:val="single" w:sz="4" w:space="0" w:color="auto"/>
              <w:left w:val="nil"/>
              <w:bottom w:val="single" w:sz="4" w:space="0" w:color="auto"/>
            </w:tcBorders>
          </w:tcPr>
          <w:p w:rsidR="0039637B" w:rsidRDefault="0039637B">
            <w:pPr>
              <w:pStyle w:val="ConsPlusNormal"/>
              <w:jc w:val="center"/>
            </w:pPr>
            <w:r>
              <w:t>наименование проекта</w:t>
            </w:r>
          </w:p>
        </w:tc>
        <w:tc>
          <w:tcPr>
            <w:tcW w:w="1134" w:type="dxa"/>
            <w:tcBorders>
              <w:top w:val="single" w:sz="4" w:space="0" w:color="auto"/>
              <w:bottom w:val="single" w:sz="4" w:space="0" w:color="auto"/>
            </w:tcBorders>
          </w:tcPr>
          <w:p w:rsidR="0039637B" w:rsidRDefault="0039637B">
            <w:pPr>
              <w:pStyle w:val="ConsPlusNormal"/>
              <w:jc w:val="center"/>
            </w:pPr>
            <w:r>
              <w:t>форма участия (соисполнитель/участник)</w:t>
            </w:r>
          </w:p>
        </w:tc>
        <w:tc>
          <w:tcPr>
            <w:tcW w:w="1871" w:type="dxa"/>
            <w:tcBorders>
              <w:top w:val="single" w:sz="4" w:space="0" w:color="auto"/>
              <w:bottom w:val="single" w:sz="4" w:space="0" w:color="auto"/>
            </w:tcBorders>
          </w:tcPr>
          <w:p w:rsidR="0039637B" w:rsidRDefault="0039637B">
            <w:pPr>
              <w:pStyle w:val="ConsPlusNormal"/>
              <w:jc w:val="center"/>
            </w:pPr>
            <w:r>
              <w:t>наименование соисполнителя/участника</w:t>
            </w:r>
          </w:p>
        </w:tc>
        <w:tc>
          <w:tcPr>
            <w:tcW w:w="2211" w:type="dxa"/>
            <w:tcBorders>
              <w:top w:val="single" w:sz="4" w:space="0" w:color="auto"/>
              <w:bottom w:val="single" w:sz="4" w:space="0" w:color="auto"/>
            </w:tcBorders>
          </w:tcPr>
          <w:p w:rsidR="0039637B" w:rsidRDefault="0039637B">
            <w:pPr>
              <w:pStyle w:val="ConsPlusNormal"/>
              <w:jc w:val="center"/>
            </w:pPr>
            <w:r>
              <w:t>наименование ведомственной целевой программы</w:t>
            </w:r>
          </w:p>
        </w:tc>
        <w:tc>
          <w:tcPr>
            <w:tcW w:w="1134" w:type="dxa"/>
            <w:tcBorders>
              <w:top w:val="single" w:sz="4" w:space="0" w:color="auto"/>
              <w:bottom w:val="single" w:sz="4" w:space="0" w:color="auto"/>
            </w:tcBorders>
          </w:tcPr>
          <w:p w:rsidR="0039637B" w:rsidRDefault="0039637B">
            <w:pPr>
              <w:pStyle w:val="ConsPlusNormal"/>
              <w:jc w:val="center"/>
            </w:pPr>
            <w:r>
              <w:t>форма участия (соисполнитель/участник)</w:t>
            </w:r>
          </w:p>
        </w:tc>
        <w:tc>
          <w:tcPr>
            <w:tcW w:w="2438" w:type="dxa"/>
            <w:tcBorders>
              <w:top w:val="single" w:sz="4" w:space="0" w:color="auto"/>
              <w:bottom w:val="single" w:sz="4" w:space="0" w:color="auto"/>
              <w:right w:val="nil"/>
            </w:tcBorders>
          </w:tcPr>
          <w:p w:rsidR="0039637B" w:rsidRDefault="0039637B">
            <w:pPr>
              <w:pStyle w:val="ConsPlusNormal"/>
              <w:jc w:val="center"/>
            </w:pPr>
            <w:r>
              <w:t>наименование соисполнителя/участника</w:t>
            </w:r>
          </w:p>
        </w:tc>
      </w:tr>
      <w:tr w:rsidR="0039637B">
        <w:tblPrEx>
          <w:tblBorders>
            <w:insideH w:val="none" w:sz="0" w:space="0" w:color="auto"/>
            <w:insideV w:val="none" w:sz="0" w:space="0" w:color="auto"/>
          </w:tblBorders>
        </w:tblPrEx>
        <w:tc>
          <w:tcPr>
            <w:tcW w:w="11044" w:type="dxa"/>
            <w:gridSpan w:val="6"/>
            <w:tcBorders>
              <w:top w:val="single" w:sz="4" w:space="0" w:color="auto"/>
              <w:left w:val="nil"/>
              <w:bottom w:val="nil"/>
              <w:right w:val="nil"/>
            </w:tcBorders>
          </w:tcPr>
          <w:p w:rsidR="0039637B" w:rsidRDefault="0039637B">
            <w:pPr>
              <w:pStyle w:val="ConsPlusNormal"/>
              <w:jc w:val="center"/>
              <w:outlineLvl w:val="2"/>
            </w:pPr>
            <w:r>
              <w:t>Направление (подпрограмма) "Аналитическое, нормативное, методическое обеспечение комплексного развития сельских территорий"</w:t>
            </w:r>
          </w:p>
        </w:tc>
      </w:tr>
      <w:tr w:rsidR="0039637B">
        <w:tblPrEx>
          <w:tblBorders>
            <w:insideH w:val="none" w:sz="0" w:space="0" w:color="auto"/>
            <w:insideV w:val="none" w:sz="0" w:space="0" w:color="auto"/>
          </w:tblBorders>
        </w:tblPrEx>
        <w:tc>
          <w:tcPr>
            <w:tcW w:w="2256" w:type="dxa"/>
            <w:vMerge w:val="restart"/>
            <w:tcBorders>
              <w:top w:val="nil"/>
              <w:left w:val="nil"/>
              <w:bottom w:val="nil"/>
              <w:right w:val="nil"/>
            </w:tcBorders>
          </w:tcPr>
          <w:p w:rsidR="0039637B" w:rsidRDefault="0039637B">
            <w:pPr>
              <w:pStyle w:val="ConsPlusNormal"/>
            </w:pPr>
          </w:p>
        </w:tc>
        <w:tc>
          <w:tcPr>
            <w:tcW w:w="1134" w:type="dxa"/>
            <w:vMerge w:val="restart"/>
            <w:tcBorders>
              <w:top w:val="nil"/>
              <w:left w:val="nil"/>
              <w:bottom w:val="nil"/>
              <w:right w:val="nil"/>
            </w:tcBorders>
          </w:tcPr>
          <w:p w:rsidR="0039637B" w:rsidRDefault="0039637B">
            <w:pPr>
              <w:pStyle w:val="ConsPlusNormal"/>
            </w:pPr>
          </w:p>
        </w:tc>
        <w:tc>
          <w:tcPr>
            <w:tcW w:w="1871" w:type="dxa"/>
            <w:vMerge w:val="restart"/>
            <w:tcBorders>
              <w:top w:val="nil"/>
              <w:left w:val="nil"/>
              <w:bottom w:val="nil"/>
              <w:right w:val="nil"/>
            </w:tcBorders>
          </w:tcPr>
          <w:p w:rsidR="0039637B" w:rsidRDefault="0039637B">
            <w:pPr>
              <w:pStyle w:val="ConsPlusNormal"/>
            </w:pPr>
          </w:p>
        </w:tc>
        <w:tc>
          <w:tcPr>
            <w:tcW w:w="2211" w:type="dxa"/>
            <w:vMerge w:val="restart"/>
            <w:tcBorders>
              <w:top w:val="nil"/>
              <w:left w:val="nil"/>
              <w:bottom w:val="nil"/>
              <w:right w:val="nil"/>
            </w:tcBorders>
          </w:tcPr>
          <w:p w:rsidR="0039637B" w:rsidRDefault="0039637B">
            <w:pPr>
              <w:pStyle w:val="ConsPlusNormal"/>
            </w:pPr>
            <w:r>
              <w:t>Ведомственная целевая программа "Обеспечение государственного мониторинга сельских территорий"</w:t>
            </w:r>
          </w:p>
        </w:tc>
        <w:tc>
          <w:tcPr>
            <w:tcW w:w="1134" w:type="dxa"/>
            <w:tcBorders>
              <w:top w:val="nil"/>
              <w:left w:val="nil"/>
              <w:bottom w:val="nil"/>
              <w:right w:val="nil"/>
            </w:tcBorders>
          </w:tcPr>
          <w:p w:rsidR="0039637B" w:rsidRDefault="0039637B">
            <w:pPr>
              <w:pStyle w:val="ConsPlusNormal"/>
            </w:pPr>
            <w:r>
              <w:t>участник</w:t>
            </w:r>
          </w:p>
        </w:tc>
        <w:tc>
          <w:tcPr>
            <w:tcW w:w="2438" w:type="dxa"/>
            <w:tcBorders>
              <w:top w:val="nil"/>
              <w:left w:val="nil"/>
              <w:bottom w:val="nil"/>
              <w:right w:val="nil"/>
            </w:tcBorders>
          </w:tcPr>
          <w:p w:rsidR="0039637B" w:rsidRDefault="0039637B">
            <w:pPr>
              <w:pStyle w:val="ConsPlusNormal"/>
            </w:pPr>
            <w:r>
              <w:t>Минэкономразвития России</w:t>
            </w:r>
          </w:p>
        </w:tc>
      </w:tr>
      <w:tr w:rsidR="0039637B">
        <w:tblPrEx>
          <w:tblBorders>
            <w:insideH w:val="none" w:sz="0" w:space="0" w:color="auto"/>
            <w:insideV w:val="none" w:sz="0" w:space="0" w:color="auto"/>
          </w:tblBorders>
        </w:tblPrEx>
        <w:tc>
          <w:tcPr>
            <w:tcW w:w="2256" w:type="dxa"/>
            <w:vMerge/>
            <w:tcBorders>
              <w:top w:val="nil"/>
              <w:left w:val="nil"/>
              <w:bottom w:val="nil"/>
              <w:right w:val="nil"/>
            </w:tcBorders>
          </w:tcPr>
          <w:p w:rsidR="0039637B" w:rsidRDefault="0039637B"/>
        </w:tc>
        <w:tc>
          <w:tcPr>
            <w:tcW w:w="1134" w:type="dxa"/>
            <w:vMerge/>
            <w:tcBorders>
              <w:top w:val="nil"/>
              <w:left w:val="nil"/>
              <w:bottom w:val="nil"/>
              <w:right w:val="nil"/>
            </w:tcBorders>
          </w:tcPr>
          <w:p w:rsidR="0039637B" w:rsidRDefault="0039637B"/>
        </w:tc>
        <w:tc>
          <w:tcPr>
            <w:tcW w:w="1871" w:type="dxa"/>
            <w:vMerge/>
            <w:tcBorders>
              <w:top w:val="nil"/>
              <w:left w:val="nil"/>
              <w:bottom w:val="nil"/>
              <w:right w:val="nil"/>
            </w:tcBorders>
          </w:tcPr>
          <w:p w:rsidR="0039637B" w:rsidRDefault="0039637B"/>
        </w:tc>
        <w:tc>
          <w:tcPr>
            <w:tcW w:w="2211" w:type="dxa"/>
            <w:vMerge/>
            <w:tcBorders>
              <w:top w:val="nil"/>
              <w:left w:val="nil"/>
              <w:bottom w:val="nil"/>
              <w:right w:val="nil"/>
            </w:tcBorders>
          </w:tcPr>
          <w:p w:rsidR="0039637B" w:rsidRDefault="0039637B"/>
        </w:tc>
        <w:tc>
          <w:tcPr>
            <w:tcW w:w="1134" w:type="dxa"/>
            <w:tcBorders>
              <w:top w:val="nil"/>
              <w:left w:val="nil"/>
              <w:bottom w:val="nil"/>
              <w:right w:val="nil"/>
            </w:tcBorders>
          </w:tcPr>
          <w:p w:rsidR="0039637B" w:rsidRDefault="0039637B">
            <w:pPr>
              <w:pStyle w:val="ConsPlusNormal"/>
            </w:pPr>
            <w:r>
              <w:t>участник</w:t>
            </w:r>
          </w:p>
        </w:tc>
        <w:tc>
          <w:tcPr>
            <w:tcW w:w="2438" w:type="dxa"/>
            <w:tcBorders>
              <w:top w:val="nil"/>
              <w:left w:val="nil"/>
              <w:bottom w:val="nil"/>
              <w:right w:val="nil"/>
            </w:tcBorders>
          </w:tcPr>
          <w:p w:rsidR="0039637B" w:rsidRDefault="0039637B">
            <w:pPr>
              <w:pStyle w:val="ConsPlusNormal"/>
            </w:pPr>
            <w:r>
              <w:t>Минстрой России</w:t>
            </w:r>
          </w:p>
        </w:tc>
      </w:tr>
      <w:tr w:rsidR="0039637B">
        <w:tblPrEx>
          <w:tblBorders>
            <w:insideH w:val="none" w:sz="0" w:space="0" w:color="auto"/>
            <w:insideV w:val="none" w:sz="0" w:space="0" w:color="auto"/>
          </w:tblBorders>
        </w:tblPrEx>
        <w:tc>
          <w:tcPr>
            <w:tcW w:w="2256" w:type="dxa"/>
            <w:vMerge/>
            <w:tcBorders>
              <w:top w:val="nil"/>
              <w:left w:val="nil"/>
              <w:bottom w:val="nil"/>
              <w:right w:val="nil"/>
            </w:tcBorders>
          </w:tcPr>
          <w:p w:rsidR="0039637B" w:rsidRDefault="0039637B"/>
        </w:tc>
        <w:tc>
          <w:tcPr>
            <w:tcW w:w="1134" w:type="dxa"/>
            <w:vMerge/>
            <w:tcBorders>
              <w:top w:val="nil"/>
              <w:left w:val="nil"/>
              <w:bottom w:val="nil"/>
              <w:right w:val="nil"/>
            </w:tcBorders>
          </w:tcPr>
          <w:p w:rsidR="0039637B" w:rsidRDefault="0039637B"/>
        </w:tc>
        <w:tc>
          <w:tcPr>
            <w:tcW w:w="1871" w:type="dxa"/>
            <w:vMerge/>
            <w:tcBorders>
              <w:top w:val="nil"/>
              <w:left w:val="nil"/>
              <w:bottom w:val="nil"/>
              <w:right w:val="nil"/>
            </w:tcBorders>
          </w:tcPr>
          <w:p w:rsidR="0039637B" w:rsidRDefault="0039637B"/>
        </w:tc>
        <w:tc>
          <w:tcPr>
            <w:tcW w:w="2211" w:type="dxa"/>
            <w:vMerge/>
            <w:tcBorders>
              <w:top w:val="nil"/>
              <w:left w:val="nil"/>
              <w:bottom w:val="nil"/>
              <w:right w:val="nil"/>
            </w:tcBorders>
          </w:tcPr>
          <w:p w:rsidR="0039637B" w:rsidRDefault="0039637B"/>
        </w:tc>
        <w:tc>
          <w:tcPr>
            <w:tcW w:w="1134" w:type="dxa"/>
            <w:tcBorders>
              <w:top w:val="nil"/>
              <w:left w:val="nil"/>
              <w:bottom w:val="nil"/>
              <w:right w:val="nil"/>
            </w:tcBorders>
          </w:tcPr>
          <w:p w:rsidR="0039637B" w:rsidRDefault="0039637B">
            <w:pPr>
              <w:pStyle w:val="ConsPlusNormal"/>
            </w:pPr>
            <w:r>
              <w:t>участник</w:t>
            </w:r>
          </w:p>
        </w:tc>
        <w:tc>
          <w:tcPr>
            <w:tcW w:w="2438" w:type="dxa"/>
            <w:tcBorders>
              <w:top w:val="nil"/>
              <w:left w:val="nil"/>
              <w:bottom w:val="nil"/>
              <w:right w:val="nil"/>
            </w:tcBorders>
          </w:tcPr>
          <w:p w:rsidR="0039637B" w:rsidRDefault="0039637B">
            <w:pPr>
              <w:pStyle w:val="ConsPlusNormal"/>
            </w:pPr>
            <w:r>
              <w:t>Минтранс России</w:t>
            </w:r>
          </w:p>
        </w:tc>
      </w:tr>
      <w:tr w:rsidR="0039637B">
        <w:tblPrEx>
          <w:tblBorders>
            <w:insideH w:val="none" w:sz="0" w:space="0" w:color="auto"/>
            <w:insideV w:val="none" w:sz="0" w:space="0" w:color="auto"/>
          </w:tblBorders>
        </w:tblPrEx>
        <w:tc>
          <w:tcPr>
            <w:tcW w:w="2256" w:type="dxa"/>
            <w:vMerge/>
            <w:tcBorders>
              <w:top w:val="nil"/>
              <w:left w:val="nil"/>
              <w:bottom w:val="nil"/>
              <w:right w:val="nil"/>
            </w:tcBorders>
          </w:tcPr>
          <w:p w:rsidR="0039637B" w:rsidRDefault="0039637B"/>
        </w:tc>
        <w:tc>
          <w:tcPr>
            <w:tcW w:w="1134" w:type="dxa"/>
            <w:vMerge/>
            <w:tcBorders>
              <w:top w:val="nil"/>
              <w:left w:val="nil"/>
              <w:bottom w:val="nil"/>
              <w:right w:val="nil"/>
            </w:tcBorders>
          </w:tcPr>
          <w:p w:rsidR="0039637B" w:rsidRDefault="0039637B"/>
        </w:tc>
        <w:tc>
          <w:tcPr>
            <w:tcW w:w="1871" w:type="dxa"/>
            <w:vMerge/>
            <w:tcBorders>
              <w:top w:val="nil"/>
              <w:left w:val="nil"/>
              <w:bottom w:val="nil"/>
              <w:right w:val="nil"/>
            </w:tcBorders>
          </w:tcPr>
          <w:p w:rsidR="0039637B" w:rsidRDefault="0039637B"/>
        </w:tc>
        <w:tc>
          <w:tcPr>
            <w:tcW w:w="2211" w:type="dxa"/>
            <w:vMerge/>
            <w:tcBorders>
              <w:top w:val="nil"/>
              <w:left w:val="nil"/>
              <w:bottom w:val="nil"/>
              <w:right w:val="nil"/>
            </w:tcBorders>
          </w:tcPr>
          <w:p w:rsidR="0039637B" w:rsidRDefault="0039637B"/>
        </w:tc>
        <w:tc>
          <w:tcPr>
            <w:tcW w:w="1134" w:type="dxa"/>
            <w:tcBorders>
              <w:top w:val="nil"/>
              <w:left w:val="nil"/>
              <w:bottom w:val="nil"/>
              <w:right w:val="nil"/>
            </w:tcBorders>
          </w:tcPr>
          <w:p w:rsidR="0039637B" w:rsidRDefault="0039637B">
            <w:pPr>
              <w:pStyle w:val="ConsPlusNormal"/>
            </w:pPr>
            <w:r>
              <w:t>участник</w:t>
            </w:r>
          </w:p>
        </w:tc>
        <w:tc>
          <w:tcPr>
            <w:tcW w:w="2438" w:type="dxa"/>
            <w:tcBorders>
              <w:top w:val="nil"/>
              <w:left w:val="nil"/>
              <w:bottom w:val="nil"/>
              <w:right w:val="nil"/>
            </w:tcBorders>
          </w:tcPr>
          <w:p w:rsidR="0039637B" w:rsidRDefault="0039637B">
            <w:pPr>
              <w:pStyle w:val="ConsPlusNormal"/>
            </w:pPr>
            <w:r>
              <w:t>Минприроды России</w:t>
            </w:r>
          </w:p>
        </w:tc>
      </w:tr>
      <w:tr w:rsidR="0039637B">
        <w:tblPrEx>
          <w:tblBorders>
            <w:insideH w:val="none" w:sz="0" w:space="0" w:color="auto"/>
            <w:insideV w:val="none" w:sz="0" w:space="0" w:color="auto"/>
          </w:tblBorders>
        </w:tblPrEx>
        <w:tc>
          <w:tcPr>
            <w:tcW w:w="2256" w:type="dxa"/>
            <w:vMerge/>
            <w:tcBorders>
              <w:top w:val="nil"/>
              <w:left w:val="nil"/>
              <w:bottom w:val="nil"/>
              <w:right w:val="nil"/>
            </w:tcBorders>
          </w:tcPr>
          <w:p w:rsidR="0039637B" w:rsidRDefault="0039637B"/>
        </w:tc>
        <w:tc>
          <w:tcPr>
            <w:tcW w:w="1134" w:type="dxa"/>
            <w:vMerge/>
            <w:tcBorders>
              <w:top w:val="nil"/>
              <w:left w:val="nil"/>
              <w:bottom w:val="nil"/>
              <w:right w:val="nil"/>
            </w:tcBorders>
          </w:tcPr>
          <w:p w:rsidR="0039637B" w:rsidRDefault="0039637B"/>
        </w:tc>
        <w:tc>
          <w:tcPr>
            <w:tcW w:w="1871" w:type="dxa"/>
            <w:vMerge/>
            <w:tcBorders>
              <w:top w:val="nil"/>
              <w:left w:val="nil"/>
              <w:bottom w:val="nil"/>
              <w:right w:val="nil"/>
            </w:tcBorders>
          </w:tcPr>
          <w:p w:rsidR="0039637B" w:rsidRDefault="0039637B"/>
        </w:tc>
        <w:tc>
          <w:tcPr>
            <w:tcW w:w="2211" w:type="dxa"/>
            <w:vMerge/>
            <w:tcBorders>
              <w:top w:val="nil"/>
              <w:left w:val="nil"/>
              <w:bottom w:val="nil"/>
              <w:right w:val="nil"/>
            </w:tcBorders>
          </w:tcPr>
          <w:p w:rsidR="0039637B" w:rsidRDefault="0039637B"/>
        </w:tc>
        <w:tc>
          <w:tcPr>
            <w:tcW w:w="1134" w:type="dxa"/>
            <w:tcBorders>
              <w:top w:val="nil"/>
              <w:left w:val="nil"/>
              <w:bottom w:val="nil"/>
              <w:right w:val="nil"/>
            </w:tcBorders>
          </w:tcPr>
          <w:p w:rsidR="0039637B" w:rsidRDefault="0039637B">
            <w:pPr>
              <w:pStyle w:val="ConsPlusNormal"/>
            </w:pPr>
            <w:r>
              <w:t>участник</w:t>
            </w:r>
          </w:p>
        </w:tc>
        <w:tc>
          <w:tcPr>
            <w:tcW w:w="2438" w:type="dxa"/>
            <w:tcBorders>
              <w:top w:val="nil"/>
              <w:left w:val="nil"/>
              <w:bottom w:val="nil"/>
              <w:right w:val="nil"/>
            </w:tcBorders>
          </w:tcPr>
          <w:p w:rsidR="0039637B" w:rsidRDefault="0039637B">
            <w:pPr>
              <w:pStyle w:val="ConsPlusNormal"/>
            </w:pPr>
            <w:proofErr w:type="spellStart"/>
            <w:r>
              <w:t>Минпросвещения</w:t>
            </w:r>
            <w:proofErr w:type="spellEnd"/>
            <w:r>
              <w:t xml:space="preserve"> России</w:t>
            </w:r>
          </w:p>
        </w:tc>
      </w:tr>
      <w:tr w:rsidR="0039637B">
        <w:tblPrEx>
          <w:tblBorders>
            <w:insideH w:val="none" w:sz="0" w:space="0" w:color="auto"/>
            <w:insideV w:val="none" w:sz="0" w:space="0" w:color="auto"/>
          </w:tblBorders>
        </w:tblPrEx>
        <w:tc>
          <w:tcPr>
            <w:tcW w:w="2256" w:type="dxa"/>
            <w:vMerge/>
            <w:tcBorders>
              <w:top w:val="nil"/>
              <w:left w:val="nil"/>
              <w:bottom w:val="nil"/>
              <w:right w:val="nil"/>
            </w:tcBorders>
          </w:tcPr>
          <w:p w:rsidR="0039637B" w:rsidRDefault="0039637B"/>
        </w:tc>
        <w:tc>
          <w:tcPr>
            <w:tcW w:w="1134" w:type="dxa"/>
            <w:vMerge/>
            <w:tcBorders>
              <w:top w:val="nil"/>
              <w:left w:val="nil"/>
              <w:bottom w:val="nil"/>
              <w:right w:val="nil"/>
            </w:tcBorders>
          </w:tcPr>
          <w:p w:rsidR="0039637B" w:rsidRDefault="0039637B"/>
        </w:tc>
        <w:tc>
          <w:tcPr>
            <w:tcW w:w="1871" w:type="dxa"/>
            <w:vMerge/>
            <w:tcBorders>
              <w:top w:val="nil"/>
              <w:left w:val="nil"/>
              <w:bottom w:val="nil"/>
              <w:right w:val="nil"/>
            </w:tcBorders>
          </w:tcPr>
          <w:p w:rsidR="0039637B" w:rsidRDefault="0039637B"/>
        </w:tc>
        <w:tc>
          <w:tcPr>
            <w:tcW w:w="2211" w:type="dxa"/>
            <w:vMerge/>
            <w:tcBorders>
              <w:top w:val="nil"/>
              <w:left w:val="nil"/>
              <w:bottom w:val="nil"/>
              <w:right w:val="nil"/>
            </w:tcBorders>
          </w:tcPr>
          <w:p w:rsidR="0039637B" w:rsidRDefault="0039637B"/>
        </w:tc>
        <w:tc>
          <w:tcPr>
            <w:tcW w:w="1134" w:type="dxa"/>
            <w:tcBorders>
              <w:top w:val="nil"/>
              <w:left w:val="nil"/>
              <w:bottom w:val="nil"/>
              <w:right w:val="nil"/>
            </w:tcBorders>
          </w:tcPr>
          <w:p w:rsidR="0039637B" w:rsidRDefault="0039637B">
            <w:pPr>
              <w:pStyle w:val="ConsPlusNormal"/>
            </w:pPr>
            <w:r>
              <w:t>участник</w:t>
            </w:r>
          </w:p>
        </w:tc>
        <w:tc>
          <w:tcPr>
            <w:tcW w:w="2438" w:type="dxa"/>
            <w:tcBorders>
              <w:top w:val="nil"/>
              <w:left w:val="nil"/>
              <w:bottom w:val="nil"/>
              <w:right w:val="nil"/>
            </w:tcBorders>
          </w:tcPr>
          <w:p w:rsidR="0039637B" w:rsidRDefault="0039637B">
            <w:pPr>
              <w:pStyle w:val="ConsPlusNormal"/>
            </w:pPr>
            <w:r>
              <w:t>Минздрав России</w:t>
            </w:r>
          </w:p>
        </w:tc>
      </w:tr>
      <w:tr w:rsidR="0039637B">
        <w:tblPrEx>
          <w:tblBorders>
            <w:insideH w:val="none" w:sz="0" w:space="0" w:color="auto"/>
            <w:insideV w:val="none" w:sz="0" w:space="0" w:color="auto"/>
          </w:tblBorders>
        </w:tblPrEx>
        <w:tc>
          <w:tcPr>
            <w:tcW w:w="2256" w:type="dxa"/>
            <w:vMerge/>
            <w:tcBorders>
              <w:top w:val="nil"/>
              <w:left w:val="nil"/>
              <w:bottom w:val="nil"/>
              <w:right w:val="nil"/>
            </w:tcBorders>
          </w:tcPr>
          <w:p w:rsidR="0039637B" w:rsidRDefault="0039637B"/>
        </w:tc>
        <w:tc>
          <w:tcPr>
            <w:tcW w:w="1134" w:type="dxa"/>
            <w:vMerge/>
            <w:tcBorders>
              <w:top w:val="nil"/>
              <w:left w:val="nil"/>
              <w:bottom w:val="nil"/>
              <w:right w:val="nil"/>
            </w:tcBorders>
          </w:tcPr>
          <w:p w:rsidR="0039637B" w:rsidRDefault="0039637B"/>
        </w:tc>
        <w:tc>
          <w:tcPr>
            <w:tcW w:w="1871" w:type="dxa"/>
            <w:vMerge/>
            <w:tcBorders>
              <w:top w:val="nil"/>
              <w:left w:val="nil"/>
              <w:bottom w:val="nil"/>
              <w:right w:val="nil"/>
            </w:tcBorders>
          </w:tcPr>
          <w:p w:rsidR="0039637B" w:rsidRDefault="0039637B"/>
        </w:tc>
        <w:tc>
          <w:tcPr>
            <w:tcW w:w="2211" w:type="dxa"/>
            <w:vMerge/>
            <w:tcBorders>
              <w:top w:val="nil"/>
              <w:left w:val="nil"/>
              <w:bottom w:val="nil"/>
              <w:right w:val="nil"/>
            </w:tcBorders>
          </w:tcPr>
          <w:p w:rsidR="0039637B" w:rsidRDefault="0039637B"/>
        </w:tc>
        <w:tc>
          <w:tcPr>
            <w:tcW w:w="1134" w:type="dxa"/>
            <w:tcBorders>
              <w:top w:val="nil"/>
              <w:left w:val="nil"/>
              <w:bottom w:val="nil"/>
              <w:right w:val="nil"/>
            </w:tcBorders>
          </w:tcPr>
          <w:p w:rsidR="0039637B" w:rsidRDefault="0039637B">
            <w:pPr>
              <w:pStyle w:val="ConsPlusNormal"/>
            </w:pPr>
            <w:r>
              <w:t>участник</w:t>
            </w:r>
          </w:p>
        </w:tc>
        <w:tc>
          <w:tcPr>
            <w:tcW w:w="2438" w:type="dxa"/>
            <w:tcBorders>
              <w:top w:val="nil"/>
              <w:left w:val="nil"/>
              <w:bottom w:val="nil"/>
              <w:right w:val="nil"/>
            </w:tcBorders>
          </w:tcPr>
          <w:p w:rsidR="0039637B" w:rsidRDefault="0039637B">
            <w:pPr>
              <w:pStyle w:val="ConsPlusNormal"/>
            </w:pPr>
            <w:proofErr w:type="spellStart"/>
            <w:r>
              <w:t>Минспорт</w:t>
            </w:r>
            <w:proofErr w:type="spellEnd"/>
            <w:r>
              <w:t xml:space="preserve"> России</w:t>
            </w:r>
          </w:p>
        </w:tc>
      </w:tr>
      <w:tr w:rsidR="0039637B">
        <w:tblPrEx>
          <w:tblBorders>
            <w:insideH w:val="none" w:sz="0" w:space="0" w:color="auto"/>
            <w:insideV w:val="none" w:sz="0" w:space="0" w:color="auto"/>
          </w:tblBorders>
        </w:tblPrEx>
        <w:tc>
          <w:tcPr>
            <w:tcW w:w="2256" w:type="dxa"/>
            <w:vMerge/>
            <w:tcBorders>
              <w:top w:val="nil"/>
              <w:left w:val="nil"/>
              <w:bottom w:val="nil"/>
              <w:right w:val="nil"/>
            </w:tcBorders>
          </w:tcPr>
          <w:p w:rsidR="0039637B" w:rsidRDefault="0039637B"/>
        </w:tc>
        <w:tc>
          <w:tcPr>
            <w:tcW w:w="1134" w:type="dxa"/>
            <w:vMerge/>
            <w:tcBorders>
              <w:top w:val="nil"/>
              <w:left w:val="nil"/>
              <w:bottom w:val="nil"/>
              <w:right w:val="nil"/>
            </w:tcBorders>
          </w:tcPr>
          <w:p w:rsidR="0039637B" w:rsidRDefault="0039637B"/>
        </w:tc>
        <w:tc>
          <w:tcPr>
            <w:tcW w:w="1871" w:type="dxa"/>
            <w:vMerge/>
            <w:tcBorders>
              <w:top w:val="nil"/>
              <w:left w:val="nil"/>
              <w:bottom w:val="nil"/>
              <w:right w:val="nil"/>
            </w:tcBorders>
          </w:tcPr>
          <w:p w:rsidR="0039637B" w:rsidRDefault="0039637B"/>
        </w:tc>
        <w:tc>
          <w:tcPr>
            <w:tcW w:w="2211" w:type="dxa"/>
            <w:vMerge/>
            <w:tcBorders>
              <w:top w:val="nil"/>
              <w:left w:val="nil"/>
              <w:bottom w:val="nil"/>
              <w:right w:val="nil"/>
            </w:tcBorders>
          </w:tcPr>
          <w:p w:rsidR="0039637B" w:rsidRDefault="0039637B"/>
        </w:tc>
        <w:tc>
          <w:tcPr>
            <w:tcW w:w="1134" w:type="dxa"/>
            <w:tcBorders>
              <w:top w:val="nil"/>
              <w:left w:val="nil"/>
              <w:bottom w:val="nil"/>
              <w:right w:val="nil"/>
            </w:tcBorders>
          </w:tcPr>
          <w:p w:rsidR="0039637B" w:rsidRDefault="0039637B">
            <w:pPr>
              <w:pStyle w:val="ConsPlusNormal"/>
            </w:pPr>
            <w:r>
              <w:t>участник</w:t>
            </w:r>
          </w:p>
        </w:tc>
        <w:tc>
          <w:tcPr>
            <w:tcW w:w="2438" w:type="dxa"/>
            <w:tcBorders>
              <w:top w:val="nil"/>
              <w:left w:val="nil"/>
              <w:bottom w:val="nil"/>
              <w:right w:val="nil"/>
            </w:tcBorders>
          </w:tcPr>
          <w:p w:rsidR="0039637B" w:rsidRDefault="0039637B">
            <w:pPr>
              <w:pStyle w:val="ConsPlusNormal"/>
            </w:pPr>
            <w:r>
              <w:t>Минкультуры России</w:t>
            </w:r>
          </w:p>
        </w:tc>
      </w:tr>
      <w:tr w:rsidR="0039637B">
        <w:tblPrEx>
          <w:tblBorders>
            <w:insideH w:val="none" w:sz="0" w:space="0" w:color="auto"/>
            <w:insideV w:val="none" w:sz="0" w:space="0" w:color="auto"/>
          </w:tblBorders>
        </w:tblPrEx>
        <w:tc>
          <w:tcPr>
            <w:tcW w:w="2256" w:type="dxa"/>
            <w:vMerge/>
            <w:tcBorders>
              <w:top w:val="nil"/>
              <w:left w:val="nil"/>
              <w:bottom w:val="nil"/>
              <w:right w:val="nil"/>
            </w:tcBorders>
          </w:tcPr>
          <w:p w:rsidR="0039637B" w:rsidRDefault="0039637B"/>
        </w:tc>
        <w:tc>
          <w:tcPr>
            <w:tcW w:w="1134" w:type="dxa"/>
            <w:vMerge/>
            <w:tcBorders>
              <w:top w:val="nil"/>
              <w:left w:val="nil"/>
              <w:bottom w:val="nil"/>
              <w:right w:val="nil"/>
            </w:tcBorders>
          </w:tcPr>
          <w:p w:rsidR="0039637B" w:rsidRDefault="0039637B"/>
        </w:tc>
        <w:tc>
          <w:tcPr>
            <w:tcW w:w="1871" w:type="dxa"/>
            <w:vMerge/>
            <w:tcBorders>
              <w:top w:val="nil"/>
              <w:left w:val="nil"/>
              <w:bottom w:val="nil"/>
              <w:right w:val="nil"/>
            </w:tcBorders>
          </w:tcPr>
          <w:p w:rsidR="0039637B" w:rsidRDefault="0039637B"/>
        </w:tc>
        <w:tc>
          <w:tcPr>
            <w:tcW w:w="2211" w:type="dxa"/>
            <w:vMerge/>
            <w:tcBorders>
              <w:top w:val="nil"/>
              <w:left w:val="nil"/>
              <w:bottom w:val="nil"/>
              <w:right w:val="nil"/>
            </w:tcBorders>
          </w:tcPr>
          <w:p w:rsidR="0039637B" w:rsidRDefault="0039637B"/>
        </w:tc>
        <w:tc>
          <w:tcPr>
            <w:tcW w:w="1134" w:type="dxa"/>
            <w:tcBorders>
              <w:top w:val="nil"/>
              <w:left w:val="nil"/>
              <w:bottom w:val="nil"/>
              <w:right w:val="nil"/>
            </w:tcBorders>
          </w:tcPr>
          <w:p w:rsidR="0039637B" w:rsidRDefault="0039637B">
            <w:pPr>
              <w:pStyle w:val="ConsPlusNormal"/>
            </w:pPr>
            <w:r>
              <w:t>участник</w:t>
            </w:r>
          </w:p>
        </w:tc>
        <w:tc>
          <w:tcPr>
            <w:tcW w:w="2438" w:type="dxa"/>
            <w:tcBorders>
              <w:top w:val="nil"/>
              <w:left w:val="nil"/>
              <w:bottom w:val="nil"/>
              <w:right w:val="nil"/>
            </w:tcBorders>
          </w:tcPr>
          <w:p w:rsidR="0039637B" w:rsidRDefault="0039637B">
            <w:pPr>
              <w:pStyle w:val="ConsPlusNormal"/>
            </w:pPr>
            <w:proofErr w:type="spellStart"/>
            <w:r>
              <w:t>Минкомсвязь</w:t>
            </w:r>
            <w:proofErr w:type="spellEnd"/>
            <w:r>
              <w:t xml:space="preserve"> России</w:t>
            </w:r>
          </w:p>
        </w:tc>
      </w:tr>
      <w:tr w:rsidR="0039637B">
        <w:tblPrEx>
          <w:tblBorders>
            <w:insideH w:val="none" w:sz="0" w:space="0" w:color="auto"/>
            <w:insideV w:val="none" w:sz="0" w:space="0" w:color="auto"/>
          </w:tblBorders>
        </w:tblPrEx>
        <w:tc>
          <w:tcPr>
            <w:tcW w:w="2256" w:type="dxa"/>
            <w:vMerge/>
            <w:tcBorders>
              <w:top w:val="nil"/>
              <w:left w:val="nil"/>
              <w:bottom w:val="nil"/>
              <w:right w:val="nil"/>
            </w:tcBorders>
          </w:tcPr>
          <w:p w:rsidR="0039637B" w:rsidRDefault="0039637B"/>
        </w:tc>
        <w:tc>
          <w:tcPr>
            <w:tcW w:w="1134" w:type="dxa"/>
            <w:vMerge/>
            <w:tcBorders>
              <w:top w:val="nil"/>
              <w:left w:val="nil"/>
              <w:bottom w:val="nil"/>
              <w:right w:val="nil"/>
            </w:tcBorders>
          </w:tcPr>
          <w:p w:rsidR="0039637B" w:rsidRDefault="0039637B"/>
        </w:tc>
        <w:tc>
          <w:tcPr>
            <w:tcW w:w="1871" w:type="dxa"/>
            <w:vMerge/>
            <w:tcBorders>
              <w:top w:val="nil"/>
              <w:left w:val="nil"/>
              <w:bottom w:val="nil"/>
              <w:right w:val="nil"/>
            </w:tcBorders>
          </w:tcPr>
          <w:p w:rsidR="0039637B" w:rsidRDefault="0039637B"/>
        </w:tc>
        <w:tc>
          <w:tcPr>
            <w:tcW w:w="2211" w:type="dxa"/>
            <w:vMerge/>
            <w:tcBorders>
              <w:top w:val="nil"/>
              <w:left w:val="nil"/>
              <w:bottom w:val="nil"/>
              <w:right w:val="nil"/>
            </w:tcBorders>
          </w:tcPr>
          <w:p w:rsidR="0039637B" w:rsidRDefault="0039637B"/>
        </w:tc>
        <w:tc>
          <w:tcPr>
            <w:tcW w:w="1134" w:type="dxa"/>
            <w:tcBorders>
              <w:top w:val="nil"/>
              <w:left w:val="nil"/>
              <w:bottom w:val="nil"/>
              <w:right w:val="nil"/>
            </w:tcBorders>
          </w:tcPr>
          <w:p w:rsidR="0039637B" w:rsidRDefault="0039637B">
            <w:pPr>
              <w:pStyle w:val="ConsPlusNormal"/>
            </w:pPr>
            <w:r>
              <w:t>участник</w:t>
            </w:r>
          </w:p>
        </w:tc>
        <w:tc>
          <w:tcPr>
            <w:tcW w:w="2438" w:type="dxa"/>
            <w:tcBorders>
              <w:top w:val="nil"/>
              <w:left w:val="nil"/>
              <w:bottom w:val="nil"/>
              <w:right w:val="nil"/>
            </w:tcBorders>
          </w:tcPr>
          <w:p w:rsidR="0039637B" w:rsidRDefault="0039637B">
            <w:pPr>
              <w:pStyle w:val="ConsPlusNormal"/>
            </w:pPr>
            <w:proofErr w:type="spellStart"/>
            <w:r>
              <w:t>Минвостокразвития</w:t>
            </w:r>
            <w:proofErr w:type="spellEnd"/>
            <w:r>
              <w:t xml:space="preserve"> России</w:t>
            </w:r>
          </w:p>
        </w:tc>
      </w:tr>
      <w:tr w:rsidR="0039637B">
        <w:tblPrEx>
          <w:tblBorders>
            <w:insideH w:val="none" w:sz="0" w:space="0" w:color="auto"/>
            <w:insideV w:val="none" w:sz="0" w:space="0" w:color="auto"/>
          </w:tblBorders>
        </w:tblPrEx>
        <w:tc>
          <w:tcPr>
            <w:tcW w:w="2256" w:type="dxa"/>
            <w:vMerge/>
            <w:tcBorders>
              <w:top w:val="nil"/>
              <w:left w:val="nil"/>
              <w:bottom w:val="nil"/>
              <w:right w:val="nil"/>
            </w:tcBorders>
          </w:tcPr>
          <w:p w:rsidR="0039637B" w:rsidRDefault="0039637B"/>
        </w:tc>
        <w:tc>
          <w:tcPr>
            <w:tcW w:w="1134" w:type="dxa"/>
            <w:vMerge/>
            <w:tcBorders>
              <w:top w:val="nil"/>
              <w:left w:val="nil"/>
              <w:bottom w:val="nil"/>
              <w:right w:val="nil"/>
            </w:tcBorders>
          </w:tcPr>
          <w:p w:rsidR="0039637B" w:rsidRDefault="0039637B"/>
        </w:tc>
        <w:tc>
          <w:tcPr>
            <w:tcW w:w="1871" w:type="dxa"/>
            <w:vMerge/>
            <w:tcBorders>
              <w:top w:val="nil"/>
              <w:left w:val="nil"/>
              <w:bottom w:val="nil"/>
              <w:right w:val="nil"/>
            </w:tcBorders>
          </w:tcPr>
          <w:p w:rsidR="0039637B" w:rsidRDefault="0039637B"/>
        </w:tc>
        <w:tc>
          <w:tcPr>
            <w:tcW w:w="2211" w:type="dxa"/>
            <w:vMerge/>
            <w:tcBorders>
              <w:top w:val="nil"/>
              <w:left w:val="nil"/>
              <w:bottom w:val="nil"/>
              <w:right w:val="nil"/>
            </w:tcBorders>
          </w:tcPr>
          <w:p w:rsidR="0039637B" w:rsidRDefault="0039637B"/>
        </w:tc>
        <w:tc>
          <w:tcPr>
            <w:tcW w:w="1134" w:type="dxa"/>
            <w:tcBorders>
              <w:top w:val="nil"/>
              <w:left w:val="nil"/>
              <w:bottom w:val="nil"/>
              <w:right w:val="nil"/>
            </w:tcBorders>
          </w:tcPr>
          <w:p w:rsidR="0039637B" w:rsidRDefault="0039637B">
            <w:pPr>
              <w:pStyle w:val="ConsPlusNormal"/>
            </w:pPr>
            <w:r>
              <w:t>участник</w:t>
            </w:r>
          </w:p>
        </w:tc>
        <w:tc>
          <w:tcPr>
            <w:tcW w:w="2438" w:type="dxa"/>
            <w:tcBorders>
              <w:top w:val="nil"/>
              <w:left w:val="nil"/>
              <w:bottom w:val="nil"/>
              <w:right w:val="nil"/>
            </w:tcBorders>
          </w:tcPr>
          <w:p w:rsidR="0039637B" w:rsidRDefault="0039637B">
            <w:pPr>
              <w:pStyle w:val="ConsPlusNormal"/>
            </w:pPr>
            <w:proofErr w:type="spellStart"/>
            <w:r>
              <w:t>Минкавказ</w:t>
            </w:r>
            <w:proofErr w:type="spellEnd"/>
            <w:r>
              <w:t xml:space="preserve"> России</w:t>
            </w:r>
          </w:p>
        </w:tc>
      </w:tr>
      <w:tr w:rsidR="0039637B">
        <w:tblPrEx>
          <w:tblBorders>
            <w:insideH w:val="none" w:sz="0" w:space="0" w:color="auto"/>
            <w:insideV w:val="none" w:sz="0" w:space="0" w:color="auto"/>
          </w:tblBorders>
        </w:tblPrEx>
        <w:tc>
          <w:tcPr>
            <w:tcW w:w="11044" w:type="dxa"/>
            <w:gridSpan w:val="6"/>
            <w:tcBorders>
              <w:top w:val="nil"/>
              <w:left w:val="nil"/>
              <w:bottom w:val="nil"/>
              <w:right w:val="nil"/>
            </w:tcBorders>
          </w:tcPr>
          <w:p w:rsidR="0039637B" w:rsidRDefault="0039637B">
            <w:pPr>
              <w:pStyle w:val="ConsPlusNormal"/>
              <w:jc w:val="center"/>
              <w:outlineLvl w:val="2"/>
            </w:pPr>
            <w:r>
              <w:t>Направление (подпрограмма) "Создание условий для обеспечения доступным и комфортным жильем сельского населения"</w:t>
            </w:r>
          </w:p>
        </w:tc>
      </w:tr>
      <w:tr w:rsidR="0039637B">
        <w:tblPrEx>
          <w:tblBorders>
            <w:insideH w:val="none" w:sz="0" w:space="0" w:color="auto"/>
            <w:insideV w:val="none" w:sz="0" w:space="0" w:color="auto"/>
          </w:tblBorders>
        </w:tblPrEx>
        <w:tc>
          <w:tcPr>
            <w:tcW w:w="2256" w:type="dxa"/>
            <w:tcBorders>
              <w:top w:val="nil"/>
              <w:left w:val="nil"/>
              <w:bottom w:val="nil"/>
              <w:right w:val="nil"/>
            </w:tcBorders>
          </w:tcPr>
          <w:p w:rsidR="0039637B" w:rsidRDefault="0039637B">
            <w:pPr>
              <w:pStyle w:val="ConsPlusNormal"/>
            </w:pPr>
            <w:r>
              <w:t>Ведомственный проект "Развитие жилищного строительства на сельских территориях и повышение уровня благоустройства домовладений"</w:t>
            </w:r>
          </w:p>
        </w:tc>
        <w:tc>
          <w:tcPr>
            <w:tcW w:w="1134" w:type="dxa"/>
            <w:tcBorders>
              <w:top w:val="nil"/>
              <w:left w:val="nil"/>
              <w:bottom w:val="nil"/>
              <w:right w:val="nil"/>
            </w:tcBorders>
          </w:tcPr>
          <w:p w:rsidR="0039637B" w:rsidRDefault="0039637B">
            <w:pPr>
              <w:pStyle w:val="ConsPlusNormal"/>
              <w:jc w:val="center"/>
            </w:pPr>
            <w:r>
              <w:t>участник</w:t>
            </w:r>
          </w:p>
        </w:tc>
        <w:tc>
          <w:tcPr>
            <w:tcW w:w="1871" w:type="dxa"/>
            <w:tcBorders>
              <w:top w:val="nil"/>
              <w:left w:val="nil"/>
              <w:bottom w:val="nil"/>
              <w:right w:val="nil"/>
            </w:tcBorders>
          </w:tcPr>
          <w:p w:rsidR="0039637B" w:rsidRDefault="0039637B">
            <w:pPr>
              <w:pStyle w:val="ConsPlusNormal"/>
              <w:jc w:val="center"/>
            </w:pPr>
            <w:r>
              <w:t>Минстрой России</w:t>
            </w:r>
          </w:p>
        </w:tc>
        <w:tc>
          <w:tcPr>
            <w:tcW w:w="2211" w:type="dxa"/>
            <w:tcBorders>
              <w:top w:val="nil"/>
              <w:left w:val="nil"/>
              <w:bottom w:val="nil"/>
              <w:right w:val="nil"/>
            </w:tcBorders>
          </w:tcPr>
          <w:p w:rsidR="0039637B" w:rsidRDefault="0039637B">
            <w:pPr>
              <w:pStyle w:val="ConsPlusNormal"/>
              <w:jc w:val="center"/>
            </w:pPr>
            <w:r>
              <w:t>-</w:t>
            </w:r>
          </w:p>
        </w:tc>
        <w:tc>
          <w:tcPr>
            <w:tcW w:w="1134" w:type="dxa"/>
            <w:tcBorders>
              <w:top w:val="nil"/>
              <w:left w:val="nil"/>
              <w:bottom w:val="nil"/>
              <w:right w:val="nil"/>
            </w:tcBorders>
          </w:tcPr>
          <w:p w:rsidR="0039637B" w:rsidRDefault="0039637B">
            <w:pPr>
              <w:pStyle w:val="ConsPlusNormal"/>
              <w:jc w:val="center"/>
            </w:pPr>
            <w:r>
              <w:t>-</w:t>
            </w:r>
          </w:p>
        </w:tc>
        <w:tc>
          <w:tcPr>
            <w:tcW w:w="2438" w:type="dxa"/>
            <w:tcBorders>
              <w:top w:val="nil"/>
              <w:left w:val="nil"/>
              <w:bottom w:val="nil"/>
              <w:right w:val="nil"/>
            </w:tcBorders>
          </w:tcPr>
          <w:p w:rsidR="0039637B" w:rsidRDefault="0039637B">
            <w:pPr>
              <w:pStyle w:val="ConsPlusNormal"/>
              <w:jc w:val="center"/>
            </w:pPr>
            <w:r>
              <w:t>-</w:t>
            </w:r>
          </w:p>
        </w:tc>
      </w:tr>
      <w:tr w:rsidR="0039637B">
        <w:tblPrEx>
          <w:tblBorders>
            <w:insideH w:val="none" w:sz="0" w:space="0" w:color="auto"/>
            <w:insideV w:val="none" w:sz="0" w:space="0" w:color="auto"/>
          </w:tblBorders>
        </w:tblPrEx>
        <w:tc>
          <w:tcPr>
            <w:tcW w:w="11044" w:type="dxa"/>
            <w:gridSpan w:val="6"/>
            <w:tcBorders>
              <w:top w:val="nil"/>
              <w:left w:val="nil"/>
              <w:bottom w:val="nil"/>
              <w:right w:val="nil"/>
            </w:tcBorders>
          </w:tcPr>
          <w:p w:rsidR="0039637B" w:rsidRDefault="0039637B">
            <w:pPr>
              <w:pStyle w:val="ConsPlusNormal"/>
              <w:jc w:val="center"/>
              <w:outlineLvl w:val="2"/>
            </w:pPr>
            <w:r>
              <w:t>Направление (подпрограмма) "Создание и развитие инфраструктуры на сельских территориях"</w:t>
            </w:r>
          </w:p>
        </w:tc>
      </w:tr>
      <w:tr w:rsidR="0039637B">
        <w:tblPrEx>
          <w:tblBorders>
            <w:insideH w:val="none" w:sz="0" w:space="0" w:color="auto"/>
            <w:insideV w:val="none" w:sz="0" w:space="0" w:color="auto"/>
          </w:tblBorders>
        </w:tblPrEx>
        <w:tc>
          <w:tcPr>
            <w:tcW w:w="2256" w:type="dxa"/>
            <w:vMerge w:val="restart"/>
            <w:tcBorders>
              <w:top w:val="nil"/>
              <w:left w:val="nil"/>
              <w:bottom w:val="nil"/>
              <w:right w:val="nil"/>
            </w:tcBorders>
          </w:tcPr>
          <w:p w:rsidR="0039637B" w:rsidRDefault="0039637B">
            <w:pPr>
              <w:pStyle w:val="ConsPlusNormal"/>
            </w:pPr>
            <w:r>
              <w:t>Ведомственный проект "Развитие транспортной инфраструктуры на сельских территориях"</w:t>
            </w:r>
          </w:p>
        </w:tc>
        <w:tc>
          <w:tcPr>
            <w:tcW w:w="1134" w:type="dxa"/>
            <w:vMerge w:val="restart"/>
            <w:tcBorders>
              <w:top w:val="nil"/>
              <w:left w:val="nil"/>
              <w:bottom w:val="nil"/>
              <w:right w:val="nil"/>
            </w:tcBorders>
          </w:tcPr>
          <w:p w:rsidR="0039637B" w:rsidRDefault="0039637B">
            <w:pPr>
              <w:pStyle w:val="ConsPlusNormal"/>
              <w:jc w:val="center"/>
            </w:pPr>
            <w:r>
              <w:t>соисполнитель</w:t>
            </w:r>
          </w:p>
        </w:tc>
        <w:tc>
          <w:tcPr>
            <w:tcW w:w="1871" w:type="dxa"/>
            <w:vMerge w:val="restart"/>
            <w:tcBorders>
              <w:top w:val="nil"/>
              <w:left w:val="nil"/>
              <w:bottom w:val="nil"/>
              <w:right w:val="nil"/>
            </w:tcBorders>
          </w:tcPr>
          <w:p w:rsidR="0039637B" w:rsidRDefault="0039637B">
            <w:pPr>
              <w:pStyle w:val="ConsPlusNormal"/>
              <w:jc w:val="center"/>
            </w:pPr>
            <w:proofErr w:type="spellStart"/>
            <w:r>
              <w:t>Росавтодор</w:t>
            </w:r>
            <w:proofErr w:type="spellEnd"/>
          </w:p>
        </w:tc>
        <w:tc>
          <w:tcPr>
            <w:tcW w:w="2211" w:type="dxa"/>
            <w:vMerge w:val="restart"/>
            <w:tcBorders>
              <w:top w:val="nil"/>
              <w:left w:val="nil"/>
              <w:bottom w:val="nil"/>
              <w:right w:val="nil"/>
            </w:tcBorders>
          </w:tcPr>
          <w:p w:rsidR="0039637B" w:rsidRDefault="0039637B">
            <w:pPr>
              <w:pStyle w:val="ConsPlusNormal"/>
            </w:pPr>
            <w:r>
              <w:t>ведомственная целевая программа "Современный облик сельских территорий"</w:t>
            </w:r>
          </w:p>
        </w:tc>
        <w:tc>
          <w:tcPr>
            <w:tcW w:w="1134" w:type="dxa"/>
            <w:tcBorders>
              <w:top w:val="nil"/>
              <w:left w:val="nil"/>
              <w:bottom w:val="nil"/>
              <w:right w:val="nil"/>
            </w:tcBorders>
          </w:tcPr>
          <w:p w:rsidR="0039637B" w:rsidRDefault="0039637B">
            <w:pPr>
              <w:pStyle w:val="ConsPlusNormal"/>
            </w:pPr>
            <w:r>
              <w:t>участник</w:t>
            </w:r>
          </w:p>
        </w:tc>
        <w:tc>
          <w:tcPr>
            <w:tcW w:w="2438" w:type="dxa"/>
            <w:tcBorders>
              <w:top w:val="nil"/>
              <w:left w:val="nil"/>
              <w:bottom w:val="nil"/>
              <w:right w:val="nil"/>
            </w:tcBorders>
          </w:tcPr>
          <w:p w:rsidR="0039637B" w:rsidRDefault="0039637B">
            <w:pPr>
              <w:pStyle w:val="ConsPlusNormal"/>
            </w:pPr>
            <w:r>
              <w:t>Минстрой России</w:t>
            </w:r>
          </w:p>
        </w:tc>
      </w:tr>
      <w:tr w:rsidR="0039637B">
        <w:tblPrEx>
          <w:tblBorders>
            <w:insideH w:val="none" w:sz="0" w:space="0" w:color="auto"/>
            <w:insideV w:val="none" w:sz="0" w:space="0" w:color="auto"/>
          </w:tblBorders>
        </w:tblPrEx>
        <w:tc>
          <w:tcPr>
            <w:tcW w:w="2256" w:type="dxa"/>
            <w:vMerge/>
            <w:tcBorders>
              <w:top w:val="nil"/>
              <w:left w:val="nil"/>
              <w:bottom w:val="nil"/>
              <w:right w:val="nil"/>
            </w:tcBorders>
          </w:tcPr>
          <w:p w:rsidR="0039637B" w:rsidRDefault="0039637B"/>
        </w:tc>
        <w:tc>
          <w:tcPr>
            <w:tcW w:w="1134" w:type="dxa"/>
            <w:vMerge/>
            <w:tcBorders>
              <w:top w:val="nil"/>
              <w:left w:val="nil"/>
              <w:bottom w:val="nil"/>
              <w:right w:val="nil"/>
            </w:tcBorders>
          </w:tcPr>
          <w:p w:rsidR="0039637B" w:rsidRDefault="0039637B"/>
        </w:tc>
        <w:tc>
          <w:tcPr>
            <w:tcW w:w="1871" w:type="dxa"/>
            <w:vMerge/>
            <w:tcBorders>
              <w:top w:val="nil"/>
              <w:left w:val="nil"/>
              <w:bottom w:val="nil"/>
              <w:right w:val="nil"/>
            </w:tcBorders>
          </w:tcPr>
          <w:p w:rsidR="0039637B" w:rsidRDefault="0039637B"/>
        </w:tc>
        <w:tc>
          <w:tcPr>
            <w:tcW w:w="2211" w:type="dxa"/>
            <w:vMerge/>
            <w:tcBorders>
              <w:top w:val="nil"/>
              <w:left w:val="nil"/>
              <w:bottom w:val="nil"/>
              <w:right w:val="nil"/>
            </w:tcBorders>
          </w:tcPr>
          <w:p w:rsidR="0039637B" w:rsidRDefault="0039637B"/>
        </w:tc>
        <w:tc>
          <w:tcPr>
            <w:tcW w:w="1134" w:type="dxa"/>
            <w:tcBorders>
              <w:top w:val="nil"/>
              <w:left w:val="nil"/>
              <w:bottom w:val="nil"/>
              <w:right w:val="nil"/>
            </w:tcBorders>
          </w:tcPr>
          <w:p w:rsidR="0039637B" w:rsidRDefault="0039637B">
            <w:pPr>
              <w:pStyle w:val="ConsPlusNormal"/>
            </w:pPr>
            <w:r>
              <w:t>участник</w:t>
            </w:r>
          </w:p>
        </w:tc>
        <w:tc>
          <w:tcPr>
            <w:tcW w:w="2438" w:type="dxa"/>
            <w:tcBorders>
              <w:top w:val="nil"/>
              <w:left w:val="nil"/>
              <w:bottom w:val="nil"/>
              <w:right w:val="nil"/>
            </w:tcBorders>
          </w:tcPr>
          <w:p w:rsidR="0039637B" w:rsidRDefault="0039637B">
            <w:pPr>
              <w:pStyle w:val="ConsPlusNormal"/>
            </w:pPr>
            <w:proofErr w:type="spellStart"/>
            <w:r>
              <w:t>Минпросвещения</w:t>
            </w:r>
            <w:proofErr w:type="spellEnd"/>
            <w:r>
              <w:t xml:space="preserve"> России</w:t>
            </w:r>
          </w:p>
        </w:tc>
      </w:tr>
      <w:tr w:rsidR="0039637B">
        <w:tblPrEx>
          <w:tblBorders>
            <w:insideH w:val="none" w:sz="0" w:space="0" w:color="auto"/>
            <w:insideV w:val="none" w:sz="0" w:space="0" w:color="auto"/>
          </w:tblBorders>
        </w:tblPrEx>
        <w:tc>
          <w:tcPr>
            <w:tcW w:w="2256" w:type="dxa"/>
            <w:vMerge/>
            <w:tcBorders>
              <w:top w:val="nil"/>
              <w:left w:val="nil"/>
              <w:bottom w:val="nil"/>
              <w:right w:val="nil"/>
            </w:tcBorders>
          </w:tcPr>
          <w:p w:rsidR="0039637B" w:rsidRDefault="0039637B"/>
        </w:tc>
        <w:tc>
          <w:tcPr>
            <w:tcW w:w="1134" w:type="dxa"/>
            <w:vMerge/>
            <w:tcBorders>
              <w:top w:val="nil"/>
              <w:left w:val="nil"/>
              <w:bottom w:val="nil"/>
              <w:right w:val="nil"/>
            </w:tcBorders>
          </w:tcPr>
          <w:p w:rsidR="0039637B" w:rsidRDefault="0039637B"/>
        </w:tc>
        <w:tc>
          <w:tcPr>
            <w:tcW w:w="1871" w:type="dxa"/>
            <w:vMerge/>
            <w:tcBorders>
              <w:top w:val="nil"/>
              <w:left w:val="nil"/>
              <w:bottom w:val="nil"/>
              <w:right w:val="nil"/>
            </w:tcBorders>
          </w:tcPr>
          <w:p w:rsidR="0039637B" w:rsidRDefault="0039637B"/>
        </w:tc>
        <w:tc>
          <w:tcPr>
            <w:tcW w:w="2211" w:type="dxa"/>
            <w:vMerge/>
            <w:tcBorders>
              <w:top w:val="nil"/>
              <w:left w:val="nil"/>
              <w:bottom w:val="nil"/>
              <w:right w:val="nil"/>
            </w:tcBorders>
          </w:tcPr>
          <w:p w:rsidR="0039637B" w:rsidRDefault="0039637B"/>
        </w:tc>
        <w:tc>
          <w:tcPr>
            <w:tcW w:w="1134" w:type="dxa"/>
            <w:tcBorders>
              <w:top w:val="nil"/>
              <w:left w:val="nil"/>
              <w:bottom w:val="nil"/>
              <w:right w:val="nil"/>
            </w:tcBorders>
          </w:tcPr>
          <w:p w:rsidR="0039637B" w:rsidRDefault="0039637B">
            <w:pPr>
              <w:pStyle w:val="ConsPlusNormal"/>
            </w:pPr>
            <w:r>
              <w:t>участник</w:t>
            </w:r>
          </w:p>
        </w:tc>
        <w:tc>
          <w:tcPr>
            <w:tcW w:w="2438" w:type="dxa"/>
            <w:tcBorders>
              <w:top w:val="nil"/>
              <w:left w:val="nil"/>
              <w:bottom w:val="nil"/>
              <w:right w:val="nil"/>
            </w:tcBorders>
          </w:tcPr>
          <w:p w:rsidR="0039637B" w:rsidRDefault="0039637B">
            <w:pPr>
              <w:pStyle w:val="ConsPlusNormal"/>
            </w:pPr>
            <w:r>
              <w:t>Минздрав России</w:t>
            </w:r>
          </w:p>
        </w:tc>
      </w:tr>
      <w:tr w:rsidR="0039637B">
        <w:tblPrEx>
          <w:tblBorders>
            <w:insideH w:val="none" w:sz="0" w:space="0" w:color="auto"/>
            <w:insideV w:val="none" w:sz="0" w:space="0" w:color="auto"/>
          </w:tblBorders>
        </w:tblPrEx>
        <w:tc>
          <w:tcPr>
            <w:tcW w:w="2256" w:type="dxa"/>
            <w:vMerge/>
            <w:tcBorders>
              <w:top w:val="nil"/>
              <w:left w:val="nil"/>
              <w:bottom w:val="nil"/>
              <w:right w:val="nil"/>
            </w:tcBorders>
          </w:tcPr>
          <w:p w:rsidR="0039637B" w:rsidRDefault="0039637B"/>
        </w:tc>
        <w:tc>
          <w:tcPr>
            <w:tcW w:w="1134" w:type="dxa"/>
            <w:vMerge/>
            <w:tcBorders>
              <w:top w:val="nil"/>
              <w:left w:val="nil"/>
              <w:bottom w:val="nil"/>
              <w:right w:val="nil"/>
            </w:tcBorders>
          </w:tcPr>
          <w:p w:rsidR="0039637B" w:rsidRDefault="0039637B"/>
        </w:tc>
        <w:tc>
          <w:tcPr>
            <w:tcW w:w="1871" w:type="dxa"/>
            <w:vMerge/>
            <w:tcBorders>
              <w:top w:val="nil"/>
              <w:left w:val="nil"/>
              <w:bottom w:val="nil"/>
              <w:right w:val="nil"/>
            </w:tcBorders>
          </w:tcPr>
          <w:p w:rsidR="0039637B" w:rsidRDefault="0039637B"/>
        </w:tc>
        <w:tc>
          <w:tcPr>
            <w:tcW w:w="2211" w:type="dxa"/>
            <w:vMerge/>
            <w:tcBorders>
              <w:top w:val="nil"/>
              <w:left w:val="nil"/>
              <w:bottom w:val="nil"/>
              <w:right w:val="nil"/>
            </w:tcBorders>
          </w:tcPr>
          <w:p w:rsidR="0039637B" w:rsidRDefault="0039637B"/>
        </w:tc>
        <w:tc>
          <w:tcPr>
            <w:tcW w:w="1134" w:type="dxa"/>
            <w:tcBorders>
              <w:top w:val="nil"/>
              <w:left w:val="nil"/>
              <w:bottom w:val="nil"/>
              <w:right w:val="nil"/>
            </w:tcBorders>
          </w:tcPr>
          <w:p w:rsidR="0039637B" w:rsidRDefault="0039637B">
            <w:pPr>
              <w:pStyle w:val="ConsPlusNormal"/>
            </w:pPr>
            <w:r>
              <w:t>участник</w:t>
            </w:r>
          </w:p>
        </w:tc>
        <w:tc>
          <w:tcPr>
            <w:tcW w:w="2438" w:type="dxa"/>
            <w:tcBorders>
              <w:top w:val="nil"/>
              <w:left w:val="nil"/>
              <w:bottom w:val="nil"/>
              <w:right w:val="nil"/>
            </w:tcBorders>
          </w:tcPr>
          <w:p w:rsidR="0039637B" w:rsidRDefault="0039637B">
            <w:pPr>
              <w:pStyle w:val="ConsPlusNormal"/>
            </w:pPr>
            <w:r>
              <w:t>Минкультуры России</w:t>
            </w:r>
          </w:p>
        </w:tc>
      </w:tr>
      <w:tr w:rsidR="0039637B">
        <w:tblPrEx>
          <w:tblBorders>
            <w:insideH w:val="none" w:sz="0" w:space="0" w:color="auto"/>
            <w:insideV w:val="none" w:sz="0" w:space="0" w:color="auto"/>
          </w:tblBorders>
        </w:tblPrEx>
        <w:tc>
          <w:tcPr>
            <w:tcW w:w="2256" w:type="dxa"/>
            <w:vMerge/>
            <w:tcBorders>
              <w:top w:val="nil"/>
              <w:left w:val="nil"/>
              <w:bottom w:val="nil"/>
              <w:right w:val="nil"/>
            </w:tcBorders>
          </w:tcPr>
          <w:p w:rsidR="0039637B" w:rsidRDefault="0039637B"/>
        </w:tc>
        <w:tc>
          <w:tcPr>
            <w:tcW w:w="1134" w:type="dxa"/>
            <w:vMerge/>
            <w:tcBorders>
              <w:top w:val="nil"/>
              <w:left w:val="nil"/>
              <w:bottom w:val="nil"/>
              <w:right w:val="nil"/>
            </w:tcBorders>
          </w:tcPr>
          <w:p w:rsidR="0039637B" w:rsidRDefault="0039637B"/>
        </w:tc>
        <w:tc>
          <w:tcPr>
            <w:tcW w:w="1871" w:type="dxa"/>
            <w:vMerge/>
            <w:tcBorders>
              <w:top w:val="nil"/>
              <w:left w:val="nil"/>
              <w:bottom w:val="nil"/>
              <w:right w:val="nil"/>
            </w:tcBorders>
          </w:tcPr>
          <w:p w:rsidR="0039637B" w:rsidRDefault="0039637B"/>
        </w:tc>
        <w:tc>
          <w:tcPr>
            <w:tcW w:w="2211" w:type="dxa"/>
            <w:vMerge/>
            <w:tcBorders>
              <w:top w:val="nil"/>
              <w:left w:val="nil"/>
              <w:bottom w:val="nil"/>
              <w:right w:val="nil"/>
            </w:tcBorders>
          </w:tcPr>
          <w:p w:rsidR="0039637B" w:rsidRDefault="0039637B"/>
        </w:tc>
        <w:tc>
          <w:tcPr>
            <w:tcW w:w="1134" w:type="dxa"/>
            <w:tcBorders>
              <w:top w:val="nil"/>
              <w:left w:val="nil"/>
              <w:bottom w:val="nil"/>
              <w:right w:val="nil"/>
            </w:tcBorders>
          </w:tcPr>
          <w:p w:rsidR="0039637B" w:rsidRDefault="0039637B">
            <w:pPr>
              <w:pStyle w:val="ConsPlusNormal"/>
            </w:pPr>
            <w:r>
              <w:t>участник</w:t>
            </w:r>
          </w:p>
        </w:tc>
        <w:tc>
          <w:tcPr>
            <w:tcW w:w="2438" w:type="dxa"/>
            <w:tcBorders>
              <w:top w:val="nil"/>
              <w:left w:val="nil"/>
              <w:bottom w:val="nil"/>
              <w:right w:val="nil"/>
            </w:tcBorders>
          </w:tcPr>
          <w:p w:rsidR="0039637B" w:rsidRDefault="0039637B">
            <w:pPr>
              <w:pStyle w:val="ConsPlusNormal"/>
            </w:pPr>
            <w:proofErr w:type="spellStart"/>
            <w:r>
              <w:t>Минкомсвязь</w:t>
            </w:r>
            <w:proofErr w:type="spellEnd"/>
            <w:r>
              <w:t xml:space="preserve"> России</w:t>
            </w:r>
          </w:p>
        </w:tc>
      </w:tr>
      <w:tr w:rsidR="0039637B">
        <w:tblPrEx>
          <w:tblBorders>
            <w:insideH w:val="none" w:sz="0" w:space="0" w:color="auto"/>
            <w:insideV w:val="none" w:sz="0" w:space="0" w:color="auto"/>
          </w:tblBorders>
        </w:tblPrEx>
        <w:tc>
          <w:tcPr>
            <w:tcW w:w="2256" w:type="dxa"/>
            <w:vMerge/>
            <w:tcBorders>
              <w:top w:val="nil"/>
              <w:left w:val="nil"/>
              <w:bottom w:val="nil"/>
              <w:right w:val="nil"/>
            </w:tcBorders>
          </w:tcPr>
          <w:p w:rsidR="0039637B" w:rsidRDefault="0039637B"/>
        </w:tc>
        <w:tc>
          <w:tcPr>
            <w:tcW w:w="1134" w:type="dxa"/>
            <w:vMerge/>
            <w:tcBorders>
              <w:top w:val="nil"/>
              <w:left w:val="nil"/>
              <w:bottom w:val="nil"/>
              <w:right w:val="nil"/>
            </w:tcBorders>
          </w:tcPr>
          <w:p w:rsidR="0039637B" w:rsidRDefault="0039637B"/>
        </w:tc>
        <w:tc>
          <w:tcPr>
            <w:tcW w:w="1871" w:type="dxa"/>
            <w:vMerge/>
            <w:tcBorders>
              <w:top w:val="nil"/>
              <w:left w:val="nil"/>
              <w:bottom w:val="nil"/>
              <w:right w:val="nil"/>
            </w:tcBorders>
          </w:tcPr>
          <w:p w:rsidR="0039637B" w:rsidRDefault="0039637B"/>
        </w:tc>
        <w:tc>
          <w:tcPr>
            <w:tcW w:w="2211" w:type="dxa"/>
            <w:vMerge/>
            <w:tcBorders>
              <w:top w:val="nil"/>
              <w:left w:val="nil"/>
              <w:bottom w:val="nil"/>
              <w:right w:val="nil"/>
            </w:tcBorders>
          </w:tcPr>
          <w:p w:rsidR="0039637B" w:rsidRDefault="0039637B"/>
        </w:tc>
        <w:tc>
          <w:tcPr>
            <w:tcW w:w="1134" w:type="dxa"/>
            <w:tcBorders>
              <w:top w:val="nil"/>
              <w:left w:val="nil"/>
              <w:bottom w:val="nil"/>
              <w:right w:val="nil"/>
            </w:tcBorders>
          </w:tcPr>
          <w:p w:rsidR="0039637B" w:rsidRDefault="0039637B">
            <w:pPr>
              <w:pStyle w:val="ConsPlusNormal"/>
            </w:pPr>
            <w:r>
              <w:t>участник</w:t>
            </w:r>
          </w:p>
        </w:tc>
        <w:tc>
          <w:tcPr>
            <w:tcW w:w="2438" w:type="dxa"/>
            <w:tcBorders>
              <w:top w:val="nil"/>
              <w:left w:val="nil"/>
              <w:bottom w:val="nil"/>
              <w:right w:val="nil"/>
            </w:tcBorders>
          </w:tcPr>
          <w:p w:rsidR="0039637B" w:rsidRDefault="0039637B">
            <w:pPr>
              <w:pStyle w:val="ConsPlusNormal"/>
            </w:pPr>
            <w:proofErr w:type="spellStart"/>
            <w:r>
              <w:t>Минспорт</w:t>
            </w:r>
            <w:proofErr w:type="spellEnd"/>
            <w:r>
              <w:t xml:space="preserve"> России</w:t>
            </w:r>
          </w:p>
        </w:tc>
      </w:tr>
      <w:tr w:rsidR="0039637B">
        <w:tblPrEx>
          <w:tblBorders>
            <w:insideH w:val="none" w:sz="0" w:space="0" w:color="auto"/>
            <w:insideV w:val="none" w:sz="0" w:space="0" w:color="auto"/>
          </w:tblBorders>
        </w:tblPrEx>
        <w:tc>
          <w:tcPr>
            <w:tcW w:w="11044" w:type="dxa"/>
            <w:gridSpan w:val="6"/>
            <w:tcBorders>
              <w:top w:val="nil"/>
              <w:left w:val="nil"/>
              <w:bottom w:val="nil"/>
              <w:right w:val="nil"/>
            </w:tcBorders>
          </w:tcPr>
          <w:p w:rsidR="0039637B" w:rsidRDefault="0039637B">
            <w:pPr>
              <w:pStyle w:val="ConsPlusNormal"/>
              <w:jc w:val="center"/>
              <w:outlineLvl w:val="2"/>
            </w:pPr>
            <w:r>
              <w:lastRenderedPageBreak/>
              <w:t>Направление (подпрограмма) "Развитие рынка труда (кадрового потенциала) на сельских территориях"</w:t>
            </w:r>
          </w:p>
        </w:tc>
      </w:tr>
      <w:tr w:rsidR="0039637B">
        <w:tblPrEx>
          <w:tblBorders>
            <w:insideH w:val="none" w:sz="0" w:space="0" w:color="auto"/>
            <w:insideV w:val="none" w:sz="0" w:space="0" w:color="auto"/>
          </w:tblBorders>
        </w:tblPrEx>
        <w:tc>
          <w:tcPr>
            <w:tcW w:w="2256" w:type="dxa"/>
            <w:tcBorders>
              <w:top w:val="nil"/>
              <w:left w:val="nil"/>
              <w:bottom w:val="single" w:sz="4" w:space="0" w:color="auto"/>
              <w:right w:val="nil"/>
            </w:tcBorders>
          </w:tcPr>
          <w:p w:rsidR="0039637B" w:rsidRDefault="0039637B">
            <w:pPr>
              <w:pStyle w:val="ConsPlusNormal"/>
            </w:pPr>
            <w:r>
              <w:t>Ведомственный проект "Содействие занятости сельского населения"</w:t>
            </w:r>
          </w:p>
        </w:tc>
        <w:tc>
          <w:tcPr>
            <w:tcW w:w="1134" w:type="dxa"/>
            <w:tcBorders>
              <w:top w:val="nil"/>
              <w:left w:val="nil"/>
              <w:bottom w:val="single" w:sz="4" w:space="0" w:color="auto"/>
              <w:right w:val="nil"/>
            </w:tcBorders>
          </w:tcPr>
          <w:p w:rsidR="0039637B" w:rsidRDefault="0039637B">
            <w:pPr>
              <w:pStyle w:val="ConsPlusNormal"/>
              <w:jc w:val="center"/>
            </w:pPr>
            <w:r>
              <w:t>участник</w:t>
            </w:r>
          </w:p>
        </w:tc>
        <w:tc>
          <w:tcPr>
            <w:tcW w:w="1871" w:type="dxa"/>
            <w:tcBorders>
              <w:top w:val="nil"/>
              <w:left w:val="nil"/>
              <w:bottom w:val="single" w:sz="4" w:space="0" w:color="auto"/>
              <w:right w:val="nil"/>
            </w:tcBorders>
          </w:tcPr>
          <w:p w:rsidR="0039637B" w:rsidRDefault="0039637B">
            <w:pPr>
              <w:pStyle w:val="ConsPlusNormal"/>
              <w:jc w:val="center"/>
            </w:pPr>
            <w:r>
              <w:t>Минтруд России</w:t>
            </w:r>
          </w:p>
        </w:tc>
        <w:tc>
          <w:tcPr>
            <w:tcW w:w="2211" w:type="dxa"/>
            <w:tcBorders>
              <w:top w:val="nil"/>
              <w:left w:val="nil"/>
              <w:bottom w:val="single" w:sz="4" w:space="0" w:color="auto"/>
              <w:right w:val="nil"/>
            </w:tcBorders>
          </w:tcPr>
          <w:p w:rsidR="0039637B" w:rsidRDefault="0039637B">
            <w:pPr>
              <w:pStyle w:val="ConsPlusNormal"/>
              <w:jc w:val="center"/>
            </w:pPr>
            <w:r>
              <w:t>-</w:t>
            </w:r>
          </w:p>
        </w:tc>
        <w:tc>
          <w:tcPr>
            <w:tcW w:w="1134" w:type="dxa"/>
            <w:tcBorders>
              <w:top w:val="nil"/>
              <w:left w:val="nil"/>
              <w:bottom w:val="single" w:sz="4" w:space="0" w:color="auto"/>
              <w:right w:val="nil"/>
            </w:tcBorders>
          </w:tcPr>
          <w:p w:rsidR="0039637B" w:rsidRDefault="0039637B">
            <w:pPr>
              <w:pStyle w:val="ConsPlusNormal"/>
              <w:jc w:val="center"/>
            </w:pPr>
            <w:r>
              <w:t>-</w:t>
            </w:r>
          </w:p>
        </w:tc>
        <w:tc>
          <w:tcPr>
            <w:tcW w:w="2438" w:type="dxa"/>
            <w:tcBorders>
              <w:top w:val="nil"/>
              <w:left w:val="nil"/>
              <w:bottom w:val="single" w:sz="4" w:space="0" w:color="auto"/>
              <w:right w:val="nil"/>
            </w:tcBorders>
          </w:tcPr>
          <w:p w:rsidR="0039637B" w:rsidRDefault="0039637B">
            <w:pPr>
              <w:pStyle w:val="ConsPlusNormal"/>
              <w:jc w:val="center"/>
            </w:pPr>
            <w:r>
              <w:t>-</w:t>
            </w:r>
          </w:p>
        </w:tc>
      </w:tr>
    </w:tbl>
    <w:p w:rsidR="0039637B" w:rsidRDefault="0039637B">
      <w:pPr>
        <w:sectPr w:rsidR="0039637B">
          <w:pgSz w:w="16838" w:h="11905" w:orient="landscape"/>
          <w:pgMar w:top="1701" w:right="1134" w:bottom="850" w:left="1134" w:header="0" w:footer="0" w:gutter="0"/>
          <w:cols w:space="720"/>
        </w:sectPr>
      </w:pPr>
    </w:p>
    <w:p w:rsidR="0039637B" w:rsidRDefault="0039637B">
      <w:pPr>
        <w:pStyle w:val="ConsPlusNormal"/>
        <w:jc w:val="both"/>
      </w:pPr>
    </w:p>
    <w:p w:rsidR="0039637B" w:rsidRDefault="0039637B">
      <w:pPr>
        <w:pStyle w:val="ConsPlusNormal"/>
        <w:jc w:val="both"/>
      </w:pPr>
    </w:p>
    <w:p w:rsidR="0039637B" w:rsidRDefault="0039637B">
      <w:pPr>
        <w:pStyle w:val="ConsPlusNormal"/>
        <w:jc w:val="both"/>
      </w:pPr>
    </w:p>
    <w:p w:rsidR="0039637B" w:rsidRDefault="0039637B">
      <w:pPr>
        <w:pStyle w:val="ConsPlusNormal"/>
        <w:jc w:val="both"/>
      </w:pPr>
    </w:p>
    <w:p w:rsidR="0039637B" w:rsidRDefault="0039637B">
      <w:pPr>
        <w:pStyle w:val="ConsPlusNormal"/>
        <w:jc w:val="both"/>
      </w:pPr>
    </w:p>
    <w:p w:rsidR="0039637B" w:rsidRDefault="0039637B">
      <w:pPr>
        <w:pStyle w:val="ConsPlusNormal"/>
        <w:jc w:val="right"/>
        <w:outlineLvl w:val="1"/>
      </w:pPr>
      <w:r>
        <w:t>Приложение N 3</w:t>
      </w:r>
    </w:p>
    <w:p w:rsidR="0039637B" w:rsidRDefault="0039637B">
      <w:pPr>
        <w:pStyle w:val="ConsPlusNormal"/>
        <w:jc w:val="right"/>
      </w:pPr>
      <w:r>
        <w:t>к государственной программе</w:t>
      </w:r>
    </w:p>
    <w:p w:rsidR="0039637B" w:rsidRDefault="0039637B">
      <w:pPr>
        <w:pStyle w:val="ConsPlusNormal"/>
        <w:jc w:val="right"/>
      </w:pPr>
      <w:r>
        <w:t>Российской Федерации "</w:t>
      </w:r>
      <w:proofErr w:type="gramStart"/>
      <w:r>
        <w:t>Комплексное</w:t>
      </w:r>
      <w:proofErr w:type="gramEnd"/>
    </w:p>
    <w:p w:rsidR="0039637B" w:rsidRDefault="0039637B">
      <w:pPr>
        <w:pStyle w:val="ConsPlusNormal"/>
        <w:jc w:val="right"/>
      </w:pPr>
      <w:r>
        <w:t>развитие сельских территорий"</w:t>
      </w:r>
    </w:p>
    <w:p w:rsidR="0039637B" w:rsidRDefault="0039637B">
      <w:pPr>
        <w:pStyle w:val="ConsPlusNormal"/>
        <w:jc w:val="both"/>
      </w:pPr>
    </w:p>
    <w:p w:rsidR="0039637B" w:rsidRDefault="0039637B">
      <w:pPr>
        <w:pStyle w:val="ConsPlusTitle"/>
        <w:jc w:val="center"/>
      </w:pPr>
      <w:bookmarkStart w:id="5" w:name="P363"/>
      <w:bookmarkEnd w:id="5"/>
      <w:r>
        <w:t>ПРАВИЛА</w:t>
      </w:r>
    </w:p>
    <w:p w:rsidR="0039637B" w:rsidRDefault="0039637B">
      <w:pPr>
        <w:pStyle w:val="ConsPlusTitle"/>
        <w:jc w:val="center"/>
      </w:pPr>
      <w:r>
        <w:t xml:space="preserve">ПРЕДОСТАВЛЕНИЯ И РАСПРЕДЕЛЕНИЯ СУБСИДИЙ </w:t>
      </w:r>
      <w:proofErr w:type="gramStart"/>
      <w:r>
        <w:t>ИЗ</w:t>
      </w:r>
      <w:proofErr w:type="gramEnd"/>
      <w:r>
        <w:t xml:space="preserve"> ФЕДЕРАЛЬНОГО</w:t>
      </w:r>
    </w:p>
    <w:p w:rsidR="0039637B" w:rsidRDefault="0039637B">
      <w:pPr>
        <w:pStyle w:val="ConsPlusTitle"/>
        <w:jc w:val="center"/>
      </w:pPr>
      <w:r>
        <w:t>БЮДЖЕТА БЮДЖЕТАМ СУБЪЕКТОВ РОССИЙСКОЙ ФЕДЕРАЦИИ</w:t>
      </w:r>
    </w:p>
    <w:p w:rsidR="0039637B" w:rsidRDefault="0039637B">
      <w:pPr>
        <w:pStyle w:val="ConsPlusTitle"/>
        <w:jc w:val="center"/>
      </w:pPr>
      <w:r>
        <w:t>НА УЛУЧШЕНИЕ ЖИЛИЩНЫХ УСЛОВИЙ ГРАЖДАН,</w:t>
      </w:r>
    </w:p>
    <w:p w:rsidR="0039637B" w:rsidRDefault="0039637B">
      <w:pPr>
        <w:pStyle w:val="ConsPlusTitle"/>
        <w:jc w:val="center"/>
      </w:pPr>
      <w:proofErr w:type="gramStart"/>
      <w:r>
        <w:t>ПРОЖИВАЮЩИХ НА СЕЛЬСКИХ ТЕРРИТОРИЯХ</w:t>
      </w:r>
      <w:proofErr w:type="gramEnd"/>
    </w:p>
    <w:p w:rsidR="0039637B" w:rsidRDefault="0039637B">
      <w:pPr>
        <w:pStyle w:val="ConsPlusNormal"/>
        <w:jc w:val="both"/>
      </w:pPr>
    </w:p>
    <w:p w:rsidR="0039637B" w:rsidRDefault="0039637B">
      <w:pPr>
        <w:pStyle w:val="ConsPlusNormal"/>
        <w:ind w:firstLine="540"/>
        <w:jc w:val="both"/>
      </w:pPr>
      <w:r>
        <w:t>1. Настоящие Правила устанавливают порядок и условия предоставления и распределения субсидий из федерального бюджета бюджетам субъектов Российской Федерации на мероприятия по улучшению жилищных условий граждан Российской Федерации (далее - граждане), проживающих на сельских территориях (далее - субсидии).</w:t>
      </w:r>
    </w:p>
    <w:p w:rsidR="0039637B" w:rsidRDefault="0039637B">
      <w:pPr>
        <w:pStyle w:val="ConsPlusNormal"/>
        <w:spacing w:before="220"/>
        <w:ind w:firstLine="540"/>
        <w:jc w:val="both"/>
      </w:pPr>
      <w:proofErr w:type="gramStart"/>
      <w:r>
        <w:t>Под сельскими территориями в настоящих Правилах понимаются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рабочие поселки, входящие в состав городских округов (за исключением городских округов, на территории которых находятся административные центры субъектов Российской Федерации), городских поселений и внутригородских муниципальных образований г. Севастополя.</w:t>
      </w:r>
      <w:proofErr w:type="gramEnd"/>
      <w:r>
        <w:t xml:space="preserve"> Перечень таких сельских населенных пунктов и рабочих поселков на территории субъекта Российской Федерации определяется высшим исполнительным органом государственной власти субъекта Российской Федерации или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(далее - орган исполнительной власти).</w:t>
      </w:r>
    </w:p>
    <w:p w:rsidR="0039637B" w:rsidRDefault="0039637B">
      <w:pPr>
        <w:pStyle w:val="ConsPlusNormal"/>
        <w:spacing w:before="220"/>
        <w:ind w:firstLine="540"/>
        <w:jc w:val="both"/>
      </w:pPr>
      <w:r>
        <w:t>В указанное понятие не входят внутригородские муниципальные образования гг. Москвы и Санкт-Петербурга.</w:t>
      </w:r>
    </w:p>
    <w:p w:rsidR="0039637B" w:rsidRDefault="0039637B">
      <w:pPr>
        <w:pStyle w:val="ConsPlusNormal"/>
        <w:spacing w:before="220"/>
        <w:ind w:firstLine="540"/>
        <w:jc w:val="both"/>
      </w:pPr>
      <w:bookmarkStart w:id="6" w:name="P372"/>
      <w:bookmarkEnd w:id="6"/>
      <w:r>
        <w:t xml:space="preserve">2. </w:t>
      </w:r>
      <w:proofErr w:type="gramStart"/>
      <w:r>
        <w:t>Субсидии предоставляются в целях оказания финансовой поддержки при исполнении расходных обязательств субъектов Российской Федерации, возникающих при реализации мероприятий государственных программ субъектов Российской Федерации (подпрограмм государственных программ субъектов Российской Федерации), направленных на комплексное развитие сельских территорий, включая мероприятия по улучшению жилищных условий граждан, проживающих на сельских территориях, предусматривающих предоставление гражданам социальных выплат на строительство (приобретение) жилья (далее - социальные выплаты) в порядке</w:t>
      </w:r>
      <w:proofErr w:type="gramEnd"/>
      <w:r>
        <w:t xml:space="preserve"> и на условиях, которые установлены согласно </w:t>
      </w:r>
      <w:hyperlink w:anchor="P422" w:history="1">
        <w:r>
          <w:rPr>
            <w:color w:val="0000FF"/>
          </w:rPr>
          <w:t>приложению</w:t>
        </w:r>
      </w:hyperlink>
      <w:r>
        <w:t>.</w:t>
      </w:r>
    </w:p>
    <w:p w:rsidR="0039637B" w:rsidRDefault="0039637B">
      <w:pPr>
        <w:pStyle w:val="ConsPlusNormal"/>
        <w:spacing w:before="220"/>
        <w:ind w:firstLine="540"/>
        <w:jc w:val="both"/>
      </w:pPr>
      <w:r>
        <w:t>3. Субсидия предоставляется при соблюдении следующих условий:</w:t>
      </w:r>
    </w:p>
    <w:p w:rsidR="0039637B" w:rsidRDefault="0039637B">
      <w:pPr>
        <w:pStyle w:val="ConsPlusNormal"/>
        <w:spacing w:before="220"/>
        <w:ind w:firstLine="540"/>
        <w:jc w:val="both"/>
      </w:pPr>
      <w:r>
        <w:t xml:space="preserve">а) наличие правовых актов субъекта Российской Федерации, утверждающих перечень мероприятий, в целях </w:t>
      </w:r>
      <w:proofErr w:type="spellStart"/>
      <w:r>
        <w:t>софинансирования</w:t>
      </w:r>
      <w:proofErr w:type="spellEnd"/>
      <w:r>
        <w:t xml:space="preserve"> которых предоставляется субсидия, в соответствии с требованиями нормативных правовых актов Российской Федерации;</w:t>
      </w:r>
    </w:p>
    <w:p w:rsidR="0039637B" w:rsidRDefault="0039637B">
      <w:pPr>
        <w:pStyle w:val="ConsPlusNormal"/>
        <w:spacing w:before="220"/>
        <w:ind w:firstLine="540"/>
        <w:jc w:val="both"/>
      </w:pPr>
      <w:proofErr w:type="gramStart"/>
      <w:r>
        <w:t xml:space="preserve">б) наличие в бюджете субъекта Российской Федерации бюджетных ассигнований на исполнение расходного обязательства субъекта Российской Федерации, </w:t>
      </w:r>
      <w:proofErr w:type="spellStart"/>
      <w:r>
        <w:t>софинансирование</w:t>
      </w:r>
      <w:proofErr w:type="spellEnd"/>
      <w:r>
        <w:t xml:space="preserve">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 и </w:t>
      </w:r>
      <w:r>
        <w:lastRenderedPageBreak/>
        <w:t>порядка определения объемов указанных ассигнований, если иное не установлено актами Президента Российской Федерации или Правительства Российской Федерации;</w:t>
      </w:r>
      <w:proofErr w:type="gramEnd"/>
    </w:p>
    <w:p w:rsidR="0039637B" w:rsidRDefault="0039637B">
      <w:pPr>
        <w:pStyle w:val="ConsPlusNormal"/>
        <w:spacing w:before="220"/>
        <w:ind w:firstLine="540"/>
        <w:jc w:val="both"/>
      </w:pPr>
      <w:proofErr w:type="gramStart"/>
      <w:r>
        <w:t xml:space="preserve">в) заключение соглашения между Министерством сельского хозяйства Российской Федерации и высшим исполнительным органом государственной власти субъекта Российской Федерации о предоставлении субсидии (далее - соглашение) в соответствии с </w:t>
      </w:r>
      <w:hyperlink r:id="rId11"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w:t>
      </w:r>
      <w:proofErr w:type="gramEnd"/>
      <w:r>
        <w:t xml:space="preserve"> федерального бюджета бюджетам субъектов Российской Федерации" (далее - Правила предоставления субсидий).</w:t>
      </w:r>
    </w:p>
    <w:p w:rsidR="0039637B" w:rsidRDefault="0039637B">
      <w:pPr>
        <w:pStyle w:val="ConsPlusNormal"/>
        <w:spacing w:before="220"/>
        <w:ind w:firstLine="540"/>
        <w:jc w:val="both"/>
      </w:pPr>
      <w:r>
        <w:t xml:space="preserve">4. Субсидии предоставляются в пределах лимитов бюджетных обязательств, доведенных в установленном порядке до Министерства сельского хозяйства Российской Федерации как получателя средств федерального бюджета на цели, указанные в </w:t>
      </w:r>
      <w:hyperlink w:anchor="P372" w:history="1">
        <w:r>
          <w:rPr>
            <w:color w:val="0000FF"/>
          </w:rPr>
          <w:t>пункте 2</w:t>
        </w:r>
      </w:hyperlink>
      <w:r>
        <w:t xml:space="preserve"> настоящих Правил.</w:t>
      </w:r>
    </w:p>
    <w:p w:rsidR="0039637B" w:rsidRDefault="0039637B">
      <w:pPr>
        <w:pStyle w:val="ConsPlusNormal"/>
        <w:spacing w:before="220"/>
        <w:ind w:firstLine="540"/>
        <w:jc w:val="both"/>
      </w:pPr>
      <w:r>
        <w:t>5. Критериями отбора субъектов Российской Федерации для предоставления субсидий являются:</w:t>
      </w:r>
    </w:p>
    <w:p w:rsidR="0039637B" w:rsidRDefault="0039637B">
      <w:pPr>
        <w:pStyle w:val="ConsPlusNormal"/>
        <w:spacing w:before="220"/>
        <w:ind w:firstLine="540"/>
        <w:jc w:val="both"/>
      </w:pPr>
      <w:r>
        <w:t xml:space="preserve">а) наличие сводных списков участников мероприятий по улучшению жилищных условий граждан, проживающих на сельских территориях, - получателей социальных выплат на соответствующий финансовый период (далее - участники мероприятий), </w:t>
      </w:r>
      <w:hyperlink r:id="rId12" w:history="1">
        <w:r>
          <w:rPr>
            <w:color w:val="0000FF"/>
          </w:rPr>
          <w:t>форма</w:t>
        </w:r>
      </w:hyperlink>
      <w:r>
        <w:t xml:space="preserve"> которых устанавливается Министерством сельского хозяйства Российской Федерации (далее - сводные списки);</w:t>
      </w:r>
    </w:p>
    <w:p w:rsidR="0039637B" w:rsidRDefault="0039637B">
      <w:pPr>
        <w:pStyle w:val="ConsPlusNormal"/>
        <w:spacing w:before="220"/>
        <w:ind w:firstLine="540"/>
        <w:jc w:val="both"/>
      </w:pPr>
      <w:r>
        <w:t xml:space="preserve">б) наличие заявки на предоставление субсидии на очередной финансовый год и плановый период, </w:t>
      </w:r>
      <w:hyperlink r:id="rId13" w:history="1">
        <w:r>
          <w:rPr>
            <w:color w:val="0000FF"/>
          </w:rPr>
          <w:t>форма</w:t>
        </w:r>
      </w:hyperlink>
      <w:r>
        <w:t xml:space="preserve"> которой устанавливается Министерством сельского хозяйства Российской Федерации (далее - заявка).</w:t>
      </w:r>
    </w:p>
    <w:p w:rsidR="0039637B" w:rsidRDefault="0039637B">
      <w:pPr>
        <w:pStyle w:val="ConsPlusNormal"/>
        <w:spacing w:before="220"/>
        <w:ind w:firstLine="540"/>
        <w:jc w:val="both"/>
      </w:pPr>
      <w:r>
        <w:t xml:space="preserve">6. При распределении субсидий между бюджетами субъектов Российской Федерации размер субсидии в очередном финансовом году не может превышать размер средств на исполнение в очередном финансовом году расходного обязательства субъекта Российской Федерации, в целях </w:t>
      </w:r>
      <w:proofErr w:type="spellStart"/>
      <w:r>
        <w:t>софинансирования</w:t>
      </w:r>
      <w:proofErr w:type="spellEnd"/>
      <w:r>
        <w:t xml:space="preserve"> которого предоставляется субсидия, с учетом предельного уровня </w:t>
      </w:r>
      <w:proofErr w:type="spellStart"/>
      <w:r>
        <w:t>софинансирования</w:t>
      </w:r>
      <w:proofErr w:type="spellEnd"/>
      <w:r>
        <w:t xml:space="preserve"> расходного обязательства субъекта Российской Федерации из федерального бюджета.</w:t>
      </w:r>
    </w:p>
    <w:p w:rsidR="0039637B" w:rsidRDefault="0039637B">
      <w:pPr>
        <w:pStyle w:val="ConsPlusNormal"/>
        <w:spacing w:before="220"/>
        <w:ind w:firstLine="540"/>
        <w:jc w:val="both"/>
      </w:pPr>
      <w:bookmarkStart w:id="7" w:name="P382"/>
      <w:bookmarkEnd w:id="7"/>
      <w:r>
        <w:t>7. Размер субсидии, предоставляемой бюджету i-</w:t>
      </w:r>
      <w:proofErr w:type="spellStart"/>
      <w:r>
        <w:t>го</w:t>
      </w:r>
      <w:proofErr w:type="spellEnd"/>
      <w:r>
        <w:t xml:space="preserve"> субъекта Российской Федерации на соответствующий финансовый год (</w:t>
      </w:r>
      <w:proofErr w:type="spellStart"/>
      <w:r>
        <w:t>С</w:t>
      </w:r>
      <w:proofErr w:type="gramStart"/>
      <w:r>
        <w:rPr>
          <w:vertAlign w:val="subscript"/>
        </w:rPr>
        <w:t>i</w:t>
      </w:r>
      <w:proofErr w:type="spellEnd"/>
      <w:proofErr w:type="gramEnd"/>
      <w:r>
        <w:t>), определяется по формуле:</w:t>
      </w:r>
    </w:p>
    <w:p w:rsidR="0039637B" w:rsidRDefault="0039637B">
      <w:pPr>
        <w:pStyle w:val="ConsPlusNormal"/>
        <w:jc w:val="both"/>
      </w:pPr>
    </w:p>
    <w:p w:rsidR="0039637B" w:rsidRDefault="0039637B">
      <w:pPr>
        <w:pStyle w:val="ConsPlusNormal"/>
        <w:jc w:val="center"/>
      </w:pPr>
      <w:r w:rsidRPr="00FB7A4E">
        <w:rPr>
          <w:position w:val="-45"/>
        </w:rPr>
        <w:pict>
          <v:shape id="_x0000_i1025" style="width:300pt;height:56.25pt" coordsize="" o:spt="100" adj="0,,0" path="" filled="f" stroked="f">
            <v:stroke joinstyle="miter"/>
            <v:imagedata r:id="rId14" o:title="base_1_335811_32768"/>
            <v:formulas/>
            <v:path o:connecttype="segments"/>
          </v:shape>
        </w:pict>
      </w:r>
    </w:p>
    <w:p w:rsidR="0039637B" w:rsidRDefault="0039637B">
      <w:pPr>
        <w:pStyle w:val="ConsPlusNormal"/>
        <w:jc w:val="both"/>
      </w:pPr>
    </w:p>
    <w:p w:rsidR="0039637B" w:rsidRDefault="0039637B">
      <w:pPr>
        <w:pStyle w:val="ConsPlusNormal"/>
        <w:ind w:firstLine="540"/>
        <w:jc w:val="both"/>
      </w:pPr>
      <w:r>
        <w:t>где:</w:t>
      </w:r>
    </w:p>
    <w:p w:rsidR="0039637B" w:rsidRDefault="0039637B">
      <w:pPr>
        <w:pStyle w:val="ConsPlusNormal"/>
        <w:spacing w:before="220"/>
        <w:ind w:firstLine="540"/>
        <w:jc w:val="both"/>
      </w:pPr>
      <w:proofErr w:type="spellStart"/>
      <w:proofErr w:type="gramStart"/>
      <w:r>
        <w:t>V</w:t>
      </w:r>
      <w:proofErr w:type="gramEnd"/>
      <w:r>
        <w:rPr>
          <w:vertAlign w:val="subscript"/>
        </w:rPr>
        <w:t>мин</w:t>
      </w:r>
      <w:proofErr w:type="spellEnd"/>
      <w:r>
        <w:t xml:space="preserve"> - минимальный размер субсидии, предоставляемой бюджету i-</w:t>
      </w:r>
      <w:proofErr w:type="spellStart"/>
      <w:r>
        <w:t>го</w:t>
      </w:r>
      <w:proofErr w:type="spellEnd"/>
      <w:r>
        <w:t xml:space="preserve"> субъекта Российской Федерации, составляющий 1 млн. рублей. В случае если размер средств федерального бюджета, предусмотренный заявкой, меньше минимального размера субсидии, субсидия предоставляется в размере, указанном в заявке;</w:t>
      </w:r>
    </w:p>
    <w:p w:rsidR="0039637B" w:rsidRDefault="0039637B">
      <w:pPr>
        <w:pStyle w:val="ConsPlusNormal"/>
        <w:spacing w:before="220"/>
        <w:ind w:firstLine="540"/>
        <w:jc w:val="both"/>
      </w:pPr>
      <w:proofErr w:type="spellStart"/>
      <w:proofErr w:type="gramStart"/>
      <w:r>
        <w:t>V</w:t>
      </w:r>
      <w:proofErr w:type="gramEnd"/>
      <w:r>
        <w:rPr>
          <w:vertAlign w:val="subscript"/>
        </w:rPr>
        <w:t>фб</w:t>
      </w:r>
      <w:proofErr w:type="spellEnd"/>
      <w:r>
        <w:t xml:space="preserve"> - объем бюджетных ассигнований, предусмотренных федеральным законом о федеральном бюджете на очередной финансовый год и плановый период Министерству сельского хозяйства Российской Федерации на мероприятия по улучшению жилищных условий граждан, проживающих на сельских территориях;</w:t>
      </w:r>
    </w:p>
    <w:p w:rsidR="0039637B" w:rsidRDefault="0039637B">
      <w:pPr>
        <w:pStyle w:val="ConsPlusNormal"/>
        <w:spacing w:before="220"/>
        <w:ind w:firstLine="540"/>
        <w:jc w:val="both"/>
      </w:pPr>
      <w:r>
        <w:lastRenderedPageBreak/>
        <w:t>n - количество субъектов Российской Федерации, представивших заявки;</w:t>
      </w:r>
    </w:p>
    <w:p w:rsidR="0039637B" w:rsidRDefault="0039637B">
      <w:pPr>
        <w:pStyle w:val="ConsPlusNormal"/>
        <w:spacing w:before="220"/>
        <w:ind w:firstLine="540"/>
        <w:jc w:val="both"/>
      </w:pPr>
      <w:proofErr w:type="spellStart"/>
      <w:r>
        <w:t>ДНУ</w:t>
      </w:r>
      <w:proofErr w:type="gramStart"/>
      <w:r>
        <w:rPr>
          <w:vertAlign w:val="subscript"/>
        </w:rPr>
        <w:t>i</w:t>
      </w:r>
      <w:proofErr w:type="spellEnd"/>
      <w:proofErr w:type="gramEnd"/>
      <w:r>
        <w:t xml:space="preserve"> - доля участников мероприятий, включенных в сводные списки, в i-м субъекте Российской Федерации в общем числе участников мероприятий в Российской Федерации, определяемая по данным органов исполнительной власти на очередной финансовый год;</w:t>
      </w:r>
    </w:p>
    <w:p w:rsidR="0039637B" w:rsidRDefault="0039637B">
      <w:pPr>
        <w:pStyle w:val="ConsPlusNormal"/>
        <w:spacing w:before="220"/>
        <w:ind w:firstLine="540"/>
        <w:jc w:val="both"/>
      </w:pPr>
      <w:proofErr w:type="spellStart"/>
      <w:r>
        <w:t>Y</w:t>
      </w:r>
      <w:r>
        <w:rPr>
          <w:vertAlign w:val="subscript"/>
        </w:rPr>
        <w:t>i</w:t>
      </w:r>
      <w:proofErr w:type="spellEnd"/>
      <w:r>
        <w:t xml:space="preserve"> - предельный уровень </w:t>
      </w:r>
      <w:proofErr w:type="spellStart"/>
      <w:r>
        <w:t>софинансирования</w:t>
      </w:r>
      <w:proofErr w:type="spellEnd"/>
      <w:r>
        <w:t xml:space="preserve"> расходного обязательства i-</w:t>
      </w:r>
      <w:proofErr w:type="spellStart"/>
      <w:r>
        <w:t>го</w:t>
      </w:r>
      <w:proofErr w:type="spellEnd"/>
      <w:r>
        <w:t xml:space="preserve"> субъекта Российской Федерации из федерального бюджета на очередной финансовый год (в процентах), определенный в соответствии с </w:t>
      </w:r>
      <w:hyperlink r:id="rId15" w:history="1">
        <w:r>
          <w:rPr>
            <w:color w:val="0000FF"/>
          </w:rPr>
          <w:t>пунктом 13</w:t>
        </w:r>
      </w:hyperlink>
      <w:r>
        <w:t xml:space="preserve"> Правил предоставления субсидий.</w:t>
      </w:r>
    </w:p>
    <w:p w:rsidR="0039637B" w:rsidRDefault="0039637B">
      <w:pPr>
        <w:pStyle w:val="ConsPlusNormal"/>
        <w:spacing w:before="220"/>
        <w:ind w:firstLine="540"/>
        <w:jc w:val="both"/>
      </w:pPr>
      <w:r>
        <w:t xml:space="preserve">8. Размер субсидии, определяемый в соответствии с </w:t>
      </w:r>
      <w:hyperlink w:anchor="P382" w:history="1">
        <w:r>
          <w:rPr>
            <w:color w:val="0000FF"/>
          </w:rPr>
          <w:t>пунктом 7</w:t>
        </w:r>
      </w:hyperlink>
      <w:r>
        <w:t xml:space="preserve"> настоящих Правил, уточняется согласно заявкам.</w:t>
      </w:r>
    </w:p>
    <w:p w:rsidR="0039637B" w:rsidRDefault="0039637B">
      <w:pPr>
        <w:pStyle w:val="ConsPlusNormal"/>
        <w:spacing w:before="220"/>
        <w:ind w:firstLine="540"/>
        <w:jc w:val="both"/>
      </w:pPr>
      <w:r>
        <w:t xml:space="preserve">В случае если размер субсидии, определяемый в соответствии с </w:t>
      </w:r>
      <w:hyperlink w:anchor="P382" w:history="1">
        <w:r>
          <w:rPr>
            <w:color w:val="0000FF"/>
          </w:rPr>
          <w:t>пунктом 7</w:t>
        </w:r>
      </w:hyperlink>
      <w:r>
        <w:t xml:space="preserve"> настоящих Правил, больше запрашиваемого в заявке размера средств, размер субсидии подлежит сокращению до размера средств, указанного в заявке.</w:t>
      </w:r>
    </w:p>
    <w:p w:rsidR="0039637B" w:rsidRDefault="0039637B">
      <w:pPr>
        <w:pStyle w:val="ConsPlusNormal"/>
        <w:spacing w:before="220"/>
        <w:ind w:firstLine="540"/>
        <w:jc w:val="both"/>
      </w:pPr>
      <w:r>
        <w:t xml:space="preserve">Высвобождающиеся средства перераспределяются между бюджетами субъектов Российской Федерации, имеющих право на получение субсидий в соответствии с настоящими Правилами, пропорционально размеру субсидий, определяемому в соответствии с </w:t>
      </w:r>
      <w:hyperlink w:anchor="P382" w:history="1">
        <w:r>
          <w:rPr>
            <w:color w:val="0000FF"/>
          </w:rPr>
          <w:t>пунктом 7</w:t>
        </w:r>
      </w:hyperlink>
      <w:r>
        <w:t xml:space="preserve"> настоящих Правил.</w:t>
      </w:r>
    </w:p>
    <w:p w:rsidR="0039637B" w:rsidRDefault="0039637B">
      <w:pPr>
        <w:pStyle w:val="ConsPlusNormal"/>
        <w:spacing w:before="220"/>
        <w:ind w:firstLine="540"/>
        <w:jc w:val="both"/>
      </w:pPr>
      <w:proofErr w:type="gramStart"/>
      <w:r>
        <w:t>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1 августа текущего финансового года представлено в Министерство сельского хозяйства Российской Федерации обращение, содержащее информацию об отсутствии потребности в субсидии в полном объеме или в ее части, невостребованная субсидия распределяется между бюджетами других субъектов Российской Федерации, имеющих право</w:t>
      </w:r>
      <w:proofErr w:type="gramEnd"/>
      <w:r>
        <w:t xml:space="preserve"> на получение субсидии в соответствии с настоящими Правилами.</w:t>
      </w:r>
    </w:p>
    <w:p w:rsidR="0039637B" w:rsidRDefault="0039637B">
      <w:pPr>
        <w:pStyle w:val="ConsPlusNormal"/>
        <w:spacing w:before="220"/>
        <w:ind w:firstLine="540"/>
        <w:jc w:val="both"/>
      </w:pPr>
      <w:r>
        <w:t>9. Распределение (перераспределение) субсидий между бюджетами субъектов Российской Федерации утверждается федеральным законом о федеральном бюджете на соответствующий финансовый год и плановый период.</w:t>
      </w:r>
    </w:p>
    <w:p w:rsidR="0039637B" w:rsidRDefault="0039637B">
      <w:pPr>
        <w:pStyle w:val="ConsPlusNormal"/>
        <w:spacing w:before="220"/>
        <w:ind w:firstLine="540"/>
        <w:jc w:val="both"/>
      </w:pPr>
      <w:r>
        <w:t xml:space="preserve">10. Субсидия предоставляется на основании соглашения, подготовленного (сформированного) с использованием государственной интегрированной информационной системы управления общественными финансами "Электронный бюджет" по </w:t>
      </w:r>
      <w:hyperlink r:id="rId16" w:history="1">
        <w:r>
          <w:rPr>
            <w:color w:val="0000FF"/>
          </w:rPr>
          <w:t>типовой форме</w:t>
        </w:r>
      </w:hyperlink>
      <w:r>
        <w:t>, утвержденной Министерством финансов Российской Федерации.</w:t>
      </w:r>
    </w:p>
    <w:p w:rsidR="0039637B" w:rsidRDefault="0039637B">
      <w:pPr>
        <w:pStyle w:val="ConsPlusNormal"/>
        <w:spacing w:before="220"/>
        <w:ind w:firstLine="540"/>
        <w:jc w:val="both"/>
      </w:pPr>
      <w:r>
        <w:t xml:space="preserve">Субъект Российской Федерации вправе увеличить объем бюджетных ассигнований на финансовое обеспечение расходных обязательств субъекта Российской Федерации, в целях </w:t>
      </w:r>
      <w:proofErr w:type="spellStart"/>
      <w:r>
        <w:t>софинансирования</w:t>
      </w:r>
      <w:proofErr w:type="spellEnd"/>
      <w:r>
        <w:t xml:space="preserve"> которых бюджету субъекта Российской Федерации предоставляется субсидия, в том числе в целях </w:t>
      </w:r>
      <w:proofErr w:type="gramStart"/>
      <w:r>
        <w:t>достижения значения показателя результативности использования</w:t>
      </w:r>
      <w:proofErr w:type="gramEnd"/>
      <w:r>
        <w:t xml:space="preserve"> субсидии, установленного соглашением, что не повлечет за собой возникновения обязательств по увеличению размера субсидии.</w:t>
      </w:r>
    </w:p>
    <w:p w:rsidR="0039637B" w:rsidRDefault="0039637B">
      <w:pPr>
        <w:pStyle w:val="ConsPlusNormal"/>
        <w:spacing w:before="220"/>
        <w:ind w:firstLine="540"/>
        <w:jc w:val="both"/>
      </w:pPr>
      <w:r>
        <w:t>11. Орган исполнительной власти представляет в Министерство сельского хозяйства Российской Федерации сведения о ходе реализации мероприятий по улучшению жилищных условий граждан, проживающих на сельских территориях, по форме и в срок, которые установлены Министерством сельского хозяйства Российской Федерации.</w:t>
      </w:r>
    </w:p>
    <w:p w:rsidR="0039637B" w:rsidRDefault="0039637B">
      <w:pPr>
        <w:pStyle w:val="ConsPlusNormal"/>
        <w:spacing w:before="220"/>
        <w:ind w:firstLine="540"/>
        <w:jc w:val="both"/>
      </w:pPr>
      <w:r>
        <w:t>12. Перечисление субсидий осуществляется в установленном порядке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w:t>
      </w:r>
    </w:p>
    <w:p w:rsidR="0039637B" w:rsidRDefault="0039637B">
      <w:pPr>
        <w:pStyle w:val="ConsPlusNormal"/>
        <w:spacing w:before="220"/>
        <w:ind w:firstLine="540"/>
        <w:jc w:val="both"/>
      </w:pPr>
      <w:bookmarkStart w:id="8" w:name="P401"/>
      <w:bookmarkEnd w:id="8"/>
      <w:r>
        <w:lastRenderedPageBreak/>
        <w:t xml:space="preserve">13. </w:t>
      </w:r>
      <w:proofErr w:type="gramStart"/>
      <w:r>
        <w:t xml:space="preserve">В случае если субъектом Российской Федерации по состоянию на 31 декабря года предоставления субсидии допущены нарушения обязательств, предусмотренных соглашением в соответствии с </w:t>
      </w:r>
      <w:hyperlink r:id="rId17" w:history="1">
        <w:r>
          <w:rPr>
            <w:color w:val="0000FF"/>
          </w:rPr>
          <w:t>подпунктом "б" пункта 10</w:t>
        </w:r>
      </w:hyperlink>
      <w:r>
        <w:t xml:space="preserve"> Правил предоставления субсидий, и до дня представления отчета о достижении значения показателя результативности использования субсидии, указанного в </w:t>
      </w:r>
      <w:hyperlink w:anchor="P403" w:history="1">
        <w:r>
          <w:rPr>
            <w:color w:val="0000FF"/>
          </w:rPr>
          <w:t>пункте 15</w:t>
        </w:r>
      </w:hyperlink>
      <w:r>
        <w:t xml:space="preserve"> настоящих Правил, в соответствии с соглашением в году, следующем за годом предоставления субсидии, указанные нарушения</w:t>
      </w:r>
      <w:proofErr w:type="gramEnd"/>
      <w:r>
        <w:t xml:space="preserve"> не устранены, размер средств, подлежащих возврату из бюджета субъекта Российской Федерации в федеральный бюджет до 1 июня года, следующего за годом предоставления субсидии, рассчитывается в соответствии с </w:t>
      </w:r>
      <w:hyperlink r:id="rId18" w:history="1">
        <w:r>
          <w:rPr>
            <w:color w:val="0000FF"/>
          </w:rPr>
          <w:t>пунктами 16</w:t>
        </w:r>
      </w:hyperlink>
      <w:r>
        <w:t xml:space="preserve"> - </w:t>
      </w:r>
      <w:hyperlink r:id="rId19" w:history="1">
        <w:r>
          <w:rPr>
            <w:color w:val="0000FF"/>
          </w:rPr>
          <w:t>18</w:t>
        </w:r>
      </w:hyperlink>
      <w:r>
        <w:t xml:space="preserve"> Правил предоставления субсидий.</w:t>
      </w:r>
    </w:p>
    <w:p w:rsidR="0039637B" w:rsidRDefault="0039637B">
      <w:pPr>
        <w:pStyle w:val="ConsPlusNormal"/>
        <w:spacing w:before="220"/>
        <w:ind w:firstLine="540"/>
        <w:jc w:val="both"/>
      </w:pPr>
      <w:r>
        <w:t xml:space="preserve">14. Освобождение субъектов Российской Федерации от применения мер ответственности, предусмотренных </w:t>
      </w:r>
      <w:hyperlink w:anchor="P401" w:history="1">
        <w:r>
          <w:rPr>
            <w:color w:val="0000FF"/>
          </w:rPr>
          <w:t>пунктом 13</w:t>
        </w:r>
      </w:hyperlink>
      <w:r>
        <w:t xml:space="preserve"> настоящих Правил, а также возврат средств из бюджета субъекта Российской Федерации в федеральный бюджет осуществляются в соответствии с </w:t>
      </w:r>
      <w:hyperlink r:id="rId20" w:history="1">
        <w:r>
          <w:rPr>
            <w:color w:val="0000FF"/>
          </w:rPr>
          <w:t>пунктом 20</w:t>
        </w:r>
      </w:hyperlink>
      <w:r>
        <w:t xml:space="preserve"> Правил предоставления субсидий.</w:t>
      </w:r>
    </w:p>
    <w:p w:rsidR="0039637B" w:rsidRDefault="0039637B">
      <w:pPr>
        <w:pStyle w:val="ConsPlusNormal"/>
        <w:spacing w:before="220"/>
        <w:ind w:firstLine="540"/>
        <w:jc w:val="both"/>
      </w:pPr>
      <w:bookmarkStart w:id="9" w:name="P403"/>
      <w:bookmarkEnd w:id="9"/>
      <w:r>
        <w:t>15. Эффективность использования субсидий оценивается ежегодно Министерством сельского хозяйства Российской Федерации на основе показателя результативности использования субсидии - объема ввода (приобретения) жилья для граждан, проживающих на сельских территориях.</w:t>
      </w:r>
    </w:p>
    <w:p w:rsidR="0039637B" w:rsidRDefault="0039637B">
      <w:pPr>
        <w:pStyle w:val="ConsPlusNormal"/>
        <w:spacing w:before="220"/>
        <w:ind w:firstLine="540"/>
        <w:jc w:val="both"/>
      </w:pPr>
      <w:r>
        <w:t>16. Оценка эффективности использования субсидий производится путем сравнения фактически достигнутых значений показателя результативности использования субсидий за соответствующий год со значениями показателя результативности использования субсидий, предусмотренными соглашениями.</w:t>
      </w:r>
    </w:p>
    <w:p w:rsidR="0039637B" w:rsidRDefault="0039637B">
      <w:pPr>
        <w:pStyle w:val="ConsPlusNormal"/>
        <w:spacing w:before="220"/>
        <w:ind w:firstLine="540"/>
        <w:jc w:val="both"/>
      </w:pPr>
      <w:r>
        <w:t>17. В случае нарушения субъектом Российской Федерации условий предоставления субсидии, а также невозврата субъектом Российской Федерации сре</w:t>
      </w:r>
      <w:proofErr w:type="gramStart"/>
      <w:r>
        <w:t>дств в ф</w:t>
      </w:r>
      <w:proofErr w:type="gramEnd"/>
      <w:r>
        <w:t xml:space="preserve">едеральный бюджет в порядке и на условиях, которые установлены </w:t>
      </w:r>
      <w:hyperlink r:id="rId21" w:history="1">
        <w:r>
          <w:rPr>
            <w:color w:val="0000FF"/>
          </w:rPr>
          <w:t>Правилами</w:t>
        </w:r>
      </w:hyperlink>
      <w:r>
        <w:t xml:space="preserve"> предоставления субсидий, к нему применяются бюджетные меры принуждения, предусмотренные бюджетным законодательством Российской Федерации.</w:t>
      </w:r>
    </w:p>
    <w:p w:rsidR="0039637B" w:rsidRDefault="0039637B">
      <w:pPr>
        <w:pStyle w:val="ConsPlusNormal"/>
        <w:spacing w:before="220"/>
        <w:ind w:firstLine="540"/>
        <w:jc w:val="both"/>
      </w:pPr>
      <w:r>
        <w:t>18. Ответственность за достоверность представляемых в Министерство сельского хозяйства Российской Федерации сведений и соблюдение условий предоставления субсидий возлагается на орган исполнительной власти.</w:t>
      </w:r>
    </w:p>
    <w:p w:rsidR="0039637B" w:rsidRDefault="0039637B">
      <w:pPr>
        <w:pStyle w:val="ConsPlusNormal"/>
        <w:spacing w:before="220"/>
        <w:ind w:firstLine="540"/>
        <w:jc w:val="both"/>
      </w:pPr>
      <w:r>
        <w:t xml:space="preserve">19. </w:t>
      </w:r>
      <w:proofErr w:type="gramStart"/>
      <w:r>
        <w:t>Контроль за</w:t>
      </w:r>
      <w:proofErr w:type="gramEnd"/>
      <w:r>
        <w:t xml:space="preserve">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органами государственного финансового контроля.</w:t>
      </w:r>
    </w:p>
    <w:p w:rsidR="0039637B" w:rsidRDefault="0039637B">
      <w:pPr>
        <w:pStyle w:val="ConsPlusNormal"/>
        <w:jc w:val="both"/>
      </w:pPr>
    </w:p>
    <w:p w:rsidR="0039637B" w:rsidRDefault="0039637B">
      <w:pPr>
        <w:pStyle w:val="ConsPlusNormal"/>
        <w:jc w:val="both"/>
      </w:pPr>
    </w:p>
    <w:p w:rsidR="0039637B" w:rsidRDefault="0039637B">
      <w:pPr>
        <w:pStyle w:val="ConsPlusNormal"/>
        <w:jc w:val="both"/>
      </w:pPr>
    </w:p>
    <w:p w:rsidR="0039637B" w:rsidRDefault="0039637B">
      <w:pPr>
        <w:pStyle w:val="ConsPlusNormal"/>
        <w:jc w:val="both"/>
      </w:pPr>
    </w:p>
    <w:p w:rsidR="0039637B" w:rsidRDefault="0039637B">
      <w:pPr>
        <w:pStyle w:val="ConsPlusNormal"/>
        <w:jc w:val="both"/>
      </w:pPr>
    </w:p>
    <w:p w:rsidR="0039637B" w:rsidRDefault="0039637B">
      <w:pPr>
        <w:pStyle w:val="ConsPlusNormal"/>
        <w:jc w:val="right"/>
        <w:outlineLvl w:val="2"/>
      </w:pPr>
      <w:r>
        <w:t>Приложение</w:t>
      </w:r>
    </w:p>
    <w:p w:rsidR="0039637B" w:rsidRDefault="0039637B">
      <w:pPr>
        <w:pStyle w:val="ConsPlusNormal"/>
        <w:jc w:val="right"/>
      </w:pPr>
      <w:r>
        <w:t>к Правилам предоставления</w:t>
      </w:r>
    </w:p>
    <w:p w:rsidR="0039637B" w:rsidRDefault="0039637B">
      <w:pPr>
        <w:pStyle w:val="ConsPlusNormal"/>
        <w:jc w:val="right"/>
      </w:pPr>
      <w:r>
        <w:t>и распределения субсидий</w:t>
      </w:r>
    </w:p>
    <w:p w:rsidR="0039637B" w:rsidRDefault="0039637B">
      <w:pPr>
        <w:pStyle w:val="ConsPlusNormal"/>
        <w:jc w:val="right"/>
      </w:pPr>
      <w:r>
        <w:t>из федерального бюджета</w:t>
      </w:r>
    </w:p>
    <w:p w:rsidR="0039637B" w:rsidRDefault="0039637B">
      <w:pPr>
        <w:pStyle w:val="ConsPlusNormal"/>
        <w:jc w:val="right"/>
      </w:pPr>
      <w:r>
        <w:t xml:space="preserve">бюджетам субъектов </w:t>
      </w:r>
      <w:proofErr w:type="gramStart"/>
      <w:r>
        <w:t>Российской</w:t>
      </w:r>
      <w:proofErr w:type="gramEnd"/>
    </w:p>
    <w:p w:rsidR="0039637B" w:rsidRDefault="0039637B">
      <w:pPr>
        <w:pStyle w:val="ConsPlusNormal"/>
        <w:jc w:val="right"/>
      </w:pPr>
      <w:r>
        <w:t xml:space="preserve">Федерации на улучшение </w:t>
      </w:r>
      <w:proofErr w:type="gramStart"/>
      <w:r>
        <w:t>жилищных</w:t>
      </w:r>
      <w:proofErr w:type="gramEnd"/>
    </w:p>
    <w:p w:rsidR="0039637B" w:rsidRDefault="0039637B">
      <w:pPr>
        <w:pStyle w:val="ConsPlusNormal"/>
        <w:jc w:val="right"/>
      </w:pPr>
      <w:r>
        <w:t>условий граждан, проживающих</w:t>
      </w:r>
    </w:p>
    <w:p w:rsidR="0039637B" w:rsidRDefault="0039637B">
      <w:pPr>
        <w:pStyle w:val="ConsPlusNormal"/>
        <w:jc w:val="right"/>
      </w:pPr>
      <w:r>
        <w:t>на сельских территориях</w:t>
      </w:r>
    </w:p>
    <w:p w:rsidR="0039637B" w:rsidRDefault="0039637B">
      <w:pPr>
        <w:pStyle w:val="ConsPlusNormal"/>
        <w:jc w:val="both"/>
      </w:pPr>
    </w:p>
    <w:p w:rsidR="0039637B" w:rsidRDefault="0039637B">
      <w:pPr>
        <w:pStyle w:val="ConsPlusTitle"/>
        <w:jc w:val="center"/>
      </w:pPr>
      <w:bookmarkStart w:id="10" w:name="P422"/>
      <w:bookmarkEnd w:id="10"/>
      <w:r>
        <w:t>ПОЛОЖЕНИЕ</w:t>
      </w:r>
    </w:p>
    <w:p w:rsidR="0039637B" w:rsidRDefault="0039637B">
      <w:pPr>
        <w:pStyle w:val="ConsPlusTitle"/>
        <w:jc w:val="center"/>
      </w:pPr>
      <w:r>
        <w:t>О ПРЕДОСТАВЛЕНИИ СОЦИАЛЬНЫХ ВЫПЛАТ НА СТРОИТЕЛЬСТВО</w:t>
      </w:r>
    </w:p>
    <w:p w:rsidR="0039637B" w:rsidRDefault="0039637B">
      <w:pPr>
        <w:pStyle w:val="ConsPlusTitle"/>
        <w:jc w:val="center"/>
      </w:pPr>
      <w:r>
        <w:t>(ПРИОБРЕТЕНИЕ) ЖИЛЬЯ ГРАЖДАНАМ, ПРОЖИВАЮЩИМ</w:t>
      </w:r>
    </w:p>
    <w:p w:rsidR="0039637B" w:rsidRDefault="0039637B">
      <w:pPr>
        <w:pStyle w:val="ConsPlusTitle"/>
        <w:jc w:val="center"/>
      </w:pPr>
      <w:r>
        <w:lastRenderedPageBreak/>
        <w:t>НА СЕЛЬСКИХ ТЕРРИТОРИЯХ</w:t>
      </w:r>
    </w:p>
    <w:p w:rsidR="0039637B" w:rsidRDefault="0039637B">
      <w:pPr>
        <w:pStyle w:val="ConsPlusNormal"/>
        <w:jc w:val="both"/>
      </w:pPr>
    </w:p>
    <w:p w:rsidR="0039637B" w:rsidRDefault="0039637B">
      <w:pPr>
        <w:pStyle w:val="ConsPlusTitle"/>
        <w:jc w:val="center"/>
        <w:outlineLvl w:val="3"/>
      </w:pPr>
      <w:r>
        <w:t>I. Общие положения</w:t>
      </w:r>
    </w:p>
    <w:p w:rsidR="0039637B" w:rsidRDefault="0039637B">
      <w:pPr>
        <w:pStyle w:val="ConsPlusNormal"/>
        <w:jc w:val="both"/>
      </w:pPr>
    </w:p>
    <w:p w:rsidR="0039637B" w:rsidRDefault="0039637B">
      <w:pPr>
        <w:pStyle w:val="ConsPlusNormal"/>
        <w:ind w:firstLine="540"/>
        <w:jc w:val="both"/>
      </w:pPr>
      <w:r>
        <w:t>1. Настоящее Положение устанавливает порядок предоставления социальных выплат на строительство (приобретение) жилья, в том числе путем участия в долевом строительстве, гражданам Российской Федерации (далее - граждане), проживающим и работающим на сельских территориях либо изъявившим желание переехать на постоянное место жительства на сельские территории и работать там (далее - социальные выплаты).</w:t>
      </w:r>
    </w:p>
    <w:p w:rsidR="0039637B" w:rsidRDefault="0039637B">
      <w:pPr>
        <w:pStyle w:val="ConsPlusNormal"/>
        <w:spacing w:before="220"/>
        <w:ind w:firstLine="540"/>
        <w:jc w:val="both"/>
      </w:pPr>
      <w:r>
        <w:t>2. Социальные выплаты гражданам предоставляются за счет средств федерального бюджета, бюджета субъекта Российской Федерации и (или) местных бюджетов.</w:t>
      </w:r>
    </w:p>
    <w:p w:rsidR="0039637B" w:rsidRDefault="0039637B">
      <w:pPr>
        <w:pStyle w:val="ConsPlusNormal"/>
        <w:spacing w:before="220"/>
        <w:ind w:firstLine="540"/>
        <w:jc w:val="both"/>
      </w:pPr>
      <w:r>
        <w:t>3. Социальные выплаты не предоставляются гражданам, а также членам их семей, ранее реализовавшим право на улучшение жилищных условий на сельских территориях с использованием средств социальных выплат или иной формы государственной поддержки за счет средств федерального бюджета, бюджета субъекта Российской Федерации и (или) местных бюджетов, предоставленных на улучшение жилищных условий.</w:t>
      </w:r>
    </w:p>
    <w:p w:rsidR="0039637B" w:rsidRDefault="0039637B">
      <w:pPr>
        <w:pStyle w:val="ConsPlusNormal"/>
        <w:spacing w:before="220"/>
        <w:ind w:firstLine="540"/>
        <w:jc w:val="both"/>
      </w:pPr>
      <w:r>
        <w:t>Социальные выплаты на улучшение жилищных условий на сельских территориях не предоставляются гражданам, перед которыми государство имеет обязательства по обеспечению жильем в соответствии с законодательством Российской Федерации.</w:t>
      </w:r>
    </w:p>
    <w:p w:rsidR="0039637B" w:rsidRDefault="0039637B">
      <w:pPr>
        <w:pStyle w:val="ConsPlusNormal"/>
        <w:jc w:val="both"/>
      </w:pPr>
    </w:p>
    <w:p w:rsidR="0039637B" w:rsidRDefault="0039637B">
      <w:pPr>
        <w:pStyle w:val="ConsPlusTitle"/>
        <w:jc w:val="center"/>
        <w:outlineLvl w:val="3"/>
      </w:pPr>
      <w:r>
        <w:t>II. Порядок предоставления социальных выплат</w:t>
      </w:r>
    </w:p>
    <w:p w:rsidR="0039637B" w:rsidRDefault="0039637B">
      <w:pPr>
        <w:pStyle w:val="ConsPlusNormal"/>
        <w:jc w:val="both"/>
      </w:pPr>
    </w:p>
    <w:p w:rsidR="0039637B" w:rsidRDefault="0039637B">
      <w:pPr>
        <w:pStyle w:val="ConsPlusNormal"/>
        <w:ind w:firstLine="540"/>
        <w:jc w:val="both"/>
      </w:pPr>
      <w:r>
        <w:t>4. Под гражданином понимается физическое лицо, являющееся гражданином Российской Федерации. К членам семьи гражданина в целях настоящего Положения относятся постоянно проживающие (зарегистрированные по месту жительства) совместно с ним его супруга (супруг), а также дети, в том числе усыновленные, и родители. Другие родственники и нетрудоспособные иждивенцы признаются членами семьи гражданина, если они вселены им в жилое помещение по месту его жительства. В исключительных случаях иные лица могут быть признаны членами семьи этого гражданина в судебном порядке.</w:t>
      </w:r>
    </w:p>
    <w:p w:rsidR="0039637B" w:rsidRDefault="0039637B">
      <w:pPr>
        <w:pStyle w:val="ConsPlusNormal"/>
        <w:spacing w:before="220"/>
        <w:ind w:firstLine="540"/>
        <w:jc w:val="both"/>
      </w:pPr>
      <w:proofErr w:type="gramStart"/>
      <w:r>
        <w:t xml:space="preserve">Под агропромышленным комплексом понимается деятельность сельскохозяйственных товаропроизводителей, признанных таковыми в соответствии со </w:t>
      </w:r>
      <w:hyperlink r:id="rId22" w:history="1">
        <w:r>
          <w:rPr>
            <w:color w:val="0000FF"/>
          </w:rPr>
          <w:t>статьей 3</w:t>
        </w:r>
      </w:hyperlink>
      <w:r>
        <w:t xml:space="preserve"> Федерального закона "О развитии сельского хозяйства", за исключением граждан, ведущих личное подсобное хозяйство, а также деятельность организаций и индивидуальных предпринимателей, осуществляющих первичную и (или) последующую (промышленную) переработку сельскохозяйственной продукции и ее реализацию в соответствии с перечнем, утвержденным Правительством Российской Федерации в соответствии с </w:t>
      </w:r>
      <w:hyperlink r:id="rId23" w:history="1">
        <w:r>
          <w:rPr>
            <w:color w:val="0000FF"/>
          </w:rPr>
          <w:t>частью 1 статьи</w:t>
        </w:r>
        <w:proofErr w:type="gramEnd"/>
        <w:r>
          <w:rPr>
            <w:color w:val="0000FF"/>
          </w:rPr>
          <w:t xml:space="preserve"> 3</w:t>
        </w:r>
      </w:hyperlink>
      <w:r>
        <w:t xml:space="preserve"> указанного Федерального закона, при условии, что доля дохода от реализации этой продукции в доходе указанных организаций и индивидуальных предпринимателей составляет не менее 70 процентов за календарный год.</w:t>
      </w:r>
    </w:p>
    <w:p w:rsidR="0039637B" w:rsidRDefault="0039637B">
      <w:pPr>
        <w:pStyle w:val="ConsPlusNormal"/>
        <w:spacing w:before="220"/>
        <w:ind w:firstLine="540"/>
        <w:jc w:val="both"/>
      </w:pPr>
      <w:r>
        <w:t>Под социальной сферой понимаются организации независимо от их организационно-правовой формы, а также индивидуальные предприниматели, выполняющие работы или оказывающие услуги на сельских территориях в области здравоохранения, образования, социального обслуживания, культуры, физической культуры и спорта.</w:t>
      </w:r>
    </w:p>
    <w:p w:rsidR="0039637B" w:rsidRDefault="0039637B">
      <w:pPr>
        <w:pStyle w:val="ConsPlusNormal"/>
        <w:spacing w:before="220"/>
        <w:ind w:firstLine="540"/>
        <w:jc w:val="both"/>
      </w:pPr>
      <w:bookmarkStart w:id="11" w:name="P439"/>
      <w:bookmarkEnd w:id="11"/>
      <w:r>
        <w:t>5. Право на получение социальной выплаты имеет:</w:t>
      </w:r>
    </w:p>
    <w:p w:rsidR="0039637B" w:rsidRDefault="0039637B">
      <w:pPr>
        <w:pStyle w:val="ConsPlusNormal"/>
        <w:spacing w:before="220"/>
        <w:ind w:firstLine="540"/>
        <w:jc w:val="both"/>
      </w:pPr>
      <w:bookmarkStart w:id="12" w:name="P440"/>
      <w:bookmarkEnd w:id="12"/>
      <w:r>
        <w:t>а) гражданин, постоянно проживающий на сельских территориях (подтверждается регистрацией в установленном порядке по месту жительства) и при этом:</w:t>
      </w:r>
    </w:p>
    <w:p w:rsidR="0039637B" w:rsidRDefault="0039637B">
      <w:pPr>
        <w:pStyle w:val="ConsPlusNormal"/>
        <w:spacing w:before="220"/>
        <w:ind w:firstLine="540"/>
        <w:jc w:val="both"/>
      </w:pPr>
      <w:proofErr w:type="gramStart"/>
      <w:r>
        <w:t xml:space="preserve">осуществляющий деятельность по трудовому договору или индивидуальную </w:t>
      </w:r>
      <w:r>
        <w:lastRenderedPageBreak/>
        <w:t>предпринимательскую деятельность в сфере агропромышленного комплекса, или социальной сфере, или в организациях, осуществляющих ветеринарную деятельность для сельскохозяйственных животных (основное место работы), на сельских территориях (непрерывно в организациях одной сферы деятельности в течение не менее одного года на дату включения в сводные списки участников мероприятий по улучшению жилищных условий граждан, проживающих на сельских территориях</w:t>
      </w:r>
      <w:proofErr w:type="gramEnd"/>
      <w:r>
        <w:t xml:space="preserve">, - получателей социальных выплат, формируемые в соответствии с </w:t>
      </w:r>
      <w:hyperlink w:anchor="P496" w:history="1">
        <w:r>
          <w:rPr>
            <w:color w:val="0000FF"/>
          </w:rPr>
          <w:t>пунктом 24</w:t>
        </w:r>
      </w:hyperlink>
      <w:r>
        <w:t xml:space="preserve"> настоящего Положения) (далее соответственно - участники мероприятий, сводный список). Форма сводного списка утверждается Министерством сельского хозяйства Российской Федерации;</w:t>
      </w:r>
    </w:p>
    <w:p w:rsidR="0039637B" w:rsidRDefault="0039637B">
      <w:pPr>
        <w:pStyle w:val="ConsPlusNormal"/>
        <w:spacing w:before="220"/>
        <w:ind w:firstLine="540"/>
        <w:jc w:val="both"/>
      </w:pPr>
      <w:proofErr w:type="gramStart"/>
      <w:r>
        <w:t>имеющий</w:t>
      </w:r>
      <w:proofErr w:type="gramEnd"/>
      <w:r>
        <w:t xml:space="preserve"> собственные и (или) заемные средства в размере не менее 30 процентов расчетной стоимости строительства (приобретения) жилья, определяемой в соответствии с </w:t>
      </w:r>
      <w:hyperlink w:anchor="P478" w:history="1">
        <w:r>
          <w:rPr>
            <w:color w:val="0000FF"/>
          </w:rPr>
          <w:t>пунктом 15</w:t>
        </w:r>
      </w:hyperlink>
      <w:r>
        <w:t xml:space="preserve"> настоящего Положения, а также средства, необходимые для строительства (приобретения) жилья в случае, предусмотренном </w:t>
      </w:r>
      <w:hyperlink w:anchor="P485" w:history="1">
        <w:r>
          <w:rPr>
            <w:color w:val="0000FF"/>
          </w:rPr>
          <w:t>пунктом 20</w:t>
        </w:r>
      </w:hyperlink>
      <w:r>
        <w:t xml:space="preserve"> настоящего Положения. Доля собственных и (или) заемных средств (в процентах) в расчетной стоимости строительства (приобретения) жилья устанавливается нормативным правовым актом субъекта Российской Федерации. В случае если указанная доля установлена в размере менее 30 процентов расчетной стоимости строительства жилья, образовавшаяся разница подлежит компенсации за счет средств регионального (местного) бюджета субъекта Российской Федерации (муниципального образования). </w:t>
      </w:r>
      <w:proofErr w:type="gramStart"/>
      <w:r>
        <w:t xml:space="preserve">В качестве собственных средств гражданином могут быть использованы средства (часть средств) материнского (семейного) капитала в порядке, установленном </w:t>
      </w:r>
      <w:hyperlink r:id="rId24" w:history="1">
        <w:r>
          <w:rPr>
            <w:color w:val="0000FF"/>
          </w:rPr>
          <w:t>Правилами</w:t>
        </w:r>
      </w:hyperlink>
      <w:r>
        <w:t xml:space="preserve"> направления средств (части средств) материнского (семейного) капитала на улучшение жилищных условий, утвержденными постановлением Правительства Российской Федерации от 12 декабря 2007 г. N 862 "О Правилах направления средств (части средств) материнского (семейного) капитала на улучшение жилищных условий";</w:t>
      </w:r>
      <w:proofErr w:type="gramEnd"/>
    </w:p>
    <w:p w:rsidR="0039637B" w:rsidRDefault="0039637B">
      <w:pPr>
        <w:pStyle w:val="ConsPlusNormal"/>
        <w:spacing w:before="220"/>
        <w:ind w:firstLine="540"/>
        <w:jc w:val="both"/>
      </w:pPr>
      <w:proofErr w:type="gramStart"/>
      <w:r>
        <w:t>признанный</w:t>
      </w:r>
      <w:proofErr w:type="gramEnd"/>
      <w:r>
        <w:t xml:space="preserve"> нуждающимся в улучшении жилищных условий. </w:t>
      </w:r>
      <w:proofErr w:type="gramStart"/>
      <w:r>
        <w:t xml:space="preserve">В целях настоящего Положения признание граждан нуждающимися в улучшении жилищных условий осуществляется органами местного самоуправления, а также высшим исполнительным органом государственной власти г. Севастополя или органом исполнительной власти г. Севастополя, уполномоченным высшим исполнительным органом государственной власти г. Севастополя (далее - орган местного самоуправления), по месту их постоянного жительства (регистрация по месту жительства) на основании </w:t>
      </w:r>
      <w:hyperlink r:id="rId25" w:history="1">
        <w:r>
          <w:rPr>
            <w:color w:val="0000FF"/>
          </w:rPr>
          <w:t>статьи 51</w:t>
        </w:r>
      </w:hyperlink>
      <w:r>
        <w:t xml:space="preserve"> Жилищного кодекса Российской Федерации.</w:t>
      </w:r>
      <w:proofErr w:type="gramEnd"/>
      <w:r>
        <w:t xml:space="preserve"> Граждане, намеренно ухудшившие жилищные условия, могут быть признаны нуждающимися в улучшении жилищных условий не ранее чем через 5 лет со дня совершения указанных намеренных действий;</w:t>
      </w:r>
    </w:p>
    <w:p w:rsidR="0039637B" w:rsidRDefault="0039637B">
      <w:pPr>
        <w:pStyle w:val="ConsPlusNormal"/>
        <w:spacing w:before="220"/>
        <w:ind w:firstLine="540"/>
        <w:jc w:val="both"/>
      </w:pPr>
      <w:bookmarkStart w:id="13" w:name="P444"/>
      <w:bookmarkEnd w:id="13"/>
      <w:r>
        <w:t>б) гражданин, изъявивший желание постоянно проживать на сельских территориях и при этом:</w:t>
      </w:r>
    </w:p>
    <w:p w:rsidR="0039637B" w:rsidRDefault="0039637B">
      <w:pPr>
        <w:pStyle w:val="ConsPlusNormal"/>
        <w:spacing w:before="220"/>
        <w:ind w:firstLine="540"/>
        <w:jc w:val="both"/>
      </w:pPr>
      <w:proofErr w:type="gramStart"/>
      <w:r>
        <w:t>осуществляющий</w:t>
      </w:r>
      <w:proofErr w:type="gramEnd"/>
      <w:r>
        <w:t xml:space="preserve"> деятельность по трудовому договору или индивидуальную предпринимательскую деятельность в сфере агропромышленного комплекса, или социальной сфере, или в организациях, осуществляющих ветеринарную деятельность для сельскохозяйственных животных (основное место работы) на сельских территориях;</w:t>
      </w:r>
    </w:p>
    <w:p w:rsidR="0039637B" w:rsidRDefault="0039637B">
      <w:pPr>
        <w:pStyle w:val="ConsPlusNormal"/>
        <w:spacing w:before="220"/>
        <w:ind w:firstLine="540"/>
        <w:jc w:val="both"/>
      </w:pPr>
      <w:proofErr w:type="gramStart"/>
      <w:r>
        <w:t>переехавший на сельские территории в границах соответствующего муниципального района (городского округа), в которых гражданин работает или осуществляет индивидуальную предпринимательскую деятельность в сфере агропромышленного комплекса, или социальной сфере, или в организациях, осуществляющих ветеринарную деятельность для сельскохозяйственных животных (основное место работы), из другого муниципального района или городского округа (за исключением городского округа, на территории которого находится административный центр соответствующего муниципального района);</w:t>
      </w:r>
      <w:proofErr w:type="gramEnd"/>
    </w:p>
    <w:p w:rsidR="0039637B" w:rsidRDefault="0039637B">
      <w:pPr>
        <w:pStyle w:val="ConsPlusNormal"/>
        <w:spacing w:before="220"/>
        <w:ind w:firstLine="540"/>
        <w:jc w:val="both"/>
      </w:pPr>
      <w:proofErr w:type="gramStart"/>
      <w:r>
        <w:t>имеющий</w:t>
      </w:r>
      <w:proofErr w:type="gramEnd"/>
      <w:r>
        <w:t xml:space="preserve"> собственные и (или) заемные средства в размере не менее 30 процентов расчетной стоимости строительства (приобретения) жилья, определяемой в соответствии с </w:t>
      </w:r>
      <w:hyperlink w:anchor="P478" w:history="1">
        <w:r>
          <w:rPr>
            <w:color w:val="0000FF"/>
          </w:rPr>
          <w:t>пунктом 15</w:t>
        </w:r>
      </w:hyperlink>
      <w:r>
        <w:t xml:space="preserve"> настоящего Положения, а также средств, необходимых для строительства </w:t>
      </w:r>
      <w:r>
        <w:lastRenderedPageBreak/>
        <w:t xml:space="preserve">(приобретения) жилья в случае, предусмотренном </w:t>
      </w:r>
      <w:hyperlink w:anchor="P485" w:history="1">
        <w:r>
          <w:rPr>
            <w:color w:val="0000FF"/>
          </w:rPr>
          <w:t>пунктом 20</w:t>
        </w:r>
      </w:hyperlink>
      <w:r>
        <w:t xml:space="preserve"> настоящего Положения. Доля собственных и (или) заемных средств (в процентах) в расчетной стоимости строительства (приобретения) жилья устанавливается нормативным правовым актом субъекта Российской Федерации. В случае если указанная доля установлена в размере менее 30 процентов расчетной стоимости строительства жилья, образовавшаяся разница подлежит компенсации из средств регионального (местного) бюджета субъекта Российской Федерации (муниципального образования). </w:t>
      </w:r>
      <w:proofErr w:type="gramStart"/>
      <w:r>
        <w:t xml:space="preserve">В качестве собственных средств гражданином могут быть использованы средства (часть средств) материнского (семейного) капитала в порядке, установленном </w:t>
      </w:r>
      <w:hyperlink r:id="rId26" w:history="1">
        <w:r>
          <w:rPr>
            <w:color w:val="0000FF"/>
          </w:rPr>
          <w:t>Правилами</w:t>
        </w:r>
      </w:hyperlink>
      <w:r>
        <w:t xml:space="preserve"> направления средств (части средств) материнского (семейного) капитала на улучшение жилищных условий, утвержденными постановлением Правительства Российской Федерации от 12 декабря 2007 г. N 862 "О Правилах направления средств (части средств) материнского (семейного) капитала на улучшение жилищных условий";</w:t>
      </w:r>
      <w:proofErr w:type="gramEnd"/>
    </w:p>
    <w:p w:rsidR="0039637B" w:rsidRDefault="0039637B">
      <w:pPr>
        <w:pStyle w:val="ConsPlusNormal"/>
        <w:spacing w:before="220"/>
        <w:ind w:firstLine="540"/>
        <w:jc w:val="both"/>
      </w:pPr>
      <w:r>
        <w:t>проживающий на сельских территориях в границах соответствующего муниципального района (городского округа), в который гражданин изъявил желание переехать на постоянное место жительства, на условиях найма, аренды, безвозмездного пользования либо на иных основаниях, предусмотренных законодательством Российской Федерации;</w:t>
      </w:r>
    </w:p>
    <w:p w:rsidR="0039637B" w:rsidRDefault="0039637B">
      <w:pPr>
        <w:pStyle w:val="ConsPlusNormal"/>
        <w:spacing w:before="220"/>
        <w:ind w:firstLine="540"/>
        <w:jc w:val="both"/>
      </w:pPr>
      <w:r>
        <w:t xml:space="preserve">зарегистрированный </w:t>
      </w:r>
      <w:proofErr w:type="gramStart"/>
      <w:r>
        <w:t>по месту пребывания в соответствии с законодательством Российской Федерации на сельских территориях в границах</w:t>
      </w:r>
      <w:proofErr w:type="gramEnd"/>
      <w:r>
        <w:t xml:space="preserve"> соответствующего муниципального района (городского округа), в который гражданин изъявил желание переехать на постоянное место жительства;</w:t>
      </w:r>
    </w:p>
    <w:p w:rsidR="0039637B" w:rsidRDefault="0039637B">
      <w:pPr>
        <w:pStyle w:val="ConsPlusNormal"/>
        <w:spacing w:before="220"/>
        <w:ind w:firstLine="540"/>
        <w:jc w:val="both"/>
      </w:pPr>
      <w:r>
        <w:t>не имеющий в собственности жилого помещения (жилого дома) на сельских территориях в границах муниципального района (городского округа), в который гражданин изъявил желание переехать на постоянное место жительства.</w:t>
      </w:r>
    </w:p>
    <w:p w:rsidR="0039637B" w:rsidRDefault="0039637B">
      <w:pPr>
        <w:pStyle w:val="ConsPlusNormal"/>
        <w:spacing w:before="220"/>
        <w:ind w:firstLine="540"/>
        <w:jc w:val="both"/>
      </w:pPr>
      <w:r>
        <w:t>6. Условием использования гражданином социальной выплаты является осуществление гражданином не менее 5 лет со дня получения социальной выплаты трудовой или предпринимательской деятельности на сельской территории, в которой было построено (приобретено) жилье за счет средств социальной выплаты.</w:t>
      </w:r>
    </w:p>
    <w:p w:rsidR="0039637B" w:rsidRDefault="0039637B">
      <w:pPr>
        <w:pStyle w:val="ConsPlusNormal"/>
        <w:spacing w:before="220"/>
        <w:ind w:firstLine="540"/>
        <w:jc w:val="both"/>
      </w:pPr>
      <w:r>
        <w:t>В случае несоблюдения гражданином данного условия орган исполнительной власти субъекта Российской Федерации, уполномоченный высшим исполнительным органом государственной власти субъекта Российской Федерации (далее - орган исполнительной власти), вправе требовать в судебном порядке от получателя социальной выплаты возврата сре</w:t>
      </w:r>
      <w:proofErr w:type="gramStart"/>
      <w:r>
        <w:t>дств в р</w:t>
      </w:r>
      <w:proofErr w:type="gramEnd"/>
      <w:r>
        <w:t>азмере предоставленной социальной выплаты.</w:t>
      </w:r>
    </w:p>
    <w:p w:rsidR="0039637B" w:rsidRDefault="0039637B">
      <w:pPr>
        <w:pStyle w:val="ConsPlusNormal"/>
        <w:spacing w:before="220"/>
        <w:ind w:firstLine="540"/>
        <w:jc w:val="both"/>
      </w:pPr>
      <w:bookmarkStart w:id="14" w:name="P453"/>
      <w:bookmarkEnd w:id="14"/>
      <w:r>
        <w:t>7. Предоставление гражданам социальных выплат осуществляется в следующей очередности:</w:t>
      </w:r>
    </w:p>
    <w:p w:rsidR="0039637B" w:rsidRDefault="0039637B">
      <w:pPr>
        <w:pStyle w:val="ConsPlusNormal"/>
        <w:spacing w:before="220"/>
        <w:ind w:firstLine="540"/>
        <w:jc w:val="both"/>
      </w:pPr>
      <w:r>
        <w:t>а) граждане, работающие по трудовым договорам или осуществляющие индивидуальную предпринимательскую деятельность в сфере агропромышленного комплекса на сельских территориях, а также работающие в организациях, осуществляющих ветеринарную деятельность для сельскохозяйственных животных, изъявившие желание улучшить жилищные условия путем строительства жилого дома или участия в долевом строительстве жилых домов (квартир);</w:t>
      </w:r>
    </w:p>
    <w:p w:rsidR="0039637B" w:rsidRDefault="0039637B">
      <w:pPr>
        <w:pStyle w:val="ConsPlusNormal"/>
        <w:spacing w:before="220"/>
        <w:ind w:firstLine="540"/>
        <w:jc w:val="both"/>
      </w:pPr>
      <w:r>
        <w:t>б) граждане, работающие по трудовым договорам или осуществляющие индивидуальную предпринимательскую деятельность в социальной сфере на сельских территориях, изъявившие желание улучшить жилищные условия путем строительства жилого дома или участия в долевом строительстве жилых домов (квартир);</w:t>
      </w:r>
    </w:p>
    <w:p w:rsidR="0039637B" w:rsidRDefault="0039637B">
      <w:pPr>
        <w:pStyle w:val="ConsPlusNormal"/>
        <w:spacing w:before="220"/>
        <w:ind w:firstLine="540"/>
        <w:jc w:val="both"/>
      </w:pPr>
      <w:r>
        <w:t xml:space="preserve">в) граждане, работающие по трудовым договорам или осуществляющие индивидуальную предпринимательскую деятельность в сфере агропромышленного комплекса на сельских территориях, а также работающие в организациях, осуществляющих ветеринарную деятельность </w:t>
      </w:r>
      <w:r>
        <w:lastRenderedPageBreak/>
        <w:t>для сельскохозяйственных животных, изъявившие желание улучшить жилищные условия путем приобретения жилых помещений;</w:t>
      </w:r>
    </w:p>
    <w:p w:rsidR="0039637B" w:rsidRDefault="0039637B">
      <w:pPr>
        <w:pStyle w:val="ConsPlusNormal"/>
        <w:spacing w:before="220"/>
        <w:ind w:firstLine="540"/>
        <w:jc w:val="both"/>
      </w:pPr>
      <w:r>
        <w:t>г) граждане, работающие по трудовым договорам или осуществляющие индивидуальную предпринимательскую деятельность в социальной сфере на сельских территориях, изъявившие желание улучшить жилищные условия путем приобретения жилых помещений.</w:t>
      </w:r>
    </w:p>
    <w:p w:rsidR="0039637B" w:rsidRDefault="0039637B">
      <w:pPr>
        <w:pStyle w:val="ConsPlusNormal"/>
        <w:spacing w:before="220"/>
        <w:ind w:firstLine="540"/>
        <w:jc w:val="both"/>
      </w:pPr>
      <w:r>
        <w:t xml:space="preserve">8. В каждой из указанных в </w:t>
      </w:r>
      <w:hyperlink w:anchor="P453" w:history="1">
        <w:r>
          <w:rPr>
            <w:color w:val="0000FF"/>
          </w:rPr>
          <w:t>пункте 7</w:t>
        </w:r>
      </w:hyperlink>
      <w:r>
        <w:t xml:space="preserve"> настоящего Положения групп граждан очередность определяется в хронологическом порядке по дате подачи заявления в соответствии с </w:t>
      </w:r>
      <w:hyperlink w:anchor="P486" w:history="1">
        <w:r>
          <w:rPr>
            <w:color w:val="0000FF"/>
          </w:rPr>
          <w:t>пунктом 21</w:t>
        </w:r>
      </w:hyperlink>
      <w:r>
        <w:t xml:space="preserve"> настоящего Положения с учетом первоочередного предоставления социальных выплат:</w:t>
      </w:r>
    </w:p>
    <w:p w:rsidR="0039637B" w:rsidRDefault="0039637B">
      <w:pPr>
        <w:pStyle w:val="ConsPlusNormal"/>
        <w:spacing w:before="220"/>
        <w:ind w:firstLine="540"/>
        <w:jc w:val="both"/>
      </w:pPr>
      <w:r>
        <w:t>а) гражданам, имеющим 3 и более детей;</w:t>
      </w:r>
    </w:p>
    <w:p w:rsidR="0039637B" w:rsidRDefault="0039637B">
      <w:pPr>
        <w:pStyle w:val="ConsPlusNormal"/>
        <w:spacing w:before="220"/>
        <w:ind w:firstLine="540"/>
        <w:jc w:val="both"/>
      </w:pPr>
      <w:proofErr w:type="gramStart"/>
      <w:r>
        <w:t xml:space="preserve">б) гражданам, ранее включенным в списки граждан, изъявивших желание улучшить жилищные условия с использованием социальных выплат в рамках ведомственной целевой программы "Устойчивое развитие сельских территорий" Государственной </w:t>
      </w:r>
      <w:hyperlink r:id="rId27" w:history="1">
        <w:r>
          <w:rPr>
            <w:color w:val="0000FF"/>
          </w:rPr>
          <w:t>программы</w:t>
        </w:r>
      </w:hyperlink>
      <w: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w:t>
      </w:r>
      <w:proofErr w:type="gramEnd"/>
      <w:r>
        <w:t xml:space="preserve"> продукции, сырья и продовольствия", и не </w:t>
      </w:r>
      <w:proofErr w:type="gramStart"/>
      <w:r>
        <w:t>реализовавшим</w:t>
      </w:r>
      <w:proofErr w:type="gramEnd"/>
      <w:r>
        <w:t xml:space="preserve"> свое право на получение социальной выплаты;</w:t>
      </w:r>
    </w:p>
    <w:p w:rsidR="0039637B" w:rsidRDefault="0039637B">
      <w:pPr>
        <w:pStyle w:val="ConsPlusNormal"/>
        <w:spacing w:before="220"/>
        <w:ind w:firstLine="540"/>
        <w:jc w:val="both"/>
      </w:pPr>
      <w:r>
        <w:t>в) гражданам, начавшим строительство жилых домов (квартир), в том числе путем участия в долевом строительстве, за счет собственных (заемных) сре</w:t>
      </w:r>
      <w:proofErr w:type="gramStart"/>
      <w:r>
        <w:t>дств в р</w:t>
      </w:r>
      <w:proofErr w:type="gramEnd"/>
      <w:r>
        <w:t xml:space="preserve">азмере, указанном в </w:t>
      </w:r>
      <w:hyperlink w:anchor="P439" w:history="1">
        <w:r>
          <w:rPr>
            <w:color w:val="0000FF"/>
          </w:rPr>
          <w:t>пункте 5</w:t>
        </w:r>
      </w:hyperlink>
      <w:r>
        <w:t xml:space="preserve"> настоящего Положения.</w:t>
      </w:r>
    </w:p>
    <w:p w:rsidR="0039637B" w:rsidRDefault="0039637B">
      <w:pPr>
        <w:pStyle w:val="ConsPlusNormal"/>
        <w:spacing w:before="220"/>
        <w:ind w:firstLine="540"/>
        <w:jc w:val="both"/>
      </w:pPr>
      <w:r>
        <w:t>9. Гражданин, которому предоставляется социальная выплата (далее - получатель социальной выплаты), может ее использовать:</w:t>
      </w:r>
    </w:p>
    <w:p w:rsidR="0039637B" w:rsidRDefault="0039637B">
      <w:pPr>
        <w:pStyle w:val="ConsPlusNormal"/>
        <w:spacing w:before="220"/>
        <w:ind w:firstLine="540"/>
        <w:jc w:val="both"/>
      </w:pPr>
      <w:r>
        <w:t xml:space="preserve">а) на строительство жилого дома (создание объекта индивидуального жилищного строительства), реконструкцию путем пристраивания жилого помещения к имеющемуся жилому дому (социальная выплата на реконструкцию может быть использована гражданином, указанным в </w:t>
      </w:r>
      <w:hyperlink w:anchor="P440" w:history="1">
        <w:r>
          <w:rPr>
            <w:color w:val="0000FF"/>
          </w:rPr>
          <w:t>подпункте "а" пункта 5</w:t>
        </w:r>
      </w:hyperlink>
      <w:r>
        <w:t xml:space="preserve"> настоящего Положения) на сельских территориях, в том числе на завершение ранее начатого строительства жилого дома;</w:t>
      </w:r>
    </w:p>
    <w:p w:rsidR="0039637B" w:rsidRDefault="0039637B">
      <w:pPr>
        <w:pStyle w:val="ConsPlusNormal"/>
        <w:spacing w:before="220"/>
        <w:ind w:firstLine="540"/>
        <w:jc w:val="both"/>
      </w:pPr>
      <w:r>
        <w:t>б) на участие в долевом строительстве жилых домов (квартир) на сельских территориях;</w:t>
      </w:r>
    </w:p>
    <w:p w:rsidR="0039637B" w:rsidRDefault="0039637B">
      <w:pPr>
        <w:pStyle w:val="ConsPlusNormal"/>
        <w:spacing w:before="220"/>
        <w:ind w:firstLine="540"/>
        <w:jc w:val="both"/>
      </w:pPr>
      <w:r>
        <w:t xml:space="preserve">в) на приобретение жилого помещения (жилого дома) на сельских территориях. </w:t>
      </w:r>
      <w:proofErr w:type="gramStart"/>
      <w:r>
        <w:t xml:space="preserve">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w:t>
      </w:r>
      <w:proofErr w:type="spellStart"/>
      <w:r>
        <w:t>неполнородных</w:t>
      </w:r>
      <w:proofErr w:type="spellEnd"/>
      <w:r>
        <w:t xml:space="preserve"> братьев и сестер), а также на приобретение жилого помещения (жилого дома), в котором гражданин постоянно проживает (зарегистрирован по месту пребывания (месту жительства).</w:t>
      </w:r>
      <w:proofErr w:type="gramEnd"/>
    </w:p>
    <w:p w:rsidR="0039637B" w:rsidRDefault="0039637B">
      <w:pPr>
        <w:pStyle w:val="ConsPlusNormal"/>
        <w:spacing w:before="220"/>
        <w:ind w:firstLine="540"/>
        <w:jc w:val="both"/>
      </w:pPr>
      <w:bookmarkStart w:id="15" w:name="P466"/>
      <w:bookmarkEnd w:id="15"/>
      <w:r>
        <w:t>10. Жилое помещение (жилой дом), на строительство (приобретение) которого предоставляется социальная выплата, должно быть:</w:t>
      </w:r>
    </w:p>
    <w:p w:rsidR="0039637B" w:rsidRDefault="0039637B">
      <w:pPr>
        <w:pStyle w:val="ConsPlusNormal"/>
        <w:spacing w:before="220"/>
        <w:ind w:firstLine="540"/>
        <w:jc w:val="both"/>
      </w:pPr>
      <w:r>
        <w:t xml:space="preserve">а) </w:t>
      </w:r>
      <w:proofErr w:type="gramStart"/>
      <w:r>
        <w:t>пригодным</w:t>
      </w:r>
      <w:proofErr w:type="gramEnd"/>
      <w:r>
        <w:t xml:space="preserve"> для постоянного проживания;</w:t>
      </w:r>
    </w:p>
    <w:p w:rsidR="0039637B" w:rsidRDefault="0039637B">
      <w:pPr>
        <w:pStyle w:val="ConsPlusNormal"/>
        <w:spacing w:before="220"/>
        <w:ind w:firstLine="540"/>
        <w:jc w:val="both"/>
      </w:pPr>
      <w:r>
        <w:t>б) обеспечено централизованными или автономными инженерными системами (электроосвещение, водоснабжение, водоотведение, отопление, а в газифицированных районах также и газоснабжение);</w:t>
      </w:r>
    </w:p>
    <w:p w:rsidR="0039637B" w:rsidRDefault="0039637B">
      <w:pPr>
        <w:pStyle w:val="ConsPlusNormal"/>
        <w:spacing w:before="220"/>
        <w:ind w:firstLine="540"/>
        <w:jc w:val="both"/>
      </w:pPr>
      <w:r>
        <w:t>в) не меньше размера, равного учетной норме площади жилого помещения в расчете на 1 члена семьи, установленной органом местного самоуправления.</w:t>
      </w:r>
    </w:p>
    <w:p w:rsidR="0039637B" w:rsidRDefault="0039637B">
      <w:pPr>
        <w:pStyle w:val="ConsPlusNormal"/>
        <w:spacing w:before="220"/>
        <w:ind w:firstLine="540"/>
        <w:jc w:val="both"/>
      </w:pPr>
      <w:r>
        <w:lastRenderedPageBreak/>
        <w:t xml:space="preserve">11. </w:t>
      </w:r>
      <w:proofErr w:type="gramStart"/>
      <w:r>
        <w:t xml:space="preserve">Соответствие жилого помещения указанным в </w:t>
      </w:r>
      <w:hyperlink w:anchor="P466" w:history="1">
        <w:r>
          <w:rPr>
            <w:color w:val="0000FF"/>
          </w:rPr>
          <w:t>пункте 10</w:t>
        </w:r>
      </w:hyperlink>
      <w:r>
        <w:t xml:space="preserve"> настоящего Положения требованиям устанавливается комиссией, созданной органом местного самоуправления, на основании </w:t>
      </w:r>
      <w:hyperlink r:id="rId28" w:history="1">
        <w:r>
          <w:rPr>
            <w:color w:val="0000FF"/>
          </w:rPr>
          <w:t>постановления</w:t>
        </w:r>
      </w:hyperlink>
      <w:r>
        <w:t xml:space="preserve"> Правительства Российской Федерации от 28 января 2006 г.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roofErr w:type="gramEnd"/>
    </w:p>
    <w:p w:rsidR="0039637B" w:rsidRDefault="0039637B">
      <w:pPr>
        <w:pStyle w:val="ConsPlusNormal"/>
        <w:spacing w:before="220"/>
        <w:ind w:firstLine="540"/>
        <w:jc w:val="both"/>
      </w:pPr>
      <w:r>
        <w:t xml:space="preserve">12. </w:t>
      </w:r>
      <w:proofErr w:type="gramStart"/>
      <w:r>
        <w:t xml:space="preserve">В случае привлечения гражданином для строительства (приобретения) жилья в качестве источника </w:t>
      </w:r>
      <w:proofErr w:type="spellStart"/>
      <w:r>
        <w:t>софинансирования</w:t>
      </w:r>
      <w:proofErr w:type="spellEnd"/>
      <w:r>
        <w:t xml:space="preserve"> жилищного кредита, в том числе ипотечного, полученного в кредитной организации, и (или) займа, привлеченного у юридического лица, социальная выплата может быть направлена на уплату первоначального взноса, на погашение основного долга и уплату процентов по кредиту (займу) при условии признания гражданина на дату заключения соответствующего кредитного договора (договора займа</w:t>
      </w:r>
      <w:proofErr w:type="gramEnd"/>
      <w:r>
        <w:t xml:space="preserve">) имеющим право на получение социальной выплаты в соответствии с </w:t>
      </w:r>
      <w:hyperlink w:anchor="P439" w:history="1">
        <w:r>
          <w:rPr>
            <w:color w:val="0000FF"/>
          </w:rPr>
          <w:t>пунктом 5</w:t>
        </w:r>
      </w:hyperlink>
      <w:r>
        <w:t xml:space="preserve"> настоящего Положения и включения его в список граждан, изъявивших желание улучшить жилищные условия с использованием социальных выплат, формируемый органом местного самоуправления.</w:t>
      </w:r>
    </w:p>
    <w:p w:rsidR="0039637B" w:rsidRDefault="0039637B">
      <w:pPr>
        <w:pStyle w:val="ConsPlusNormal"/>
        <w:spacing w:before="220"/>
        <w:ind w:firstLine="540"/>
        <w:jc w:val="both"/>
      </w:pPr>
      <w:r>
        <w:t>Использование социальной выплаты на уплату иных процентов, штрафов, комиссий и пеней за просрочку исполнения обязательств по указанным кредитам (займам) не допускается.</w:t>
      </w:r>
    </w:p>
    <w:p w:rsidR="0039637B" w:rsidRDefault="0039637B">
      <w:pPr>
        <w:pStyle w:val="ConsPlusNormal"/>
        <w:spacing w:before="220"/>
        <w:ind w:firstLine="540"/>
        <w:jc w:val="both"/>
      </w:pPr>
      <w:r>
        <w:t>В случае использования социальной выплаты на погашение основной суммы долга и уплату процентов по кредиту (займу) на строительство (приобретение) жилья размер социальной выплаты ограничивается суммой остатка основного долга и остатка задолженности по выплате процентов за пользование кредитом (займом).</w:t>
      </w:r>
    </w:p>
    <w:p w:rsidR="0039637B" w:rsidRDefault="0039637B">
      <w:pPr>
        <w:pStyle w:val="ConsPlusNormal"/>
        <w:spacing w:before="220"/>
        <w:ind w:firstLine="540"/>
        <w:jc w:val="both"/>
      </w:pPr>
      <w:r>
        <w:t>Предоставление социальной выплаты на погашение основного долга и уплату процентов по кредиту (займу) на строительство (приобретение) жилья осуществляется на основании справки кредитной организации (заимодавца), предоставившей гражданину кредит (заем), об остатке суммы основного долга и остатке задолженности по выплате процентов за пользование кредитом (займом).</w:t>
      </w:r>
    </w:p>
    <w:p w:rsidR="0039637B" w:rsidRDefault="0039637B">
      <w:pPr>
        <w:pStyle w:val="ConsPlusNormal"/>
        <w:spacing w:before="220"/>
        <w:ind w:firstLine="540"/>
        <w:jc w:val="both"/>
      </w:pPr>
      <w:r>
        <w:t>13. Социальная выплата не может быть направлена на уплату первоначального взноса, на погашение основного долга и уплату процентов по жилищным (ипотечным) кредитам (займам), по которым в рамках государственной программы Российской Федерации "Комплексное развитие сельских территорий" предоставляется субсидия из федерального бюджета российским кредитным организациям и акционерному обществу "ДОМ</w:t>
      </w:r>
      <w:proofErr w:type="gramStart"/>
      <w:r>
        <w:t>.Р</w:t>
      </w:r>
      <w:proofErr w:type="gramEnd"/>
      <w:r>
        <w:t>Ф" на возмещение недополученных доходов кредитных организаций, акционерного общества "ДОМ.РФ".</w:t>
      </w:r>
    </w:p>
    <w:p w:rsidR="0039637B" w:rsidRDefault="0039637B">
      <w:pPr>
        <w:pStyle w:val="ConsPlusNormal"/>
        <w:spacing w:before="220"/>
        <w:ind w:firstLine="540"/>
        <w:jc w:val="both"/>
      </w:pPr>
      <w:r>
        <w:t xml:space="preserve">14. Право граждан на получение социальной выплаты удостоверяется свидетельством о предоставлении социальной выплаты на строительство (приобретение) жилья на сельских территориях, не являющимся ценной бумагой, по форме, установленной нормативным правовым актом субъекта Российской Федерации (далее - свидетельство). Срок действия свидетельства составляет 1 год </w:t>
      </w:r>
      <w:proofErr w:type="gramStart"/>
      <w:r>
        <w:t>с даты выдачи</w:t>
      </w:r>
      <w:proofErr w:type="gramEnd"/>
      <w:r>
        <w:t>, указанной в свидетельстве.</w:t>
      </w:r>
    </w:p>
    <w:p w:rsidR="0039637B" w:rsidRDefault="0039637B">
      <w:pPr>
        <w:pStyle w:val="ConsPlusNormal"/>
        <w:spacing w:before="220"/>
        <w:ind w:firstLine="540"/>
        <w:jc w:val="both"/>
      </w:pPr>
      <w:r>
        <w:t>Выдача свидетельства получателю социальной выплаты осуществляется органом исполнительной власти.</w:t>
      </w:r>
    </w:p>
    <w:p w:rsidR="0039637B" w:rsidRDefault="0039637B">
      <w:pPr>
        <w:pStyle w:val="ConsPlusNormal"/>
        <w:spacing w:before="220"/>
        <w:ind w:firstLine="540"/>
        <w:jc w:val="both"/>
      </w:pPr>
      <w:bookmarkStart w:id="16" w:name="P478"/>
      <w:bookmarkEnd w:id="16"/>
      <w:r>
        <w:t xml:space="preserve">15. </w:t>
      </w:r>
      <w:proofErr w:type="gramStart"/>
      <w:r>
        <w:t>Расчетная стоимость строительства (приобретения) жилья, используемая для расчета размера социальной выплаты, определяется исходя из размера общей площади жилого помещения, установленного для семей разной численности (33 кв. метра - для одиноких граждан, 42 кв. метра - на семью из 2 человек и по 18 кв. метров на каждого члена семьи при численности семьи, составляющей 3 и более человек), и стоимости 1 кв. метра</w:t>
      </w:r>
      <w:proofErr w:type="gramEnd"/>
      <w:r>
        <w:t xml:space="preserve"> общей площади жилья на сельских территориях в границах субъекта Российской Федерации, утвержденной органом исполнительной власти на очередной финансовый год, но не превышающей средней рыночной стоимости 1 кв. метра общей площади жилья по субъекту Российской Федерации, определяемой </w:t>
      </w:r>
      <w:r>
        <w:lastRenderedPageBreak/>
        <w:t>Министерством строительства и жилищно-коммунального хозяйства Российской Федерации на I квартал очередного финансового года.</w:t>
      </w:r>
    </w:p>
    <w:p w:rsidR="0039637B" w:rsidRDefault="0039637B">
      <w:pPr>
        <w:pStyle w:val="ConsPlusNormal"/>
        <w:spacing w:before="220"/>
        <w:ind w:firstLine="540"/>
        <w:jc w:val="both"/>
      </w:pPr>
      <w:r>
        <w:t>16. Орган исполнительной власти вправе дифференцированно устанавливать стоимость 1 кв. метра общей площади жилья по муниципальным районам, сельским поселениям, сельским населенным пунктам и рабочим поселкам, а также по строительству и приобретению жилья.</w:t>
      </w:r>
    </w:p>
    <w:p w:rsidR="0039637B" w:rsidRDefault="0039637B">
      <w:pPr>
        <w:pStyle w:val="ConsPlusNormal"/>
        <w:spacing w:before="220"/>
        <w:ind w:firstLine="540"/>
        <w:jc w:val="both"/>
      </w:pPr>
      <w:r>
        <w:t>17. В случае если фактическая стоимость 1 кв. метра общей площади построенного (приобретенного) жилья меньше стоимости 1 кв. метра общей площади жилья, определенной органом исполнительной власти, размер социальной выплаты подлежит пересчету исходя из фактической стоимости 1 кв. метра общей площади жилья.</w:t>
      </w:r>
    </w:p>
    <w:p w:rsidR="0039637B" w:rsidRDefault="0039637B">
      <w:pPr>
        <w:pStyle w:val="ConsPlusNormal"/>
        <w:spacing w:before="220"/>
        <w:ind w:firstLine="540"/>
        <w:jc w:val="both"/>
      </w:pPr>
      <w:r>
        <w:t>В случае если общая площадь построенного (приобретенного) жилья меньше размера, установленного для семей разной численности, но больше учетной нормы площади жилого помещения, установленной органом местного самоуправления, размер социальной выплаты подлежит пересчету исходя из фактической площади жилья.</w:t>
      </w:r>
    </w:p>
    <w:p w:rsidR="0039637B" w:rsidRDefault="0039637B">
      <w:pPr>
        <w:pStyle w:val="ConsPlusNormal"/>
        <w:spacing w:before="220"/>
        <w:ind w:firstLine="540"/>
        <w:jc w:val="both"/>
      </w:pPr>
      <w:bookmarkStart w:id="17" w:name="P482"/>
      <w:bookmarkEnd w:id="17"/>
      <w:r>
        <w:t xml:space="preserve">18. В случае предоставления социальной </w:t>
      </w:r>
      <w:proofErr w:type="gramStart"/>
      <w:r>
        <w:t>выплаты</w:t>
      </w:r>
      <w:proofErr w:type="gramEnd"/>
      <w:r>
        <w:t xml:space="preserve"> на завершение ранее начатого строительства жилого дома размер социальной выплаты ограничивается остатком сметной стоимости строительства жилого дома.</w:t>
      </w:r>
    </w:p>
    <w:p w:rsidR="0039637B" w:rsidRDefault="0039637B">
      <w:pPr>
        <w:pStyle w:val="ConsPlusNormal"/>
        <w:spacing w:before="220"/>
        <w:ind w:firstLine="540"/>
        <w:jc w:val="both"/>
      </w:pPr>
      <w:r>
        <w:t>При этом стоимость жилого дома, строительство которого не завершено, определенная в порядке, установленном нормативным правовым актом субъекта Российской Федерации, учитывается в качестве собственных сре</w:t>
      </w:r>
      <w:proofErr w:type="gramStart"/>
      <w:r>
        <w:t>дств гр</w:t>
      </w:r>
      <w:proofErr w:type="gramEnd"/>
      <w:r>
        <w:t xml:space="preserve">ажданина в </w:t>
      </w:r>
      <w:proofErr w:type="spellStart"/>
      <w:r>
        <w:t>софинансировании</w:t>
      </w:r>
      <w:proofErr w:type="spellEnd"/>
      <w:r>
        <w:t xml:space="preserve"> строительства жилого дома в соответствии с </w:t>
      </w:r>
      <w:hyperlink w:anchor="P439" w:history="1">
        <w:r>
          <w:rPr>
            <w:color w:val="0000FF"/>
          </w:rPr>
          <w:t>пунктом 5</w:t>
        </w:r>
      </w:hyperlink>
      <w:r>
        <w:t xml:space="preserve"> настоящего Положения.</w:t>
      </w:r>
    </w:p>
    <w:p w:rsidR="0039637B" w:rsidRDefault="0039637B">
      <w:pPr>
        <w:pStyle w:val="ConsPlusNormal"/>
        <w:spacing w:before="220"/>
        <w:ind w:firstLine="540"/>
        <w:jc w:val="both"/>
      </w:pPr>
      <w:r>
        <w:t xml:space="preserve">19. Определение размера социальной выплаты производится органом исполнительной власти в отношении гражданина и всех членов его семьи, указанных в заявлении, оформленном в соответствии с </w:t>
      </w:r>
      <w:hyperlink w:anchor="P478" w:history="1">
        <w:r>
          <w:rPr>
            <w:color w:val="0000FF"/>
          </w:rPr>
          <w:t>пунктами 15</w:t>
        </w:r>
      </w:hyperlink>
      <w:r>
        <w:t xml:space="preserve"> - </w:t>
      </w:r>
      <w:hyperlink w:anchor="P482" w:history="1">
        <w:r>
          <w:rPr>
            <w:color w:val="0000FF"/>
          </w:rPr>
          <w:t>18</w:t>
        </w:r>
      </w:hyperlink>
      <w:r>
        <w:t xml:space="preserve"> и </w:t>
      </w:r>
      <w:hyperlink w:anchor="P486" w:history="1">
        <w:r>
          <w:rPr>
            <w:color w:val="0000FF"/>
          </w:rPr>
          <w:t>21</w:t>
        </w:r>
      </w:hyperlink>
      <w:r>
        <w:t xml:space="preserve"> настоящего Положения.</w:t>
      </w:r>
    </w:p>
    <w:p w:rsidR="0039637B" w:rsidRDefault="0039637B">
      <w:pPr>
        <w:pStyle w:val="ConsPlusNormal"/>
        <w:spacing w:before="220"/>
        <w:ind w:firstLine="540"/>
        <w:jc w:val="both"/>
      </w:pPr>
      <w:bookmarkStart w:id="18" w:name="P485"/>
      <w:bookmarkEnd w:id="18"/>
      <w:r>
        <w:t xml:space="preserve">20. Получатель социальной выплаты вправе осуществить строительство (приобретение) жилья сверх установленного </w:t>
      </w:r>
      <w:hyperlink w:anchor="P478" w:history="1">
        <w:r>
          <w:rPr>
            <w:color w:val="0000FF"/>
          </w:rPr>
          <w:t>пунктом 15</w:t>
        </w:r>
      </w:hyperlink>
      <w:r>
        <w:t xml:space="preserve"> настоящего Положения размера общей площади жилого помещения при условии оплаты им за счет собственных и (или) заемных сре</w:t>
      </w:r>
      <w:proofErr w:type="gramStart"/>
      <w:r>
        <w:t>дств ст</w:t>
      </w:r>
      <w:proofErr w:type="gramEnd"/>
      <w:r>
        <w:t>оимости строительства (приобретения) части жилья, превышающей указанный размер.</w:t>
      </w:r>
    </w:p>
    <w:p w:rsidR="0039637B" w:rsidRDefault="0039637B">
      <w:pPr>
        <w:pStyle w:val="ConsPlusNormal"/>
        <w:spacing w:before="220"/>
        <w:ind w:firstLine="540"/>
        <w:jc w:val="both"/>
      </w:pPr>
      <w:bookmarkStart w:id="19" w:name="P486"/>
      <w:bookmarkEnd w:id="19"/>
      <w:r>
        <w:t xml:space="preserve">21. Гражданин подает </w:t>
      </w:r>
      <w:proofErr w:type="gramStart"/>
      <w:r>
        <w:t>в орган местного самоуправления заявление о включении в состав участников мероприятий по улучшению жилищных условий граждан по форме</w:t>
      </w:r>
      <w:proofErr w:type="gramEnd"/>
      <w:r>
        <w:t>, установленной нормативным правовым актом субъекта Российской Федерации (далее - заявление). В заявлении указываются сведения о гражданине и всех членах его семьи, претендующих на получение социальной выплаты. Заявление подается с приложением:</w:t>
      </w:r>
    </w:p>
    <w:p w:rsidR="0039637B" w:rsidRDefault="0039637B">
      <w:pPr>
        <w:pStyle w:val="ConsPlusNormal"/>
        <w:spacing w:before="220"/>
        <w:ind w:firstLine="540"/>
        <w:jc w:val="both"/>
      </w:pPr>
      <w:r>
        <w:t>а) копий документов, удостоверяющих личность заявителя и членов его семьи;</w:t>
      </w:r>
    </w:p>
    <w:p w:rsidR="0039637B" w:rsidRDefault="0039637B">
      <w:pPr>
        <w:pStyle w:val="ConsPlusNormal"/>
        <w:spacing w:before="220"/>
        <w:ind w:firstLine="540"/>
        <w:jc w:val="both"/>
      </w:pPr>
      <w:r>
        <w:t>б) копий документов, подтверждающих родственные отношения между лицами, указанными в заявлении в качестве членов семьи;</w:t>
      </w:r>
    </w:p>
    <w:p w:rsidR="0039637B" w:rsidRDefault="0039637B">
      <w:pPr>
        <w:pStyle w:val="ConsPlusNormal"/>
        <w:spacing w:before="220"/>
        <w:ind w:firstLine="540"/>
        <w:jc w:val="both"/>
      </w:pPr>
      <w:r>
        <w:t>в) копий документов, подтверждающих регистрацию по месту жительства (по месту пребывания) гражданина и членов его семьи;</w:t>
      </w:r>
    </w:p>
    <w:p w:rsidR="0039637B" w:rsidRDefault="0039637B">
      <w:pPr>
        <w:pStyle w:val="ConsPlusNormal"/>
        <w:spacing w:before="220"/>
        <w:ind w:firstLine="540"/>
        <w:jc w:val="both"/>
      </w:pPr>
      <w:r>
        <w:t>г) копий документов, подтверждающих наличие у заявителя и (или) членов его семьи собственных и (или) заемных сре</w:t>
      </w:r>
      <w:proofErr w:type="gramStart"/>
      <w:r>
        <w:t>дств в р</w:t>
      </w:r>
      <w:proofErr w:type="gramEnd"/>
      <w:r>
        <w:t xml:space="preserve">азмере, установленном </w:t>
      </w:r>
      <w:hyperlink w:anchor="P439" w:history="1">
        <w:r>
          <w:rPr>
            <w:color w:val="0000FF"/>
          </w:rPr>
          <w:t>пунктом 5</w:t>
        </w:r>
      </w:hyperlink>
      <w:r>
        <w:t xml:space="preserve"> настоящего Положения, а также при необходимости право заявителя (лица, состоящего в зарегистрированном браке с заявителем) на получение материнского (семейного) капитала. Перечень таких документов, сроки и порядок их представления устанавливаются нормативным правовым актом субъекта Российской Федерации;</w:t>
      </w:r>
    </w:p>
    <w:p w:rsidR="0039637B" w:rsidRDefault="0039637B">
      <w:pPr>
        <w:pStyle w:val="ConsPlusNormal"/>
        <w:spacing w:before="220"/>
        <w:ind w:firstLine="540"/>
        <w:jc w:val="both"/>
      </w:pPr>
      <w:r>
        <w:lastRenderedPageBreak/>
        <w:t xml:space="preserve">д) документа, подтверждающего признание гражданина нуждающимся в улучшении жилищных условий (для лиц, постоянно проживающих на сельских территориях), или копии документов, подтверждающих соответствие условиям, установленным </w:t>
      </w:r>
      <w:hyperlink w:anchor="P444" w:history="1">
        <w:r>
          <w:rPr>
            <w:color w:val="0000FF"/>
          </w:rPr>
          <w:t>подпунктом "б" пункта 5</w:t>
        </w:r>
      </w:hyperlink>
      <w:r>
        <w:t xml:space="preserve"> настоящего Положения (для лиц, изъявивших желание постоянно проживать в сельской местности, за исключением условия о переезде на сельские территории);</w:t>
      </w:r>
    </w:p>
    <w:p w:rsidR="0039637B" w:rsidRDefault="0039637B">
      <w:pPr>
        <w:pStyle w:val="ConsPlusNormal"/>
        <w:spacing w:before="220"/>
        <w:ind w:firstLine="540"/>
        <w:jc w:val="both"/>
      </w:pPr>
      <w:r>
        <w:t>е) копии трудовой книжки (для работающих по трудовым договорам) или копий документов, содержащих сведения о государственной регистрации физического лица в качестве индивидуального предпринимателя;</w:t>
      </w:r>
    </w:p>
    <w:p w:rsidR="0039637B" w:rsidRDefault="0039637B">
      <w:pPr>
        <w:pStyle w:val="ConsPlusNormal"/>
        <w:spacing w:before="220"/>
        <w:ind w:firstLine="540"/>
        <w:jc w:val="both"/>
      </w:pPr>
      <w:r>
        <w:t>ж) документов, содержащих уведомление о планируемом строительстве жилья, документов, подтверждающих стоимость жилья, планируемого к строительству, а также документов, подтверждающих фактическое осуществление предпринимательской деятельности на сельских территориях. Перечень таких документов, сроки и порядок их представления устанавливаются нормативным правовым актом субъекта Российской Федерации.</w:t>
      </w:r>
    </w:p>
    <w:p w:rsidR="0039637B" w:rsidRDefault="0039637B">
      <w:pPr>
        <w:pStyle w:val="ConsPlusNormal"/>
        <w:spacing w:before="220"/>
        <w:ind w:firstLine="540"/>
        <w:jc w:val="both"/>
      </w:pPr>
      <w:r>
        <w:t xml:space="preserve">22. Копии документов, указанных в </w:t>
      </w:r>
      <w:hyperlink w:anchor="P486" w:history="1">
        <w:r>
          <w:rPr>
            <w:color w:val="0000FF"/>
          </w:rPr>
          <w:t>пункте 21</w:t>
        </w:r>
      </w:hyperlink>
      <w:r>
        <w:t xml:space="preserve"> настоящего Положения, представляются вместе с оригиналами для удостоверения их идентичности (о чем делается отметка лицом, осуществляющим прием документов) либо заверяются в установленном законодательством Российской Федерации порядке.</w:t>
      </w:r>
    </w:p>
    <w:p w:rsidR="0039637B" w:rsidRDefault="0039637B">
      <w:pPr>
        <w:pStyle w:val="ConsPlusNormal"/>
        <w:spacing w:before="220"/>
        <w:ind w:firstLine="540"/>
        <w:jc w:val="both"/>
      </w:pPr>
      <w:bookmarkStart w:id="20" w:name="P495"/>
      <w:bookmarkEnd w:id="20"/>
      <w:r>
        <w:t xml:space="preserve">23. </w:t>
      </w:r>
      <w:proofErr w:type="gramStart"/>
      <w:r>
        <w:t xml:space="preserve">Органы местного самоуправления проверяют правильность оформления документов, указанных в </w:t>
      </w:r>
      <w:hyperlink w:anchor="P486" w:history="1">
        <w:r>
          <w:rPr>
            <w:color w:val="0000FF"/>
          </w:rPr>
          <w:t>пункте 21</w:t>
        </w:r>
      </w:hyperlink>
      <w:r>
        <w:t xml:space="preserve"> настоящего Положения, и достоверность содержащихся в них сведений, формируют списки граждан, изъявивших желание улучшить жилищные условия с использованием социальных выплат, на очередной финансовый год и плановый период и в сроки, установленные органом исполнительной власти, направляют их в орган исполнительной власти с приложением сведений о привлечении средств местных бюджетов для</w:t>
      </w:r>
      <w:proofErr w:type="gramEnd"/>
      <w:r>
        <w:t xml:space="preserve"> этих целей. При выявлении недостоверной информации, содержащейся в документах, указанных в </w:t>
      </w:r>
      <w:hyperlink w:anchor="P486" w:history="1">
        <w:r>
          <w:rPr>
            <w:color w:val="0000FF"/>
          </w:rPr>
          <w:t>пункте 21</w:t>
        </w:r>
      </w:hyperlink>
      <w:r>
        <w:t xml:space="preserve"> настоящего Положения, органы местного самоуправления возвращают их заявителю с указанием причин возврата.</w:t>
      </w:r>
    </w:p>
    <w:p w:rsidR="0039637B" w:rsidRDefault="0039637B">
      <w:pPr>
        <w:pStyle w:val="ConsPlusNormal"/>
        <w:spacing w:before="220"/>
        <w:ind w:firstLine="540"/>
        <w:jc w:val="both"/>
      </w:pPr>
      <w:bookmarkStart w:id="21" w:name="P496"/>
      <w:bookmarkEnd w:id="21"/>
      <w:r>
        <w:t xml:space="preserve">24. </w:t>
      </w:r>
      <w:proofErr w:type="gramStart"/>
      <w:r>
        <w:t xml:space="preserve">Орган исполнительной власти на основании представленных органами местного самоуправления списков, указанных в </w:t>
      </w:r>
      <w:hyperlink w:anchor="P495" w:history="1">
        <w:r>
          <w:rPr>
            <w:color w:val="0000FF"/>
          </w:rPr>
          <w:t>пункте 23</w:t>
        </w:r>
      </w:hyperlink>
      <w:r>
        <w:t xml:space="preserve"> настоящего Положения, и документов утверждает сводный список на очередной финансовый год и формирует сводный список на плановый период, а также уведомляет органы местного самоуправления о принятом решении для доведения до сведения граждан информации о включении их в указанные сводные списки.</w:t>
      </w:r>
      <w:proofErr w:type="gramEnd"/>
    </w:p>
    <w:p w:rsidR="0039637B" w:rsidRDefault="0039637B">
      <w:pPr>
        <w:pStyle w:val="ConsPlusNormal"/>
        <w:spacing w:before="220"/>
        <w:ind w:firstLine="540"/>
        <w:jc w:val="both"/>
      </w:pPr>
      <w:proofErr w:type="gramStart"/>
      <w:r>
        <w:t xml:space="preserve">Орган исполнительный власти вносит изменения в сводный список, утвержденный на очередной финансовый год, с учетом размера субсидии, предусмотренного бюджету субъекта Российской Федерации на очередной финансовый год на мероприятия, указанные в </w:t>
      </w:r>
      <w:hyperlink w:anchor="P372" w:history="1">
        <w:r>
          <w:rPr>
            <w:color w:val="0000FF"/>
          </w:rPr>
          <w:t>пункте 2</w:t>
        </w:r>
      </w:hyperlink>
      <w:r>
        <w:t xml:space="preserve"> Правил предоставления и распределения субсидий из федерального бюджета бюджетам субъектов Российской Федерации на улучшение жилищных условий граждан, проживающих на сельских территориях, предусмотренных приложением N 3 к государственной программе</w:t>
      </w:r>
      <w:proofErr w:type="gramEnd"/>
      <w:r>
        <w:t xml:space="preserve"> Российской Федерации "Комплексное развитие сельских территорий".</w:t>
      </w:r>
    </w:p>
    <w:p w:rsidR="0039637B" w:rsidRDefault="0039637B">
      <w:pPr>
        <w:pStyle w:val="ConsPlusNormal"/>
        <w:spacing w:before="220"/>
        <w:ind w:firstLine="540"/>
        <w:jc w:val="both"/>
      </w:pPr>
      <w:r>
        <w:t>В случае если размер субсидии недостаточен для предоставления социальной выплаты одному получателю социальной выплаты, в сводный список включается указанный получатель социальной выплаты (с его согласия) на условиях частичного предоставления социальной выплаты в размере, соответствующем этому размеру субсидии. При формировании следующего сводного списка на соответствующий финансовый год данный участник мероприятия включается в список под номером 1 для предоставления оставшейся части социальной выплаты.</w:t>
      </w:r>
    </w:p>
    <w:p w:rsidR="0039637B" w:rsidRDefault="0039637B">
      <w:pPr>
        <w:pStyle w:val="ConsPlusNormal"/>
        <w:spacing w:before="220"/>
        <w:ind w:firstLine="540"/>
        <w:jc w:val="both"/>
      </w:pPr>
      <w:r>
        <w:t xml:space="preserve">Порядок формирования и утверждения списков участников мероприятий и порядок выдачи свидетельств, а также продления срока их действия (в случае частичного предоставления социальной выплаты) устанавливаются нормативными правовыми актами субъектов Российской </w:t>
      </w:r>
      <w:r>
        <w:lastRenderedPageBreak/>
        <w:t>Федерации.</w:t>
      </w:r>
    </w:p>
    <w:p w:rsidR="0039637B" w:rsidRDefault="0039637B">
      <w:pPr>
        <w:pStyle w:val="ConsPlusNormal"/>
        <w:spacing w:before="220"/>
        <w:ind w:firstLine="540"/>
        <w:jc w:val="both"/>
      </w:pPr>
      <w:bookmarkStart w:id="22" w:name="P500"/>
      <w:bookmarkEnd w:id="22"/>
      <w:r>
        <w:t xml:space="preserve">25. </w:t>
      </w:r>
      <w:proofErr w:type="gramStart"/>
      <w:r>
        <w:t>Орган исполнительной власти заключает с кредитными организациями соглашения о порядке обслуживания социальных выплат, в которых предусматриваются основания для заключения с получателями социальных выплат договора банковского счета, условия зачисления социальных выплат на банковские счета и их списания, а также ежеквартальное представление информации о количестве открытых и закрытых банковских счетов по обслуживанию социальных выплат.</w:t>
      </w:r>
      <w:proofErr w:type="gramEnd"/>
    </w:p>
    <w:p w:rsidR="0039637B" w:rsidRDefault="0039637B">
      <w:pPr>
        <w:pStyle w:val="ConsPlusNormal"/>
        <w:spacing w:before="220"/>
        <w:ind w:firstLine="540"/>
        <w:jc w:val="both"/>
      </w:pPr>
      <w:r>
        <w:t>26. Получатель социальной выплаты в срок, установленный нормативным правовым актом субъекта Российской Федерации, представляет свидетельство в кредитную организацию для заключения договора банковского счета и открытия банковского счета, предназначенного для зачисления социальной выплаты.</w:t>
      </w:r>
    </w:p>
    <w:p w:rsidR="0039637B" w:rsidRDefault="0039637B">
      <w:pPr>
        <w:pStyle w:val="ConsPlusNormal"/>
        <w:spacing w:before="220"/>
        <w:ind w:firstLine="540"/>
        <w:jc w:val="both"/>
      </w:pPr>
      <w:r>
        <w:t>27. Орган исполнительной власти обязан уведомить получателей социальных выплат о поступлении денежных средств на их банковские счета.</w:t>
      </w:r>
    </w:p>
    <w:p w:rsidR="0039637B" w:rsidRDefault="0039637B">
      <w:pPr>
        <w:pStyle w:val="ConsPlusNormal"/>
        <w:spacing w:before="220"/>
        <w:ind w:firstLine="540"/>
        <w:jc w:val="both"/>
      </w:pPr>
      <w:bookmarkStart w:id="23" w:name="P503"/>
      <w:bookmarkEnd w:id="23"/>
      <w:r>
        <w:t>28. Перечисление социальных выплат с банковских счетов получателей социальных выплат производится кредитной организацией:</w:t>
      </w:r>
    </w:p>
    <w:p w:rsidR="0039637B" w:rsidRDefault="0039637B">
      <w:pPr>
        <w:pStyle w:val="ConsPlusNormal"/>
        <w:spacing w:before="220"/>
        <w:ind w:firstLine="540"/>
        <w:jc w:val="both"/>
      </w:pPr>
      <w:r>
        <w:t>а) исполнителю (подрядчику), указанному в договоре подряда на строительство жилого дома для получателя социальной выплаты;</w:t>
      </w:r>
    </w:p>
    <w:p w:rsidR="0039637B" w:rsidRDefault="0039637B">
      <w:pPr>
        <w:pStyle w:val="ConsPlusNormal"/>
        <w:spacing w:before="220"/>
        <w:ind w:firstLine="540"/>
        <w:jc w:val="both"/>
      </w:pPr>
      <w:r>
        <w:t xml:space="preserve">б) застройщику, указанному в договоре участия в долевом строительстве жилых домов (квартир), в котором получатель социальной выплаты является участником долевого строительства, оформленном в соответствии с требованиями Федерального </w:t>
      </w:r>
      <w:hyperlink r:id="rId29" w:history="1">
        <w:r>
          <w:rPr>
            <w:color w:val="0000FF"/>
          </w:rPr>
          <w:t>закона</w:t>
        </w:r>
      </w:hyperlink>
      <w:r>
        <w:t xml:space="preserve">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39637B" w:rsidRDefault="0039637B">
      <w:pPr>
        <w:pStyle w:val="ConsPlusNormal"/>
        <w:spacing w:before="220"/>
        <w:ind w:firstLine="540"/>
        <w:jc w:val="both"/>
      </w:pPr>
      <w:r>
        <w:t>в) продавцу, указанному в договоре купли-продажи, на основании которого осуществлена государственная регистрация права собственности на приобретаемое жилое помещение;</w:t>
      </w:r>
    </w:p>
    <w:p w:rsidR="0039637B" w:rsidRDefault="0039637B">
      <w:pPr>
        <w:pStyle w:val="ConsPlusNormal"/>
        <w:spacing w:before="220"/>
        <w:ind w:firstLine="540"/>
        <w:jc w:val="both"/>
      </w:pPr>
      <w:r>
        <w:t>г) продавцу, указанному в договоре купли-продажи материалов и оборудования для строительства жилого дома собственными силами получателя социальной выплаты;</w:t>
      </w:r>
    </w:p>
    <w:p w:rsidR="0039637B" w:rsidRDefault="0039637B">
      <w:pPr>
        <w:pStyle w:val="ConsPlusNormal"/>
        <w:spacing w:before="220"/>
        <w:ind w:firstLine="540"/>
        <w:jc w:val="both"/>
      </w:pPr>
      <w:r>
        <w:t xml:space="preserve">д) кредитной организации или юридическому лицу, </w:t>
      </w:r>
      <w:proofErr w:type="gramStart"/>
      <w:r>
        <w:t>указанным</w:t>
      </w:r>
      <w:proofErr w:type="gramEnd"/>
      <w:r>
        <w:t xml:space="preserve"> в кредитном договоре (договоре займа) о предоставлении гражданину кредита (займа) на строительство (приобретение) жилья, в том числе ипотечного.</w:t>
      </w:r>
    </w:p>
    <w:p w:rsidR="0039637B" w:rsidRDefault="0039637B">
      <w:pPr>
        <w:pStyle w:val="ConsPlusNormal"/>
        <w:spacing w:before="220"/>
        <w:ind w:firstLine="540"/>
        <w:jc w:val="both"/>
      </w:pPr>
      <w:r>
        <w:t xml:space="preserve">29. Указанные в </w:t>
      </w:r>
      <w:hyperlink w:anchor="P503" w:history="1">
        <w:r>
          <w:rPr>
            <w:color w:val="0000FF"/>
          </w:rPr>
          <w:t>пункте 28</w:t>
        </w:r>
      </w:hyperlink>
      <w:r>
        <w:t xml:space="preserve"> настоящего Положения договоры до представления их в кредитную организацию проходят проверку в органе исполнительной власти на предмет соответствия сведений, указанных в них, сведениям, содержащимся в свидетельствах.</w:t>
      </w:r>
    </w:p>
    <w:p w:rsidR="0039637B" w:rsidRDefault="0039637B">
      <w:pPr>
        <w:pStyle w:val="ConsPlusNormal"/>
        <w:spacing w:before="220"/>
        <w:ind w:firstLine="540"/>
        <w:jc w:val="both"/>
      </w:pPr>
      <w:r>
        <w:t xml:space="preserve">30. После перечисления социальной выплаты с банковского счета получателя социальной выплаты лицам, указанным в </w:t>
      </w:r>
      <w:hyperlink w:anchor="P503" w:history="1">
        <w:r>
          <w:rPr>
            <w:color w:val="0000FF"/>
          </w:rPr>
          <w:t>пункте 28</w:t>
        </w:r>
      </w:hyperlink>
      <w:r>
        <w:t xml:space="preserve"> настоящего Положения, кредитная организация направляет в орган исполнительной власти, выдавший свидетельство, подлинник свидетельства с отметкой о произведенной оплате, где оно хранится в течение 5 лет.</w:t>
      </w:r>
    </w:p>
    <w:p w:rsidR="0039637B" w:rsidRDefault="0039637B">
      <w:pPr>
        <w:pStyle w:val="ConsPlusNormal"/>
        <w:spacing w:before="220"/>
        <w:ind w:firstLine="540"/>
        <w:jc w:val="both"/>
      </w:pPr>
      <w:r>
        <w:t>31. Жилое помещение оформляется в общую собственность всех членов семьи, указанных в свидетельстве, в срок, установленный нормативным правовым актом субъекта Российской Федерации.</w:t>
      </w:r>
    </w:p>
    <w:p w:rsidR="0039637B" w:rsidRDefault="0039637B">
      <w:pPr>
        <w:pStyle w:val="ConsPlusNormal"/>
        <w:spacing w:before="220"/>
        <w:ind w:firstLine="540"/>
        <w:jc w:val="both"/>
      </w:pPr>
      <w:r>
        <w:t xml:space="preserve">В случае реализации и (или) передачи гражданином в аренду третьим лицам жилого помещения (жилого дома) в течение 5 лет со дня оформления права собственности средства в размере предоставленной социальной выплаты </w:t>
      </w:r>
      <w:proofErr w:type="spellStart"/>
      <w:r>
        <w:t>истребуются</w:t>
      </w:r>
      <w:proofErr w:type="spellEnd"/>
      <w:r>
        <w:t xml:space="preserve"> у получателя социальной выплаты в судебном порядке в соответствии с законодательством Российской Федерации. </w:t>
      </w:r>
      <w:proofErr w:type="gramStart"/>
      <w:r>
        <w:t>Контроль за</w:t>
      </w:r>
      <w:proofErr w:type="gramEnd"/>
      <w:r>
        <w:t xml:space="preserve"> </w:t>
      </w:r>
      <w:r>
        <w:lastRenderedPageBreak/>
        <w:t>соблюдением гражданином указанного требования осуществляется органом исполнительной власти.</w:t>
      </w:r>
    </w:p>
    <w:p w:rsidR="0039637B" w:rsidRDefault="0039637B">
      <w:pPr>
        <w:pStyle w:val="ConsPlusNormal"/>
        <w:spacing w:before="220"/>
        <w:ind w:firstLine="540"/>
        <w:jc w:val="both"/>
      </w:pPr>
      <w:r>
        <w:t xml:space="preserve">В случае использования для </w:t>
      </w:r>
      <w:proofErr w:type="spellStart"/>
      <w:r>
        <w:t>софинансирования</w:t>
      </w:r>
      <w:proofErr w:type="spellEnd"/>
      <w:r>
        <w:t xml:space="preserve"> строительства (приобретения) жилья ипотечного жилищного кредита (займа) допускается оформление построенного (приобретенного) жилого помещения в собственность одного из супругов или обоих супругов. </w:t>
      </w:r>
      <w:proofErr w:type="gramStart"/>
      <w:r>
        <w:t>При этом лицо (лица), на чье имя оформлено право собственности на жилое помещение, представляет в орган исполнительной власти (орган местного самоуправления) заверенное в установленном порядке обязательство переоформить после снятия обременения построенное (приобретенное) жилое помещение (жилой дом) в общую собственность всех членов семьи, указанных в свидетельстве, в срок, установленный нормативным правовым актом субъекта Российской Федерации.</w:t>
      </w:r>
      <w:proofErr w:type="gramEnd"/>
    </w:p>
    <w:p w:rsidR="0039637B" w:rsidRDefault="0039637B">
      <w:pPr>
        <w:pStyle w:val="ConsPlusNormal"/>
        <w:spacing w:before="220"/>
        <w:ind w:firstLine="540"/>
        <w:jc w:val="both"/>
      </w:pPr>
      <w:proofErr w:type="gramStart"/>
      <w:r>
        <w:t xml:space="preserve">В случае использования для </w:t>
      </w:r>
      <w:proofErr w:type="spellStart"/>
      <w:r>
        <w:t>софинансирования</w:t>
      </w:r>
      <w:proofErr w:type="spellEnd"/>
      <w:r>
        <w:t xml:space="preserve"> строительства (приобретения) жилья средств (части средств) материнского (семейного) капитала оформление построенного (приобретенного) жилого помещения в собственность осуществляется в порядке, установленном </w:t>
      </w:r>
      <w:hyperlink r:id="rId30" w:history="1">
        <w:r>
          <w:rPr>
            <w:color w:val="0000FF"/>
          </w:rPr>
          <w:t>Правилами</w:t>
        </w:r>
      </w:hyperlink>
      <w:r>
        <w:t xml:space="preserve"> направления средств (части средств) материнского (семейного) капитала на улучшение жилищных условий, утвержденными постановлением Правительства Российской Федерации от 12 декабря 2007 г. N 862 "О Правилах направления средств (части средств) материнского (семейного) капитала на улучшение</w:t>
      </w:r>
      <w:proofErr w:type="gramEnd"/>
      <w:r>
        <w:t xml:space="preserve"> жилищных условий".</w:t>
      </w:r>
    </w:p>
    <w:p w:rsidR="0039637B" w:rsidRDefault="0039637B">
      <w:pPr>
        <w:pStyle w:val="ConsPlusNormal"/>
        <w:spacing w:before="220"/>
        <w:ind w:firstLine="540"/>
        <w:jc w:val="both"/>
      </w:pPr>
      <w:r>
        <w:t>Орган исполнительной власти вправе требовать в судебном порядке от получателя социальной выплаты возврата сре</w:t>
      </w:r>
      <w:proofErr w:type="gramStart"/>
      <w:r>
        <w:t>дств в р</w:t>
      </w:r>
      <w:proofErr w:type="gramEnd"/>
      <w:r>
        <w:t>азмере предоставленной социальной выплаты в случае несоблюдения срока, установленного для оформления жилого помещения в собственность.</w:t>
      </w:r>
    </w:p>
    <w:p w:rsidR="0039637B" w:rsidRDefault="0039637B">
      <w:pPr>
        <w:pStyle w:val="ConsPlusNormal"/>
        <w:spacing w:before="220"/>
        <w:ind w:firstLine="540"/>
        <w:jc w:val="both"/>
      </w:pPr>
      <w:r>
        <w:t>32. Орган исполнительной власти ведет реестры выданных свидетельств по форме, установленной нормативным правовым актом субъекта Российской Федерации.</w:t>
      </w:r>
    </w:p>
    <w:p w:rsidR="0039637B" w:rsidRDefault="0039637B">
      <w:pPr>
        <w:pStyle w:val="ConsPlusNormal"/>
        <w:spacing w:before="220"/>
        <w:ind w:firstLine="540"/>
        <w:jc w:val="both"/>
      </w:pPr>
      <w:r>
        <w:t>33. Органы местного самоуправления вправе на основании соглашений, заключенных с органами исполнительной власти, осуществлять выполнение следующих функций:</w:t>
      </w:r>
    </w:p>
    <w:p w:rsidR="0039637B" w:rsidRDefault="0039637B">
      <w:pPr>
        <w:pStyle w:val="ConsPlusNormal"/>
        <w:spacing w:before="220"/>
        <w:ind w:firstLine="540"/>
        <w:jc w:val="both"/>
      </w:pPr>
      <w:r>
        <w:t>а) вручение получателям социальных выплат свидетельств, оформленных в установленном порядке органами исполнительной власти;</w:t>
      </w:r>
    </w:p>
    <w:p w:rsidR="0039637B" w:rsidRDefault="0039637B">
      <w:pPr>
        <w:pStyle w:val="ConsPlusNormal"/>
        <w:spacing w:before="220"/>
        <w:ind w:firstLine="540"/>
        <w:jc w:val="both"/>
      </w:pPr>
      <w:r>
        <w:t>б) разъяснение населению, в том числе с использованием средств массовой информации, условий и порядка получения и использования социальных выплат;</w:t>
      </w:r>
    </w:p>
    <w:p w:rsidR="0039637B" w:rsidRDefault="0039637B">
      <w:pPr>
        <w:pStyle w:val="ConsPlusNormal"/>
        <w:spacing w:before="220"/>
        <w:ind w:firstLine="540"/>
        <w:jc w:val="both"/>
      </w:pPr>
      <w:r>
        <w:t xml:space="preserve">в) заключение с кредитными организациями соглашений, предусмотренных </w:t>
      </w:r>
      <w:hyperlink w:anchor="P500" w:history="1">
        <w:r>
          <w:rPr>
            <w:color w:val="0000FF"/>
          </w:rPr>
          <w:t>пунктом 25</w:t>
        </w:r>
      </w:hyperlink>
      <w:r>
        <w:t xml:space="preserve"> настоящего Положения, и представление в территориальный орган Федерального казначейства платежных поручений на перечисление социальных выплат на банковские счета получателей социальных выплат в срок, определенный в указанных соглашениях, - в случае перечисления субсидий в бюджет соответствующего муниципального образования;</w:t>
      </w:r>
    </w:p>
    <w:p w:rsidR="0039637B" w:rsidRDefault="0039637B">
      <w:pPr>
        <w:pStyle w:val="ConsPlusNormal"/>
        <w:spacing w:before="220"/>
        <w:ind w:firstLine="540"/>
        <w:jc w:val="both"/>
      </w:pPr>
      <w:r>
        <w:t xml:space="preserve">г) проверка указанных в </w:t>
      </w:r>
      <w:hyperlink w:anchor="P503" w:history="1">
        <w:r>
          <w:rPr>
            <w:color w:val="0000FF"/>
          </w:rPr>
          <w:t>пункте 28</w:t>
        </w:r>
      </w:hyperlink>
      <w:r>
        <w:t xml:space="preserve"> настоящего Положения договоров до их представления в кредитную организацию на предмет соответствия сведений, указанных в них, сведениям, содержащимся в свидетельствах;</w:t>
      </w:r>
    </w:p>
    <w:p w:rsidR="0039637B" w:rsidRDefault="0039637B">
      <w:pPr>
        <w:pStyle w:val="ConsPlusNormal"/>
        <w:spacing w:before="220"/>
        <w:ind w:firstLine="540"/>
        <w:jc w:val="both"/>
      </w:pPr>
      <w:r>
        <w:t>д) ведение реестров выданных свидетельств;</w:t>
      </w:r>
    </w:p>
    <w:p w:rsidR="0039637B" w:rsidRDefault="0039637B">
      <w:pPr>
        <w:pStyle w:val="ConsPlusNormal"/>
        <w:spacing w:before="220"/>
        <w:ind w:firstLine="540"/>
        <w:jc w:val="both"/>
      </w:pPr>
      <w:r>
        <w:t>е) уведомление получателей социальных выплат о поступлении денежных средств на их банковские счета в случае перечисления субсидий в бюджет соответствующего муниципального образования.</w:t>
      </w:r>
    </w:p>
    <w:p w:rsidR="0039637B" w:rsidRDefault="0039637B">
      <w:pPr>
        <w:pStyle w:val="ConsPlusNormal"/>
        <w:spacing w:before="220"/>
        <w:ind w:firstLine="540"/>
        <w:jc w:val="both"/>
      </w:pPr>
      <w:r>
        <w:t xml:space="preserve">34. </w:t>
      </w:r>
      <w:proofErr w:type="gramStart"/>
      <w:r>
        <w:t xml:space="preserve">При рождении (усыновлении) у гражданина 1 и более детей субъект Российской Федерации и (или) муниципальные образования вправе осуществлять дополнительное (сверх предусмотренного размера социальной выплаты) выделение средств на погашение основной суммы долга и уплату процентов по кредитам (займам), в том числе ипотечным, на строительство </w:t>
      </w:r>
      <w:r>
        <w:lastRenderedPageBreak/>
        <w:t>(приобретение) жилья за счет средств бюджета субъекта Российской Федерации и (или) местного бюджета в порядке и на</w:t>
      </w:r>
      <w:proofErr w:type="gramEnd"/>
      <w:r>
        <w:t xml:space="preserve"> </w:t>
      </w:r>
      <w:proofErr w:type="gramStart"/>
      <w:r>
        <w:t>условиях</w:t>
      </w:r>
      <w:proofErr w:type="gramEnd"/>
      <w:r>
        <w:t>, которые определяются нормативными правовыми актами субъектов Российской Федерации и (или) муниципальными правовыми актами.</w:t>
      </w:r>
    </w:p>
    <w:p w:rsidR="0039637B" w:rsidRDefault="0039637B">
      <w:pPr>
        <w:pStyle w:val="ConsPlusNormal"/>
        <w:jc w:val="both"/>
      </w:pPr>
    </w:p>
    <w:p w:rsidR="0039637B" w:rsidRDefault="0039637B">
      <w:pPr>
        <w:pStyle w:val="ConsPlusNormal"/>
        <w:jc w:val="both"/>
      </w:pPr>
    </w:p>
    <w:p w:rsidR="0039637B" w:rsidRDefault="0039637B">
      <w:pPr>
        <w:pStyle w:val="ConsPlusNormal"/>
        <w:jc w:val="both"/>
      </w:pPr>
    </w:p>
    <w:p w:rsidR="0039637B" w:rsidRDefault="0039637B">
      <w:pPr>
        <w:pStyle w:val="ConsPlusNormal"/>
        <w:jc w:val="both"/>
      </w:pPr>
    </w:p>
    <w:p w:rsidR="0039637B" w:rsidRDefault="0039637B">
      <w:pPr>
        <w:pStyle w:val="ConsPlusNormal"/>
        <w:jc w:val="both"/>
      </w:pPr>
    </w:p>
    <w:p w:rsidR="0039637B" w:rsidRDefault="0039637B">
      <w:pPr>
        <w:pStyle w:val="ConsPlusNormal"/>
        <w:jc w:val="right"/>
        <w:outlineLvl w:val="1"/>
      </w:pPr>
      <w:r>
        <w:t>Приложение N 4</w:t>
      </w:r>
    </w:p>
    <w:p w:rsidR="0039637B" w:rsidRDefault="0039637B">
      <w:pPr>
        <w:pStyle w:val="ConsPlusNormal"/>
        <w:jc w:val="right"/>
      </w:pPr>
      <w:r>
        <w:t>к государственной программе</w:t>
      </w:r>
    </w:p>
    <w:p w:rsidR="0039637B" w:rsidRDefault="0039637B">
      <w:pPr>
        <w:pStyle w:val="ConsPlusNormal"/>
        <w:jc w:val="right"/>
      </w:pPr>
      <w:r>
        <w:t>Российской Федерации "</w:t>
      </w:r>
      <w:proofErr w:type="gramStart"/>
      <w:r>
        <w:t>Комплексное</w:t>
      </w:r>
      <w:proofErr w:type="gramEnd"/>
    </w:p>
    <w:p w:rsidR="0039637B" w:rsidRDefault="0039637B">
      <w:pPr>
        <w:pStyle w:val="ConsPlusNormal"/>
        <w:jc w:val="right"/>
      </w:pPr>
      <w:r>
        <w:t>развитие сельских территорий"</w:t>
      </w:r>
    </w:p>
    <w:p w:rsidR="0039637B" w:rsidRDefault="0039637B">
      <w:pPr>
        <w:pStyle w:val="ConsPlusNormal"/>
        <w:jc w:val="both"/>
      </w:pPr>
    </w:p>
    <w:p w:rsidR="0039637B" w:rsidRDefault="0039637B">
      <w:pPr>
        <w:pStyle w:val="ConsPlusTitle"/>
        <w:jc w:val="center"/>
      </w:pPr>
      <w:bookmarkStart w:id="24" w:name="P535"/>
      <w:bookmarkEnd w:id="24"/>
      <w:r>
        <w:t>ПРАВИЛА</w:t>
      </w:r>
    </w:p>
    <w:p w:rsidR="0039637B" w:rsidRDefault="0039637B">
      <w:pPr>
        <w:pStyle w:val="ConsPlusTitle"/>
        <w:jc w:val="center"/>
      </w:pPr>
      <w:r>
        <w:t xml:space="preserve">ПРЕДОСТАВЛЕНИЯ И РАСПРЕДЕЛЕНИЯ СУБСИДИЙ </w:t>
      </w:r>
      <w:proofErr w:type="gramStart"/>
      <w:r>
        <w:t>ИЗ</w:t>
      </w:r>
      <w:proofErr w:type="gramEnd"/>
      <w:r>
        <w:t xml:space="preserve"> ФЕДЕРАЛЬНОГО</w:t>
      </w:r>
    </w:p>
    <w:p w:rsidR="0039637B" w:rsidRDefault="0039637B">
      <w:pPr>
        <w:pStyle w:val="ConsPlusTitle"/>
        <w:jc w:val="center"/>
      </w:pPr>
      <w:r>
        <w:t>БЮДЖЕТА БЮДЖЕТАМ СУБЪЕКТОВ РОССИЙСКОЙ ФЕДЕРАЦИИ НА ОКАЗАНИЕ</w:t>
      </w:r>
    </w:p>
    <w:p w:rsidR="0039637B" w:rsidRDefault="0039637B">
      <w:pPr>
        <w:pStyle w:val="ConsPlusTitle"/>
        <w:jc w:val="center"/>
      </w:pPr>
      <w:r>
        <w:t>ФИНАНСОВОЙ ПОДДЕРЖКИ ПРИ ИСПОЛНЕНИИ РАСХОДНЫХ ОБЯЗАТЕЛЬСТВ</w:t>
      </w:r>
    </w:p>
    <w:p w:rsidR="0039637B" w:rsidRDefault="0039637B">
      <w:pPr>
        <w:pStyle w:val="ConsPlusTitle"/>
        <w:jc w:val="center"/>
      </w:pPr>
      <w:r>
        <w:t>МУНИЦИПАЛЬНЫХ ОБРАЗОВАНИЙ ПО СТРОИТЕЛЬСТВУ ЖИЛЬЯ,</w:t>
      </w:r>
    </w:p>
    <w:p w:rsidR="0039637B" w:rsidRDefault="0039637B">
      <w:pPr>
        <w:pStyle w:val="ConsPlusTitle"/>
        <w:jc w:val="center"/>
      </w:pPr>
      <w:r>
        <w:t>ПРЕДОСТАВЛЯЕМОГО ПО ДОГОВОРУ НАЙМА ЖИЛОГО ПОМЕЩЕНИЯ</w:t>
      </w:r>
    </w:p>
    <w:p w:rsidR="0039637B" w:rsidRDefault="0039637B">
      <w:pPr>
        <w:pStyle w:val="ConsPlusNormal"/>
        <w:jc w:val="both"/>
      </w:pPr>
    </w:p>
    <w:p w:rsidR="0039637B" w:rsidRDefault="0039637B">
      <w:pPr>
        <w:pStyle w:val="ConsPlusNormal"/>
        <w:ind w:firstLine="540"/>
        <w:jc w:val="both"/>
      </w:pPr>
      <w:r>
        <w:t>1. Настоящие Правила устанавливают порядок и условия предоставления и распределения субсидий из федерального бюджета бюджетам субъектов Российской Федерации на оказание финансовой поддержки при исполнении расходных обязательств муниципальных образований по строительству жилья, предоставляемого гражданам Российской Федерации, проживающим на сельских территориях, по договору найма жилого помещения (далее соответственно - граждане, субсидии).</w:t>
      </w:r>
    </w:p>
    <w:p w:rsidR="0039637B" w:rsidRDefault="0039637B">
      <w:pPr>
        <w:pStyle w:val="ConsPlusNormal"/>
        <w:spacing w:before="220"/>
        <w:ind w:firstLine="540"/>
        <w:jc w:val="both"/>
      </w:pPr>
      <w:proofErr w:type="gramStart"/>
      <w:r>
        <w:t>Под сельскими территориями в настоящих Правилах понимаются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рабочие поселки, входящие в состав городских округов (за исключением городских округов, на территориях которых находятся административные центры субъектов Российской Федерации), городских поселений и внутригородских муниципальных образований г. Севастополя.</w:t>
      </w:r>
      <w:proofErr w:type="gramEnd"/>
      <w:r>
        <w:t xml:space="preserve"> Перечень таких сельских населенных пунктов и рабочих поселков на территории субъекта Российской Федерации определяется высшим исполнительным органом государственной власти субъекта Российской Федерации или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(далее - орган исполнительной власти). В указанное понятие не входят внутригородские муниципальные образования гг. Москвы и Санкт-Петербурга.</w:t>
      </w:r>
    </w:p>
    <w:p w:rsidR="0039637B" w:rsidRDefault="0039637B">
      <w:pPr>
        <w:pStyle w:val="ConsPlusNormal"/>
        <w:spacing w:before="220"/>
        <w:ind w:firstLine="540"/>
        <w:jc w:val="both"/>
      </w:pPr>
      <w:bookmarkStart w:id="25" w:name="P544"/>
      <w:bookmarkEnd w:id="25"/>
      <w:r>
        <w:t xml:space="preserve">2. </w:t>
      </w:r>
      <w:proofErr w:type="gramStart"/>
      <w:r>
        <w:t>Субсидии предоставляются в целях оказания финансовой поддержки при исполнении расходных обязательств субъектов Российской Федерации, возникающих при реализации мероприятий государственных программ субъектов Российской Федерации (подпрограмм государственных программ субъектов Российской Федерации), направленных на комплексное развитие сельских территорий, включающих мероприятия по строительству жилья на сельских территориях, предоставляемого гражданам по договору найма жилого помещения, предусматривающих предоставление субсидий из бюджетов субъектов Российской Федерации в целях</w:t>
      </w:r>
      <w:proofErr w:type="gramEnd"/>
      <w:r>
        <w:t xml:space="preserve"> </w:t>
      </w:r>
      <w:proofErr w:type="gramStart"/>
      <w:r>
        <w:t>оказания финансовой поддержки при исполнении расходных обязательств расположенных на территории субъекта Российской Федерации муниципальных образований, связанных со строительством жилого помещения (жилого дома), предоставляемого гражданам по договорам найма жилого помещения, в порядке и на условиях, которые установлены Положением о предоставлении субсидий на оказание финансовой поддержки при исполнении расходных обязательств муниципальных образований по строительству жилого помещения (жилого дома), предоставляемого гражданам Российской Федерации</w:t>
      </w:r>
      <w:proofErr w:type="gramEnd"/>
      <w:r>
        <w:t xml:space="preserve">, </w:t>
      </w:r>
      <w:proofErr w:type="gramStart"/>
      <w:r>
        <w:t>проживающим</w:t>
      </w:r>
      <w:proofErr w:type="gramEnd"/>
      <w:r>
        <w:t xml:space="preserve"> на сельских территориях, по </w:t>
      </w:r>
      <w:r>
        <w:lastRenderedPageBreak/>
        <w:t xml:space="preserve">договору найма жилого помещения, согласно </w:t>
      </w:r>
      <w:hyperlink w:anchor="P596" w:history="1">
        <w:r>
          <w:rPr>
            <w:color w:val="0000FF"/>
          </w:rPr>
          <w:t>приложению</w:t>
        </w:r>
      </w:hyperlink>
      <w:r>
        <w:t>.</w:t>
      </w:r>
    </w:p>
    <w:p w:rsidR="0039637B" w:rsidRDefault="0039637B">
      <w:pPr>
        <w:pStyle w:val="ConsPlusNormal"/>
        <w:spacing w:before="220"/>
        <w:ind w:firstLine="540"/>
        <w:jc w:val="both"/>
      </w:pPr>
      <w:r>
        <w:t>3. Субсидия предоставляется при соблюдении следующих условий:</w:t>
      </w:r>
    </w:p>
    <w:p w:rsidR="0039637B" w:rsidRDefault="0039637B">
      <w:pPr>
        <w:pStyle w:val="ConsPlusNormal"/>
        <w:spacing w:before="220"/>
        <w:ind w:firstLine="540"/>
        <w:jc w:val="both"/>
      </w:pPr>
      <w:r>
        <w:t xml:space="preserve">а) наличие правовых актов субъекта Российской Федерации, утверждающих перечень мероприятий, в целях </w:t>
      </w:r>
      <w:proofErr w:type="spellStart"/>
      <w:r>
        <w:t>софинансирования</w:t>
      </w:r>
      <w:proofErr w:type="spellEnd"/>
      <w:r>
        <w:t xml:space="preserve"> которых предоставляется субсидия, в соответствии с требованиями нормативных правовых актов Российской Федерации;</w:t>
      </w:r>
    </w:p>
    <w:p w:rsidR="0039637B" w:rsidRDefault="0039637B">
      <w:pPr>
        <w:pStyle w:val="ConsPlusNormal"/>
        <w:spacing w:before="220"/>
        <w:ind w:firstLine="540"/>
        <w:jc w:val="both"/>
      </w:pPr>
      <w:proofErr w:type="gramStart"/>
      <w:r>
        <w:t xml:space="preserve">б) наличие в бюджете субъекта Российской Федерации бюджетных ассигнований на исполнение расходного обязательства субъекта Российской Федерации, </w:t>
      </w:r>
      <w:proofErr w:type="spellStart"/>
      <w:r>
        <w:t>софинансирование</w:t>
      </w:r>
      <w:proofErr w:type="spellEnd"/>
      <w:r>
        <w:t xml:space="preserve">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 и порядка определения объемов указанных ассигнований, если иное не установлено актами Президента Российской Федерации или Правительства Российской Федерации;</w:t>
      </w:r>
      <w:proofErr w:type="gramEnd"/>
    </w:p>
    <w:p w:rsidR="0039637B" w:rsidRDefault="0039637B">
      <w:pPr>
        <w:pStyle w:val="ConsPlusNormal"/>
        <w:spacing w:before="220"/>
        <w:ind w:firstLine="540"/>
        <w:jc w:val="both"/>
      </w:pPr>
      <w:proofErr w:type="gramStart"/>
      <w:r>
        <w:t xml:space="preserve">в) заключение соглашения между Министерством сельского хозяйства Российской Федерации и высшим исполнительным органом государственной власти субъекта Российской Федерации о предоставлении субсидии (далее - соглашение) в соответствии с </w:t>
      </w:r>
      <w:hyperlink r:id="rId31"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w:t>
      </w:r>
      <w:proofErr w:type="gramEnd"/>
      <w:r>
        <w:t xml:space="preserve"> федерального бюджета бюджетам субъектов Российской Федерации" (далее - Правила предоставления субсидий).</w:t>
      </w:r>
    </w:p>
    <w:p w:rsidR="0039637B" w:rsidRDefault="0039637B">
      <w:pPr>
        <w:pStyle w:val="ConsPlusNormal"/>
        <w:spacing w:before="220"/>
        <w:ind w:firstLine="540"/>
        <w:jc w:val="both"/>
      </w:pPr>
      <w:r>
        <w:t xml:space="preserve">4. Субсидии предоставляются в пределах лимитов бюджетных обязательств, доведенных в установленном порядке до Министерства сельского хозяйства Российской Федерации как получателя средств федерального бюджета на цели, указанные в </w:t>
      </w:r>
      <w:hyperlink w:anchor="P544" w:history="1">
        <w:r>
          <w:rPr>
            <w:color w:val="0000FF"/>
          </w:rPr>
          <w:t>пункте 2</w:t>
        </w:r>
      </w:hyperlink>
      <w:r>
        <w:t xml:space="preserve"> настоящих Правил.</w:t>
      </w:r>
    </w:p>
    <w:p w:rsidR="0039637B" w:rsidRDefault="0039637B">
      <w:pPr>
        <w:pStyle w:val="ConsPlusNormal"/>
        <w:spacing w:before="220"/>
        <w:ind w:firstLine="540"/>
        <w:jc w:val="both"/>
      </w:pPr>
      <w:r>
        <w:t>5. Критериями отбора субъектов Российской Федерации для предоставления субсидий являются:</w:t>
      </w:r>
    </w:p>
    <w:p w:rsidR="0039637B" w:rsidRDefault="0039637B">
      <w:pPr>
        <w:pStyle w:val="ConsPlusNormal"/>
        <w:spacing w:before="220"/>
        <w:ind w:firstLine="540"/>
        <w:jc w:val="both"/>
      </w:pPr>
      <w:r>
        <w:t xml:space="preserve">а) наличие сводных списков граждан - получателей жилья по договорам найма жилых помещений на соответствующий финансовый период (далее - участники мероприятий), </w:t>
      </w:r>
      <w:hyperlink r:id="rId32" w:history="1">
        <w:r>
          <w:rPr>
            <w:color w:val="0000FF"/>
          </w:rPr>
          <w:t>форма</w:t>
        </w:r>
      </w:hyperlink>
      <w:r>
        <w:t xml:space="preserve"> которых устанавливается Министерством сельского хозяйства Российской Федерации (далее - сводный список);</w:t>
      </w:r>
    </w:p>
    <w:p w:rsidR="0039637B" w:rsidRDefault="0039637B">
      <w:pPr>
        <w:pStyle w:val="ConsPlusNormal"/>
        <w:spacing w:before="220"/>
        <w:ind w:firstLine="540"/>
        <w:jc w:val="both"/>
      </w:pPr>
      <w:r>
        <w:t xml:space="preserve">б) наличие заявки на предоставление субсидии на очередной финансовый год и плановый период, </w:t>
      </w:r>
      <w:hyperlink r:id="rId33" w:history="1">
        <w:r>
          <w:rPr>
            <w:color w:val="0000FF"/>
          </w:rPr>
          <w:t>форма</w:t>
        </w:r>
      </w:hyperlink>
      <w:r>
        <w:t xml:space="preserve"> которой устанавливается Министерством сельского хозяйства Российской Федерации (далее - заявка).</w:t>
      </w:r>
    </w:p>
    <w:p w:rsidR="0039637B" w:rsidRDefault="0039637B">
      <w:pPr>
        <w:pStyle w:val="ConsPlusNormal"/>
        <w:spacing w:before="220"/>
        <w:ind w:firstLine="540"/>
        <w:jc w:val="both"/>
      </w:pPr>
      <w:r>
        <w:t xml:space="preserve">6. При распределении субсидий между бюджетами субъектов Российской Федерации размер субсидии в очередном финансовом году не может превышать размер средств на исполнение в очередном финансовом году расходного обязательства субъекта Российской Федерации, в целях </w:t>
      </w:r>
      <w:proofErr w:type="spellStart"/>
      <w:r>
        <w:t>софинансирования</w:t>
      </w:r>
      <w:proofErr w:type="spellEnd"/>
      <w:r>
        <w:t xml:space="preserve"> которого предоставляется субсидия, с учетом предельного уровня </w:t>
      </w:r>
      <w:proofErr w:type="spellStart"/>
      <w:r>
        <w:t>софинансирования</w:t>
      </w:r>
      <w:proofErr w:type="spellEnd"/>
      <w:r>
        <w:t xml:space="preserve"> расходного обязательства субъекта Российской Федерации из федерального бюджета.</w:t>
      </w:r>
    </w:p>
    <w:p w:rsidR="0039637B" w:rsidRDefault="0039637B">
      <w:pPr>
        <w:pStyle w:val="ConsPlusNormal"/>
        <w:spacing w:before="220"/>
        <w:ind w:firstLine="540"/>
        <w:jc w:val="both"/>
      </w:pPr>
      <w:bookmarkStart w:id="26" w:name="P554"/>
      <w:bookmarkEnd w:id="26"/>
      <w:r>
        <w:t>7. Размер субсидии, предоставляемой бюджету i-</w:t>
      </w:r>
      <w:proofErr w:type="spellStart"/>
      <w:r>
        <w:t>го</w:t>
      </w:r>
      <w:proofErr w:type="spellEnd"/>
      <w:r>
        <w:t xml:space="preserve"> субъекта Российской Федерации на соответствующий финансовый год (</w:t>
      </w:r>
      <w:proofErr w:type="spellStart"/>
      <w:r>
        <w:t>С</w:t>
      </w:r>
      <w:proofErr w:type="gramStart"/>
      <w:r>
        <w:rPr>
          <w:vertAlign w:val="subscript"/>
        </w:rPr>
        <w:t>i</w:t>
      </w:r>
      <w:proofErr w:type="spellEnd"/>
      <w:proofErr w:type="gramEnd"/>
      <w:r>
        <w:t>), определяется по формуле:</w:t>
      </w:r>
    </w:p>
    <w:p w:rsidR="0039637B" w:rsidRDefault="0039637B">
      <w:pPr>
        <w:pStyle w:val="ConsPlusNormal"/>
        <w:jc w:val="both"/>
      </w:pPr>
    </w:p>
    <w:p w:rsidR="0039637B" w:rsidRDefault="0039637B">
      <w:pPr>
        <w:pStyle w:val="ConsPlusNormal"/>
        <w:jc w:val="center"/>
      </w:pPr>
      <w:r w:rsidRPr="00FB7A4E">
        <w:rPr>
          <w:position w:val="-45"/>
        </w:rPr>
        <w:pict>
          <v:shape id="_x0000_i1026" style="width:300pt;height:56.25pt" coordsize="" o:spt="100" adj="0,,0" path="" filled="f" stroked="f">
            <v:stroke joinstyle="miter"/>
            <v:imagedata r:id="rId34" o:title="base_1_335811_32769"/>
            <v:formulas/>
            <v:path o:connecttype="segments"/>
          </v:shape>
        </w:pict>
      </w:r>
    </w:p>
    <w:p w:rsidR="0039637B" w:rsidRDefault="0039637B">
      <w:pPr>
        <w:pStyle w:val="ConsPlusNormal"/>
        <w:jc w:val="both"/>
      </w:pPr>
    </w:p>
    <w:p w:rsidR="0039637B" w:rsidRDefault="0039637B">
      <w:pPr>
        <w:pStyle w:val="ConsPlusNormal"/>
        <w:ind w:firstLine="540"/>
        <w:jc w:val="both"/>
      </w:pPr>
      <w:r>
        <w:lastRenderedPageBreak/>
        <w:t>где:</w:t>
      </w:r>
    </w:p>
    <w:p w:rsidR="0039637B" w:rsidRDefault="0039637B">
      <w:pPr>
        <w:pStyle w:val="ConsPlusNormal"/>
        <w:spacing w:before="220"/>
        <w:ind w:firstLine="540"/>
        <w:jc w:val="both"/>
      </w:pPr>
      <w:proofErr w:type="spellStart"/>
      <w:proofErr w:type="gramStart"/>
      <w:r>
        <w:t>V</w:t>
      </w:r>
      <w:proofErr w:type="gramEnd"/>
      <w:r>
        <w:rPr>
          <w:vertAlign w:val="subscript"/>
        </w:rPr>
        <w:t>мин</w:t>
      </w:r>
      <w:proofErr w:type="spellEnd"/>
      <w:r>
        <w:t xml:space="preserve"> - минимальный размер субсидии, предоставляемой бюджету i-</w:t>
      </w:r>
      <w:proofErr w:type="spellStart"/>
      <w:r>
        <w:t>го</w:t>
      </w:r>
      <w:proofErr w:type="spellEnd"/>
      <w:r>
        <w:t xml:space="preserve"> субъекта Российской Федерации, составляющий 1 млн. рублей. В случае если размер средств федерального бюджета, предусмотренный заявкой, меньше минимального размера субсидии, то субсидия предоставляется в размере, указанном в заявке;</w:t>
      </w:r>
    </w:p>
    <w:p w:rsidR="0039637B" w:rsidRDefault="0039637B">
      <w:pPr>
        <w:pStyle w:val="ConsPlusNormal"/>
        <w:spacing w:before="220"/>
        <w:ind w:firstLine="540"/>
        <w:jc w:val="both"/>
      </w:pPr>
      <w:proofErr w:type="spellStart"/>
      <w:proofErr w:type="gramStart"/>
      <w:r>
        <w:t>V</w:t>
      </w:r>
      <w:proofErr w:type="gramEnd"/>
      <w:r>
        <w:rPr>
          <w:vertAlign w:val="subscript"/>
        </w:rPr>
        <w:t>фб</w:t>
      </w:r>
      <w:proofErr w:type="spellEnd"/>
      <w:r>
        <w:t xml:space="preserve"> - объем бюджетных ассигнований, предусмотренных федеральным законом о федеральном бюджете на очередной финансовый год и плановый период Министерству сельского хозяйства Российской Федерации на строительство жилья, предоставляемого гражданам по договору найма жилого помещения;</w:t>
      </w:r>
    </w:p>
    <w:p w:rsidR="0039637B" w:rsidRDefault="0039637B">
      <w:pPr>
        <w:pStyle w:val="ConsPlusNormal"/>
        <w:spacing w:before="220"/>
        <w:ind w:firstLine="540"/>
        <w:jc w:val="both"/>
      </w:pPr>
      <w:r>
        <w:t>n - количество субъектов Российской Федерации, представивших заявки;</w:t>
      </w:r>
    </w:p>
    <w:p w:rsidR="0039637B" w:rsidRDefault="0039637B">
      <w:pPr>
        <w:pStyle w:val="ConsPlusNormal"/>
        <w:spacing w:before="220"/>
        <w:ind w:firstLine="540"/>
        <w:jc w:val="both"/>
      </w:pPr>
      <w:proofErr w:type="spellStart"/>
      <w:r>
        <w:t>ДНУ</w:t>
      </w:r>
      <w:proofErr w:type="gramStart"/>
      <w:r>
        <w:rPr>
          <w:vertAlign w:val="subscript"/>
        </w:rPr>
        <w:t>i</w:t>
      </w:r>
      <w:proofErr w:type="spellEnd"/>
      <w:proofErr w:type="gramEnd"/>
      <w:r>
        <w:t xml:space="preserve"> - доля участников мероприятий, включенных в сводные списки, в i-м субъекте Российской Федерации в общем числе участников мероприятий в Российской Федерации, определяемая по данным органов исполнительной власти на очередной финансовый год;</w:t>
      </w:r>
    </w:p>
    <w:p w:rsidR="0039637B" w:rsidRDefault="0039637B">
      <w:pPr>
        <w:pStyle w:val="ConsPlusNormal"/>
        <w:spacing w:before="220"/>
        <w:ind w:firstLine="540"/>
        <w:jc w:val="both"/>
      </w:pPr>
      <w:proofErr w:type="spellStart"/>
      <w:r>
        <w:t>Y</w:t>
      </w:r>
      <w:r>
        <w:rPr>
          <w:vertAlign w:val="subscript"/>
        </w:rPr>
        <w:t>i</w:t>
      </w:r>
      <w:proofErr w:type="spellEnd"/>
      <w:r>
        <w:t xml:space="preserve"> - предельный уровень </w:t>
      </w:r>
      <w:proofErr w:type="spellStart"/>
      <w:r>
        <w:t>софинансирования</w:t>
      </w:r>
      <w:proofErr w:type="spellEnd"/>
      <w:r>
        <w:t xml:space="preserve"> расходного обязательства i-</w:t>
      </w:r>
      <w:proofErr w:type="spellStart"/>
      <w:r>
        <w:t>го</w:t>
      </w:r>
      <w:proofErr w:type="spellEnd"/>
      <w:r>
        <w:t xml:space="preserve"> субъекта Российской Федерации из федерального бюджета на очередной финансовый год (процент), определенный в соответствии с </w:t>
      </w:r>
      <w:hyperlink r:id="rId35" w:history="1">
        <w:r>
          <w:rPr>
            <w:color w:val="0000FF"/>
          </w:rPr>
          <w:t>пунктом 13</w:t>
        </w:r>
      </w:hyperlink>
      <w:r>
        <w:t xml:space="preserve"> Правил предоставления субсидий.</w:t>
      </w:r>
    </w:p>
    <w:p w:rsidR="0039637B" w:rsidRDefault="0039637B">
      <w:pPr>
        <w:pStyle w:val="ConsPlusNormal"/>
        <w:spacing w:before="220"/>
        <w:ind w:firstLine="540"/>
        <w:jc w:val="both"/>
      </w:pPr>
      <w:r>
        <w:t xml:space="preserve">8. Размер субсидии, определяемый в соответствии с </w:t>
      </w:r>
      <w:hyperlink w:anchor="P554" w:history="1">
        <w:r>
          <w:rPr>
            <w:color w:val="0000FF"/>
          </w:rPr>
          <w:t>пунктом 7</w:t>
        </w:r>
      </w:hyperlink>
      <w:r>
        <w:t xml:space="preserve"> настоящих Правил, уточняется согласно заявкам. В случае если размер субсидии, определяемый в соответствии с </w:t>
      </w:r>
      <w:hyperlink w:anchor="P554" w:history="1">
        <w:r>
          <w:rPr>
            <w:color w:val="0000FF"/>
          </w:rPr>
          <w:t>пунктом 7</w:t>
        </w:r>
      </w:hyperlink>
      <w:r>
        <w:t xml:space="preserve"> настоящих Правил, больше запрашиваемого в заявке размера средств, размер субсидии подлежит сокращению до размера средств, указанного в заявке.</w:t>
      </w:r>
    </w:p>
    <w:p w:rsidR="0039637B" w:rsidRDefault="0039637B">
      <w:pPr>
        <w:pStyle w:val="ConsPlusNormal"/>
        <w:spacing w:before="220"/>
        <w:ind w:firstLine="540"/>
        <w:jc w:val="both"/>
      </w:pPr>
      <w:r>
        <w:t xml:space="preserve">Высвобождающиеся средства перераспределяются между бюджетами субъектов Российской Федерации, имеющих право на получение субсидий в соответствии с настоящими Правилами, пропорционально размеру субсидий, определяемому в соответствии с </w:t>
      </w:r>
      <w:hyperlink w:anchor="P554" w:history="1">
        <w:r>
          <w:rPr>
            <w:color w:val="0000FF"/>
          </w:rPr>
          <w:t>пунктом 7</w:t>
        </w:r>
      </w:hyperlink>
      <w:r>
        <w:t xml:space="preserve"> настоящих Правил. </w:t>
      </w:r>
      <w:proofErr w:type="gramStart"/>
      <w:r>
        <w:t>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1 августа текущего финансового года представлено в Министерство сельского хозяйства Российской Федерации обращение, содержащее информацию об отсутствии потребности в субсидии в полном объеме или в ее части, невостребованная субсидия распределяется между бюджетами других субъектов Российской Федерации, имеющих право</w:t>
      </w:r>
      <w:proofErr w:type="gramEnd"/>
      <w:r>
        <w:t xml:space="preserve"> на получение субсидии в соответствии с настоящими Правилами.</w:t>
      </w:r>
    </w:p>
    <w:p w:rsidR="0039637B" w:rsidRDefault="0039637B">
      <w:pPr>
        <w:pStyle w:val="ConsPlusNormal"/>
        <w:spacing w:before="220"/>
        <w:ind w:firstLine="540"/>
        <w:jc w:val="both"/>
      </w:pPr>
      <w:r>
        <w:t>9. Распределение (перераспределение) субсидий между бюджетами субъектов Российской Федерации утверждается федеральным законом о федеральном бюджете на соответствующий финансовый год и плановый период.</w:t>
      </w:r>
    </w:p>
    <w:p w:rsidR="0039637B" w:rsidRDefault="0039637B">
      <w:pPr>
        <w:pStyle w:val="ConsPlusNormal"/>
        <w:spacing w:before="220"/>
        <w:ind w:firstLine="540"/>
        <w:jc w:val="both"/>
      </w:pPr>
      <w:r>
        <w:t xml:space="preserve">10. Субсидия предоставляется на основании соглашения, подготовленного (сформированного) с использованием государственной интегрированной информационной системы управления общественными финансами "Электронный бюджет" по </w:t>
      </w:r>
      <w:hyperlink r:id="rId36" w:history="1">
        <w:r>
          <w:rPr>
            <w:color w:val="0000FF"/>
          </w:rPr>
          <w:t>типовой форме</w:t>
        </w:r>
      </w:hyperlink>
      <w:r>
        <w:t>, утвержденной Министерством финансов Российской Федерации.</w:t>
      </w:r>
    </w:p>
    <w:p w:rsidR="0039637B" w:rsidRDefault="0039637B">
      <w:pPr>
        <w:pStyle w:val="ConsPlusNormal"/>
        <w:spacing w:before="220"/>
        <w:ind w:firstLine="540"/>
        <w:jc w:val="both"/>
      </w:pPr>
      <w:r>
        <w:t xml:space="preserve">Субъект Российской Федерации вправе увеличить объем бюджетных ассигнований на финансовое обеспечение расходных обязательств субъекта Российской Федерации, в целях </w:t>
      </w:r>
      <w:proofErr w:type="spellStart"/>
      <w:r>
        <w:t>софинансирования</w:t>
      </w:r>
      <w:proofErr w:type="spellEnd"/>
      <w:r>
        <w:t xml:space="preserve"> которых бюджету субъекта Российской Федерации предоставляется субсидия, в том числе в целях </w:t>
      </w:r>
      <w:proofErr w:type="gramStart"/>
      <w:r>
        <w:t>достижения значений показателей результативности использования</w:t>
      </w:r>
      <w:proofErr w:type="gramEnd"/>
      <w:r>
        <w:t xml:space="preserve"> субсидий, установленных соглашением, что не повлечет за собой возникновения обязательств по увеличению размера субсидии.</w:t>
      </w:r>
    </w:p>
    <w:p w:rsidR="0039637B" w:rsidRDefault="0039637B">
      <w:pPr>
        <w:pStyle w:val="ConsPlusNormal"/>
        <w:spacing w:before="220"/>
        <w:ind w:firstLine="540"/>
        <w:jc w:val="both"/>
      </w:pPr>
      <w:r>
        <w:t xml:space="preserve">11. Орган исполнительной власти представляет в Министерство сельского хозяйства Российской Федерации сведения о ходе реализации мероприятия по строительству жилья на </w:t>
      </w:r>
      <w:r>
        <w:lastRenderedPageBreak/>
        <w:t>сельских территориях, предоставляемого гражданам по договорам найма жилого помещения, по форме и в срок, которые установлены Министерством сельского хозяйства Российской Федерации.</w:t>
      </w:r>
    </w:p>
    <w:p w:rsidR="0039637B" w:rsidRDefault="0039637B">
      <w:pPr>
        <w:pStyle w:val="ConsPlusNormal"/>
        <w:spacing w:before="220"/>
        <w:ind w:firstLine="540"/>
        <w:jc w:val="both"/>
      </w:pPr>
      <w:r>
        <w:t>12. Перечисление субсидий осуществляется в установленном порядке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w:t>
      </w:r>
    </w:p>
    <w:p w:rsidR="0039637B" w:rsidRDefault="0039637B">
      <w:pPr>
        <w:pStyle w:val="ConsPlusNormal"/>
        <w:spacing w:before="220"/>
        <w:ind w:firstLine="540"/>
        <w:jc w:val="both"/>
      </w:pPr>
      <w:bookmarkStart w:id="27" w:name="P571"/>
      <w:bookmarkEnd w:id="27"/>
      <w:r>
        <w:t xml:space="preserve">13. </w:t>
      </w:r>
      <w:proofErr w:type="gramStart"/>
      <w:r>
        <w:t xml:space="preserve">В случае если субъектом Российской Федерации по состоянию на 31 декабря года предоставления субсидии допущены нарушения обязательств, предусмотренных соглашением в соответствии с </w:t>
      </w:r>
      <w:hyperlink r:id="rId37" w:history="1">
        <w:r>
          <w:rPr>
            <w:color w:val="0000FF"/>
          </w:rPr>
          <w:t>подпунктом "б" пункта 10</w:t>
        </w:r>
      </w:hyperlink>
      <w:r>
        <w:t xml:space="preserve"> Правил предоставления субсидий, и до дня представления отчета о достижении значения показателя результативности использования субсидии, указанного в </w:t>
      </w:r>
      <w:hyperlink w:anchor="P573" w:history="1">
        <w:r>
          <w:rPr>
            <w:color w:val="0000FF"/>
          </w:rPr>
          <w:t>пункте 15</w:t>
        </w:r>
      </w:hyperlink>
      <w:r>
        <w:t xml:space="preserve"> настоящих Правил, в соответствии с соглашением в году, следующем за годом предоставления субсидии, указанные нарушения</w:t>
      </w:r>
      <w:proofErr w:type="gramEnd"/>
      <w:r>
        <w:t xml:space="preserve"> не устранены, размер средств, подлежащих возврату из бюджета субъекта Российской Федерации в федеральный бюджет до 1 июня года, следующего за годом предоставления субсидии, рассчитывается в соответствии с </w:t>
      </w:r>
      <w:hyperlink r:id="rId38" w:history="1">
        <w:r>
          <w:rPr>
            <w:color w:val="0000FF"/>
          </w:rPr>
          <w:t>пунктами 16</w:t>
        </w:r>
      </w:hyperlink>
      <w:r>
        <w:t xml:space="preserve"> - </w:t>
      </w:r>
      <w:hyperlink r:id="rId39" w:history="1">
        <w:r>
          <w:rPr>
            <w:color w:val="0000FF"/>
          </w:rPr>
          <w:t>18</w:t>
        </w:r>
      </w:hyperlink>
      <w:r>
        <w:t xml:space="preserve"> Правил предоставления субсидий.</w:t>
      </w:r>
    </w:p>
    <w:p w:rsidR="0039637B" w:rsidRDefault="0039637B">
      <w:pPr>
        <w:pStyle w:val="ConsPlusNormal"/>
        <w:spacing w:before="220"/>
        <w:ind w:firstLine="540"/>
        <w:jc w:val="both"/>
      </w:pPr>
      <w:r>
        <w:t xml:space="preserve">14. Освобождение субъектов Российской Федерации от применения мер ответственности, предусмотренных </w:t>
      </w:r>
      <w:hyperlink w:anchor="P571" w:history="1">
        <w:r>
          <w:rPr>
            <w:color w:val="0000FF"/>
          </w:rPr>
          <w:t>пунктом 13</w:t>
        </w:r>
      </w:hyperlink>
      <w:r>
        <w:t xml:space="preserve"> настоящих Правил, а также возврат средств из бюджета субъекта Российской Федерации в федеральный бюджет осуществляются в соответствии с </w:t>
      </w:r>
      <w:hyperlink r:id="rId40" w:history="1">
        <w:r>
          <w:rPr>
            <w:color w:val="0000FF"/>
          </w:rPr>
          <w:t>пунктом 20</w:t>
        </w:r>
      </w:hyperlink>
      <w:r>
        <w:t xml:space="preserve"> Правил предоставления субсидий.</w:t>
      </w:r>
    </w:p>
    <w:p w:rsidR="0039637B" w:rsidRDefault="0039637B">
      <w:pPr>
        <w:pStyle w:val="ConsPlusNormal"/>
        <w:spacing w:before="220"/>
        <w:ind w:firstLine="540"/>
        <w:jc w:val="both"/>
      </w:pPr>
      <w:bookmarkStart w:id="28" w:name="P573"/>
      <w:bookmarkEnd w:id="28"/>
      <w:r>
        <w:t>15. Эффективность использования субсидий оценивается ежегодно Министерством сельского хозяйства Российской Федерации на основе показателя результативности использования субсидий - объема ввода жилья, предоставленного гражданам по договорам найма жилого помещения.</w:t>
      </w:r>
    </w:p>
    <w:p w:rsidR="0039637B" w:rsidRDefault="0039637B">
      <w:pPr>
        <w:pStyle w:val="ConsPlusNormal"/>
        <w:spacing w:before="220"/>
        <w:ind w:firstLine="540"/>
        <w:jc w:val="both"/>
      </w:pPr>
      <w:r>
        <w:t>16. Оценка эффективности использования субсидий производится путем сравнения фактически достигнутых значений показателя результативности использования субсидий за соответствующий год со значениями показателей результативности использования субсидий, предусмотренными соглашениями.</w:t>
      </w:r>
    </w:p>
    <w:p w:rsidR="0039637B" w:rsidRDefault="0039637B">
      <w:pPr>
        <w:pStyle w:val="ConsPlusNormal"/>
        <w:spacing w:before="220"/>
        <w:ind w:firstLine="540"/>
        <w:jc w:val="both"/>
      </w:pPr>
      <w:r>
        <w:t>17. В случае нарушения субъектом Российской Федерации условий предоставления субсидий, а также невозврата субъектом Российской Федерации сре</w:t>
      </w:r>
      <w:proofErr w:type="gramStart"/>
      <w:r>
        <w:t>дств в ф</w:t>
      </w:r>
      <w:proofErr w:type="gramEnd"/>
      <w:r>
        <w:t xml:space="preserve">едеральный бюджет в соответствии с порядком и на условиях, которые установлены </w:t>
      </w:r>
      <w:hyperlink r:id="rId41" w:history="1">
        <w:r>
          <w:rPr>
            <w:color w:val="0000FF"/>
          </w:rPr>
          <w:t>Правилами</w:t>
        </w:r>
      </w:hyperlink>
      <w:r>
        <w:t xml:space="preserve"> предоставления субсидий, к нему применяются бюджетные меры принуждения, предусмотренные бюджетным законодательством Российской Федерации.</w:t>
      </w:r>
    </w:p>
    <w:p w:rsidR="0039637B" w:rsidRDefault="0039637B">
      <w:pPr>
        <w:pStyle w:val="ConsPlusNormal"/>
        <w:spacing w:before="220"/>
        <w:ind w:firstLine="540"/>
        <w:jc w:val="both"/>
      </w:pPr>
      <w:r>
        <w:t>18. Ответственность за достоверность представляемых в Министерство сельского хозяйства Российской Федерации сведений и соблюдение условий предоставления субсидии возлагается на орган исполнительной власти.</w:t>
      </w:r>
    </w:p>
    <w:p w:rsidR="0039637B" w:rsidRDefault="0039637B">
      <w:pPr>
        <w:pStyle w:val="ConsPlusNormal"/>
        <w:spacing w:before="220"/>
        <w:ind w:firstLine="540"/>
        <w:jc w:val="both"/>
      </w:pPr>
      <w:r>
        <w:t xml:space="preserve">19. </w:t>
      </w:r>
      <w:proofErr w:type="gramStart"/>
      <w:r>
        <w:t>Контроль за</w:t>
      </w:r>
      <w:proofErr w:type="gramEnd"/>
      <w:r>
        <w:t xml:space="preserve">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органами государственного финансового контроля.</w:t>
      </w:r>
    </w:p>
    <w:p w:rsidR="0039637B" w:rsidRDefault="0039637B">
      <w:pPr>
        <w:pStyle w:val="ConsPlusNormal"/>
        <w:jc w:val="both"/>
      </w:pPr>
    </w:p>
    <w:p w:rsidR="0039637B" w:rsidRDefault="0039637B">
      <w:pPr>
        <w:pStyle w:val="ConsPlusNormal"/>
        <w:jc w:val="both"/>
      </w:pPr>
    </w:p>
    <w:p w:rsidR="0039637B" w:rsidRDefault="0039637B">
      <w:pPr>
        <w:pStyle w:val="ConsPlusNormal"/>
        <w:jc w:val="both"/>
      </w:pPr>
    </w:p>
    <w:p w:rsidR="0039637B" w:rsidRDefault="0039637B">
      <w:pPr>
        <w:pStyle w:val="ConsPlusNormal"/>
        <w:jc w:val="both"/>
      </w:pPr>
    </w:p>
    <w:p w:rsidR="0039637B" w:rsidRDefault="0039637B">
      <w:pPr>
        <w:pStyle w:val="ConsPlusNormal"/>
        <w:jc w:val="both"/>
      </w:pPr>
    </w:p>
    <w:p w:rsidR="0039637B" w:rsidRDefault="0039637B">
      <w:pPr>
        <w:pStyle w:val="ConsPlusNormal"/>
        <w:jc w:val="right"/>
        <w:outlineLvl w:val="2"/>
      </w:pPr>
      <w:r>
        <w:t>Приложение</w:t>
      </w:r>
    </w:p>
    <w:p w:rsidR="0039637B" w:rsidRDefault="0039637B">
      <w:pPr>
        <w:pStyle w:val="ConsPlusNormal"/>
        <w:jc w:val="right"/>
      </w:pPr>
      <w:r>
        <w:t>к Правилам предоставления</w:t>
      </w:r>
    </w:p>
    <w:p w:rsidR="0039637B" w:rsidRDefault="0039637B">
      <w:pPr>
        <w:pStyle w:val="ConsPlusNormal"/>
        <w:jc w:val="right"/>
      </w:pPr>
      <w:r>
        <w:t>и распределения субсидий</w:t>
      </w:r>
    </w:p>
    <w:p w:rsidR="0039637B" w:rsidRDefault="0039637B">
      <w:pPr>
        <w:pStyle w:val="ConsPlusNormal"/>
        <w:jc w:val="right"/>
      </w:pPr>
      <w:r>
        <w:lastRenderedPageBreak/>
        <w:t>из федерального бюджета</w:t>
      </w:r>
    </w:p>
    <w:p w:rsidR="0039637B" w:rsidRDefault="0039637B">
      <w:pPr>
        <w:pStyle w:val="ConsPlusNormal"/>
        <w:jc w:val="right"/>
      </w:pPr>
      <w:r>
        <w:t xml:space="preserve">бюджетам субъектов </w:t>
      </w:r>
      <w:proofErr w:type="gramStart"/>
      <w:r>
        <w:t>Российской</w:t>
      </w:r>
      <w:proofErr w:type="gramEnd"/>
    </w:p>
    <w:p w:rsidR="0039637B" w:rsidRDefault="0039637B">
      <w:pPr>
        <w:pStyle w:val="ConsPlusNormal"/>
        <w:jc w:val="right"/>
      </w:pPr>
      <w:r>
        <w:t>Федерации на оказание финансовой</w:t>
      </w:r>
    </w:p>
    <w:p w:rsidR="0039637B" w:rsidRDefault="0039637B">
      <w:pPr>
        <w:pStyle w:val="ConsPlusNormal"/>
        <w:jc w:val="right"/>
      </w:pPr>
      <w:r>
        <w:t>поддержки при исполнении</w:t>
      </w:r>
    </w:p>
    <w:p w:rsidR="0039637B" w:rsidRDefault="0039637B">
      <w:pPr>
        <w:pStyle w:val="ConsPlusNormal"/>
        <w:jc w:val="right"/>
      </w:pPr>
      <w:r>
        <w:t>расходных обязательств</w:t>
      </w:r>
    </w:p>
    <w:p w:rsidR="0039637B" w:rsidRDefault="0039637B">
      <w:pPr>
        <w:pStyle w:val="ConsPlusNormal"/>
        <w:jc w:val="right"/>
      </w:pPr>
      <w:r>
        <w:t>муниципальных образований</w:t>
      </w:r>
    </w:p>
    <w:p w:rsidR="0039637B" w:rsidRDefault="0039637B">
      <w:pPr>
        <w:pStyle w:val="ConsPlusNormal"/>
        <w:jc w:val="right"/>
      </w:pPr>
      <w:r>
        <w:t>по строительству жилья,</w:t>
      </w:r>
    </w:p>
    <w:p w:rsidR="0039637B" w:rsidRDefault="0039637B">
      <w:pPr>
        <w:pStyle w:val="ConsPlusNormal"/>
        <w:jc w:val="right"/>
      </w:pPr>
      <w:proofErr w:type="gramStart"/>
      <w:r>
        <w:t>предоставляемого</w:t>
      </w:r>
      <w:proofErr w:type="gramEnd"/>
      <w:r>
        <w:t xml:space="preserve"> по договору</w:t>
      </w:r>
    </w:p>
    <w:p w:rsidR="0039637B" w:rsidRDefault="0039637B">
      <w:pPr>
        <w:pStyle w:val="ConsPlusNormal"/>
        <w:jc w:val="right"/>
      </w:pPr>
      <w:r>
        <w:t>найма жилого помещения</w:t>
      </w:r>
    </w:p>
    <w:p w:rsidR="0039637B" w:rsidRDefault="0039637B">
      <w:pPr>
        <w:pStyle w:val="ConsPlusNormal"/>
        <w:jc w:val="both"/>
      </w:pPr>
    </w:p>
    <w:p w:rsidR="0039637B" w:rsidRDefault="0039637B">
      <w:pPr>
        <w:pStyle w:val="ConsPlusTitle"/>
        <w:jc w:val="center"/>
      </w:pPr>
      <w:bookmarkStart w:id="29" w:name="P596"/>
      <w:bookmarkEnd w:id="29"/>
      <w:r>
        <w:t>ПОЛОЖЕНИЕ</w:t>
      </w:r>
    </w:p>
    <w:p w:rsidR="0039637B" w:rsidRDefault="0039637B">
      <w:pPr>
        <w:pStyle w:val="ConsPlusTitle"/>
        <w:jc w:val="center"/>
      </w:pPr>
      <w:r>
        <w:t>О ПРЕДОСТАВЛЕНИИ СУБСИДИЙ НА ОКАЗАНИЕ ФИНАНСОВОЙ ПОДДЕРЖКИ</w:t>
      </w:r>
    </w:p>
    <w:p w:rsidR="0039637B" w:rsidRDefault="0039637B">
      <w:pPr>
        <w:pStyle w:val="ConsPlusTitle"/>
        <w:jc w:val="center"/>
      </w:pPr>
      <w:r>
        <w:t>ПРИ ИСПОЛНЕНИИ РАСХОДНЫХ ОБЯЗАТЕЛЬСТВ МУНИЦИПАЛЬНЫХ</w:t>
      </w:r>
    </w:p>
    <w:p w:rsidR="0039637B" w:rsidRDefault="0039637B">
      <w:pPr>
        <w:pStyle w:val="ConsPlusTitle"/>
        <w:jc w:val="center"/>
      </w:pPr>
      <w:proofErr w:type="gramStart"/>
      <w:r>
        <w:t>ОБРАЗОВАНИЙ ПО СТРОИТЕЛЬСТВУ ЖИЛОГО ПОМЕЩЕНИЯ (ЖИЛОГО</w:t>
      </w:r>
      <w:proofErr w:type="gramEnd"/>
    </w:p>
    <w:p w:rsidR="0039637B" w:rsidRDefault="0039637B">
      <w:pPr>
        <w:pStyle w:val="ConsPlusTitle"/>
        <w:jc w:val="center"/>
      </w:pPr>
      <w:proofErr w:type="gramStart"/>
      <w:r>
        <w:t>ДОМА), ПРЕДОСТАВЛЯЕМОГО ГРАЖДАНАМ РОССИЙСКОЙ ФЕДЕРАЦИИ,</w:t>
      </w:r>
      <w:proofErr w:type="gramEnd"/>
    </w:p>
    <w:p w:rsidR="0039637B" w:rsidRDefault="0039637B">
      <w:pPr>
        <w:pStyle w:val="ConsPlusTitle"/>
        <w:jc w:val="center"/>
      </w:pPr>
      <w:proofErr w:type="gramStart"/>
      <w:r>
        <w:t>ПРОЖИВАЮЩИМ</w:t>
      </w:r>
      <w:proofErr w:type="gramEnd"/>
      <w:r>
        <w:t xml:space="preserve"> НА СЕЛЬСКИХ ТЕРРИТОРИЯХ, ПО ДОГОВОРУ</w:t>
      </w:r>
    </w:p>
    <w:p w:rsidR="0039637B" w:rsidRDefault="0039637B">
      <w:pPr>
        <w:pStyle w:val="ConsPlusTitle"/>
        <w:jc w:val="center"/>
      </w:pPr>
      <w:r>
        <w:t>НАЙМА ЖИЛОГО ПОМЕЩЕНИЯ</w:t>
      </w:r>
    </w:p>
    <w:p w:rsidR="0039637B" w:rsidRDefault="0039637B">
      <w:pPr>
        <w:pStyle w:val="ConsPlusNormal"/>
        <w:jc w:val="both"/>
      </w:pPr>
    </w:p>
    <w:p w:rsidR="0039637B" w:rsidRDefault="0039637B">
      <w:pPr>
        <w:pStyle w:val="ConsPlusTitle"/>
        <w:jc w:val="center"/>
        <w:outlineLvl w:val="3"/>
      </w:pPr>
      <w:r>
        <w:t>I. Общие положения</w:t>
      </w:r>
    </w:p>
    <w:p w:rsidR="0039637B" w:rsidRDefault="0039637B">
      <w:pPr>
        <w:pStyle w:val="ConsPlusNormal"/>
        <w:jc w:val="both"/>
      </w:pPr>
    </w:p>
    <w:p w:rsidR="0039637B" w:rsidRDefault="0039637B">
      <w:pPr>
        <w:pStyle w:val="ConsPlusNormal"/>
        <w:ind w:firstLine="540"/>
        <w:jc w:val="both"/>
      </w:pPr>
      <w:r>
        <w:t>1. Настоящее Положение устанавливает порядок предоставления субсидий в целях оказания финансовой поддержки при исполнении расходных обязательств муниципальных образований, связанных со строительством жилого помещения (жилого дома), предоставляемого гражданам Российской Федерации (далее - граждане), проживающим на сельских территориях, по договору найма жилого помещения (далее - субсидии).</w:t>
      </w:r>
    </w:p>
    <w:p w:rsidR="0039637B" w:rsidRDefault="0039637B">
      <w:pPr>
        <w:pStyle w:val="ConsPlusNormal"/>
        <w:spacing w:before="220"/>
        <w:ind w:firstLine="540"/>
        <w:jc w:val="both"/>
      </w:pPr>
      <w:r>
        <w:t>2. Гражданам, а также членам их семей, ранее реализовавшим право на строительство жилья на сельских территориях с использованием средств государственной поддержки за счет средств федерального бюджета, бюджета субъекта Российской Федерации и (или) местных бюджетов, государственная поддержка не оказывается.</w:t>
      </w:r>
    </w:p>
    <w:p w:rsidR="0039637B" w:rsidRDefault="0039637B">
      <w:pPr>
        <w:pStyle w:val="ConsPlusNormal"/>
        <w:jc w:val="both"/>
      </w:pPr>
    </w:p>
    <w:p w:rsidR="0039637B" w:rsidRDefault="0039637B">
      <w:pPr>
        <w:pStyle w:val="ConsPlusTitle"/>
        <w:jc w:val="center"/>
        <w:outlineLvl w:val="3"/>
      </w:pPr>
      <w:r>
        <w:t>II. Порядок обеспечения жильем по договорам найма жилого</w:t>
      </w:r>
    </w:p>
    <w:p w:rsidR="0039637B" w:rsidRDefault="0039637B">
      <w:pPr>
        <w:pStyle w:val="ConsPlusTitle"/>
        <w:jc w:val="center"/>
      </w:pPr>
      <w:r>
        <w:t>помещения путем получения субсидий</w:t>
      </w:r>
    </w:p>
    <w:p w:rsidR="0039637B" w:rsidRDefault="0039637B">
      <w:pPr>
        <w:pStyle w:val="ConsPlusNormal"/>
        <w:jc w:val="both"/>
      </w:pPr>
    </w:p>
    <w:p w:rsidR="0039637B" w:rsidRDefault="0039637B">
      <w:pPr>
        <w:pStyle w:val="ConsPlusNormal"/>
        <w:ind w:firstLine="540"/>
        <w:jc w:val="both"/>
      </w:pPr>
      <w:r>
        <w:t>3. Под гражданином понимается физическое лицо, являющееся гражданином Российской Федерации. К членам семьи гражданина в целях настоящего Положения относятся постоянно проживающие (зарегистрированные по месту жительства) совместно с гражданином его супруга (супруг), а также дети, в том числе усыновленные, и родители. Другие родственники и нетрудоспособные иждивенцы признаются членами семьи гражданина, если они вселены им в жилое помещение по месту его жительства. В исключительных случаях иные лица могут быть признаны членами семьи этого гражданина в судебном порядке.</w:t>
      </w:r>
    </w:p>
    <w:p w:rsidR="0039637B" w:rsidRDefault="0039637B">
      <w:pPr>
        <w:pStyle w:val="ConsPlusNormal"/>
        <w:spacing w:before="220"/>
        <w:ind w:firstLine="540"/>
        <w:jc w:val="both"/>
      </w:pPr>
      <w:r>
        <w:t>Под работодателем понимается юридическое лицо (в том числе индивидуальный предприниматель), вступившее в трудовые отношения с гражданином.</w:t>
      </w:r>
    </w:p>
    <w:p w:rsidR="0039637B" w:rsidRDefault="0039637B">
      <w:pPr>
        <w:pStyle w:val="ConsPlusNormal"/>
        <w:spacing w:before="220"/>
        <w:ind w:firstLine="540"/>
        <w:jc w:val="both"/>
      </w:pPr>
      <w:bookmarkStart w:id="30" w:name="P614"/>
      <w:bookmarkEnd w:id="30"/>
      <w:r>
        <w:t>4. Право на обеспечение жильем по договорам найма жилого помещения путем получения субсидий имеет:</w:t>
      </w:r>
    </w:p>
    <w:p w:rsidR="0039637B" w:rsidRDefault="0039637B">
      <w:pPr>
        <w:pStyle w:val="ConsPlusNormal"/>
        <w:spacing w:before="220"/>
        <w:ind w:firstLine="540"/>
        <w:jc w:val="both"/>
      </w:pPr>
      <w:r>
        <w:t>а) гражданин, постоянно проживающий на сельских территориях (подтверждается регистрацией в установленном порядке по месту жительства), при соблюдении им следующих условий:</w:t>
      </w:r>
    </w:p>
    <w:p w:rsidR="0039637B" w:rsidRDefault="0039637B">
      <w:pPr>
        <w:pStyle w:val="ConsPlusNormal"/>
        <w:spacing w:before="220"/>
        <w:ind w:firstLine="540"/>
        <w:jc w:val="both"/>
      </w:pPr>
      <w:proofErr w:type="gramStart"/>
      <w:r>
        <w:t xml:space="preserve">работа по трудовому договору или осуществление индивидуальной предпринимательской деятельности (основное место работы) на сельских территориях (непрерывно в организациях одной сферы деятельности в течение не менее 1 года на дату включения в сводные списки </w:t>
      </w:r>
      <w:r>
        <w:lastRenderedPageBreak/>
        <w:t xml:space="preserve">граждан, проживающих на сельских территориях, - получателей жилья по договорам найма жилых помещений, формируемые в соответствии с </w:t>
      </w:r>
      <w:hyperlink w:anchor="P636" w:history="1">
        <w:r>
          <w:rPr>
            <w:color w:val="0000FF"/>
          </w:rPr>
          <w:t>пунктом 11</w:t>
        </w:r>
      </w:hyperlink>
      <w:r>
        <w:t xml:space="preserve"> настоящего Положения (далее - сводный список).</w:t>
      </w:r>
      <w:proofErr w:type="gramEnd"/>
      <w:r>
        <w:t xml:space="preserve"> Форма сводного списка утверждается Министерством сельского хозяйства Российской Федерации;</w:t>
      </w:r>
    </w:p>
    <w:p w:rsidR="0039637B" w:rsidRDefault="0039637B">
      <w:pPr>
        <w:pStyle w:val="ConsPlusNormal"/>
        <w:spacing w:before="220"/>
        <w:ind w:firstLine="540"/>
        <w:jc w:val="both"/>
      </w:pPr>
      <w:r>
        <w:t xml:space="preserve">признание </w:t>
      </w:r>
      <w:proofErr w:type="gramStart"/>
      <w:r>
        <w:t>нуждающимся</w:t>
      </w:r>
      <w:proofErr w:type="gramEnd"/>
      <w:r>
        <w:t xml:space="preserve"> в улучшении жилищных условий или постоянное проживание совместно с родителями (в том числе усыновителями), и (или) полнородными и </w:t>
      </w:r>
      <w:proofErr w:type="spellStart"/>
      <w:r>
        <w:t>неполнородными</w:t>
      </w:r>
      <w:proofErr w:type="spellEnd"/>
      <w:r>
        <w:t xml:space="preserve"> братьями и сестрами, дедушками (бабушками) при отсутствии в собственности жилого помещения (жилого дома) на сельских территориях в границах муниципального района (городского округа), в котором гражданин постоянно проживает (зарегистрирован). </w:t>
      </w:r>
      <w:proofErr w:type="gramStart"/>
      <w:r>
        <w:t xml:space="preserve">В целях настоящего Положения признание граждан нуждающимися в улучшении жилищных условий осуществляется органами местного самоуправления, а также высшим исполнительным органом государственной власти г. Севастополя или органом исполнительной власти г. Севастополя, уполномоченным высшим исполнительным органом государственной власти г. Севастополя (далее - орган местного самоуправления), по месту их постоянного жительства (регистрация по месту жительства) на основании </w:t>
      </w:r>
      <w:hyperlink r:id="rId42" w:history="1">
        <w:r>
          <w:rPr>
            <w:color w:val="0000FF"/>
          </w:rPr>
          <w:t>статьи 51</w:t>
        </w:r>
      </w:hyperlink>
      <w:r>
        <w:t xml:space="preserve"> Жилищного кодекса Российской Федерации.</w:t>
      </w:r>
      <w:proofErr w:type="gramEnd"/>
      <w:r>
        <w:t xml:space="preserve"> Граждане, намеренно ухудшившие жилищные условия, могут быть признаны нуждающимися в улучшении жилищных условий не ранее чем через 5 лет со дня совершения указанных намеренных действий;</w:t>
      </w:r>
    </w:p>
    <w:p w:rsidR="0039637B" w:rsidRDefault="0039637B">
      <w:pPr>
        <w:pStyle w:val="ConsPlusNormal"/>
        <w:spacing w:before="220"/>
        <w:ind w:firstLine="540"/>
        <w:jc w:val="both"/>
      </w:pPr>
      <w:bookmarkStart w:id="31" w:name="P618"/>
      <w:bookmarkEnd w:id="31"/>
      <w:r>
        <w:t>б) гражданин, изъявивший желание постоянно проживать на сельских территориях, при соблюдении им в совокупности следующих условий:</w:t>
      </w:r>
    </w:p>
    <w:p w:rsidR="0039637B" w:rsidRDefault="0039637B">
      <w:pPr>
        <w:pStyle w:val="ConsPlusNormal"/>
        <w:spacing w:before="220"/>
        <w:ind w:firstLine="540"/>
        <w:jc w:val="both"/>
      </w:pPr>
      <w:r>
        <w:t>работа по трудовому договору или осуществление индивидуальной предпринимательской деятельности (основное место работы) на сельских территориях;</w:t>
      </w:r>
    </w:p>
    <w:p w:rsidR="0039637B" w:rsidRDefault="0039637B">
      <w:pPr>
        <w:pStyle w:val="ConsPlusNormal"/>
        <w:spacing w:before="220"/>
        <w:ind w:firstLine="540"/>
        <w:jc w:val="both"/>
      </w:pPr>
      <w:r>
        <w:t>переезд на сельские территории в границах соответствующего муниципального района (городского округа), в которых гражданин работает или осуществляет индивидуальную предпринимательскую деятельность (основное место работы), из другого муниципального района или городского округа (за исключением городского округа, на территории которого находится административный центр соответствующего муниципального района);</w:t>
      </w:r>
    </w:p>
    <w:p w:rsidR="0039637B" w:rsidRDefault="0039637B">
      <w:pPr>
        <w:pStyle w:val="ConsPlusNormal"/>
        <w:spacing w:before="220"/>
        <w:ind w:firstLine="540"/>
        <w:jc w:val="both"/>
      </w:pPr>
      <w:r>
        <w:t>проживание на сельских территориях в границах соответствующего муниципального района (городского округа), в который гражданин изъявил желание переехать на постоянное место жительства, на условиях найма, аренды, безвозмездного пользования или на иных основаниях, предусмотренных законодательством Российской Федерации;</w:t>
      </w:r>
    </w:p>
    <w:p w:rsidR="0039637B" w:rsidRDefault="0039637B">
      <w:pPr>
        <w:pStyle w:val="ConsPlusNormal"/>
        <w:spacing w:before="220"/>
        <w:ind w:firstLine="540"/>
        <w:jc w:val="both"/>
      </w:pPr>
      <w:r>
        <w:t xml:space="preserve">регистрация </w:t>
      </w:r>
      <w:proofErr w:type="gramStart"/>
      <w:r>
        <w:t>по месту пребывания в соответствии с законодательством Российской Федерации на сельских территориях в границах</w:t>
      </w:r>
      <w:proofErr w:type="gramEnd"/>
      <w:r>
        <w:t xml:space="preserve"> соответствующего муниципального района (городского округа), в который гражданин изъявил желание переехать на постоянное место жительства;</w:t>
      </w:r>
    </w:p>
    <w:p w:rsidR="0039637B" w:rsidRDefault="0039637B">
      <w:pPr>
        <w:pStyle w:val="ConsPlusNormal"/>
        <w:spacing w:before="220"/>
        <w:ind w:firstLine="540"/>
        <w:jc w:val="both"/>
      </w:pPr>
      <w:r>
        <w:t>отсутствие в собственности жилого помещения (жилого дома) на сельских территориях в границах муниципального района (городского округа), в который гражданин изъявил желание переехать на постоянное место жительства.</w:t>
      </w:r>
    </w:p>
    <w:p w:rsidR="0039637B" w:rsidRDefault="0039637B">
      <w:pPr>
        <w:pStyle w:val="ConsPlusNormal"/>
        <w:spacing w:before="220"/>
        <w:ind w:firstLine="540"/>
        <w:jc w:val="both"/>
      </w:pPr>
      <w:r>
        <w:t xml:space="preserve">5. Органы местного самоуправления и работодатели, заключившие трудовые договоры с гражданами, указанными в </w:t>
      </w:r>
      <w:hyperlink w:anchor="P614" w:history="1">
        <w:r>
          <w:rPr>
            <w:color w:val="0000FF"/>
          </w:rPr>
          <w:t>пункте 4</w:t>
        </w:r>
      </w:hyperlink>
      <w:r>
        <w:t xml:space="preserve"> настоящего Положения, разъясняют гражданам условия и порядок обеспечения их жильем в соответствии с настоящим Положением.</w:t>
      </w:r>
    </w:p>
    <w:p w:rsidR="0039637B" w:rsidRDefault="0039637B">
      <w:pPr>
        <w:pStyle w:val="ConsPlusNormal"/>
        <w:spacing w:before="220"/>
        <w:ind w:firstLine="540"/>
        <w:jc w:val="both"/>
      </w:pPr>
      <w:r>
        <w:t>Строительство жилья, предоставляемого по договору найма жилого помещения, осуществляется за счет средств федерального бюджета, бюджета субъекта Российской Федерации, местных бюджетов и средств работодателя. Доля средств работодателя и муниципального образования устанавливается нормативным правовым актом субъекта Российской Федерации в размере не менее 20 процентов расчетной стоимости строительства жилья.</w:t>
      </w:r>
    </w:p>
    <w:p w:rsidR="0039637B" w:rsidRDefault="0039637B">
      <w:pPr>
        <w:pStyle w:val="ConsPlusNormal"/>
        <w:spacing w:before="220"/>
        <w:ind w:firstLine="540"/>
        <w:jc w:val="both"/>
      </w:pPr>
      <w:bookmarkStart w:id="32" w:name="P626"/>
      <w:bookmarkEnd w:id="32"/>
      <w:r>
        <w:lastRenderedPageBreak/>
        <w:t xml:space="preserve">6. </w:t>
      </w:r>
      <w:proofErr w:type="gramStart"/>
      <w:r>
        <w:t>Расчетная стоимость жилья, указанная в настоящем пункте и используемая для расчета размера социальной выплаты, определяется исходя из размера общей площади жилого помещения, установленного для семей разной численности (33 кв. метра - для одиноких граждан, 42 кв. метра - на семью из 2 человек и по 18 кв. метров - на каждого члена семьи при численности семьи, состоящей из 3 человек и более), и</w:t>
      </w:r>
      <w:proofErr w:type="gramEnd"/>
      <w:r>
        <w:t xml:space="preserve"> </w:t>
      </w:r>
      <w:proofErr w:type="gramStart"/>
      <w:r>
        <w:t>стоимости 1 кв. метра общей площади жилья на сельских территориях в границах субъекта Российской Федерации, утвержденной органом исполнительной власти на очередной финансовый год, но не превышающей средней рыночной стоимости 1 кв. метра общей площади жилья по субъекту Российской Федерации, определяемой Министерством строительства и жилищно-коммунального хозяйства Российской Федерации на I квартал очередного финансового года.</w:t>
      </w:r>
      <w:proofErr w:type="gramEnd"/>
    </w:p>
    <w:p w:rsidR="0039637B" w:rsidRDefault="0039637B">
      <w:pPr>
        <w:pStyle w:val="ConsPlusNormal"/>
        <w:spacing w:before="220"/>
        <w:ind w:firstLine="540"/>
        <w:jc w:val="both"/>
      </w:pPr>
      <w:r>
        <w:t xml:space="preserve">7. Очередность предоставления жилья по договору найма определяется </w:t>
      </w:r>
      <w:proofErr w:type="gramStart"/>
      <w:r>
        <w:t>в хронологическом порядке по дате подачи заявления о включении в состав участников мероприятия по строительству</w:t>
      </w:r>
      <w:proofErr w:type="gramEnd"/>
      <w:r>
        <w:t xml:space="preserve"> жилья на сельских территориях, предоставляемого по договору найма жилого помещения, по форме, установленной нормативным правовым актом субъекта Российской Федерации (далее - заявление).</w:t>
      </w:r>
    </w:p>
    <w:p w:rsidR="0039637B" w:rsidRDefault="0039637B">
      <w:pPr>
        <w:pStyle w:val="ConsPlusNormal"/>
        <w:spacing w:before="220"/>
        <w:ind w:firstLine="540"/>
        <w:jc w:val="both"/>
      </w:pPr>
      <w:bookmarkStart w:id="33" w:name="P628"/>
      <w:bookmarkEnd w:id="33"/>
      <w:r>
        <w:t>8. Гражданин подает в орган местного самоуправления заявление. В заявлении указываются гражданин и все члены его семьи, претендующие на получение социальной выплаты. Заявление подается с приложением:</w:t>
      </w:r>
    </w:p>
    <w:p w:rsidR="0039637B" w:rsidRDefault="0039637B">
      <w:pPr>
        <w:pStyle w:val="ConsPlusNormal"/>
        <w:spacing w:before="220"/>
        <w:ind w:firstLine="540"/>
        <w:jc w:val="both"/>
      </w:pPr>
      <w:r>
        <w:t>а) копий документов, удостоверяющих личность заявителя и членов его семьи;</w:t>
      </w:r>
    </w:p>
    <w:p w:rsidR="0039637B" w:rsidRDefault="0039637B">
      <w:pPr>
        <w:pStyle w:val="ConsPlusNormal"/>
        <w:spacing w:before="220"/>
        <w:ind w:firstLine="540"/>
        <w:jc w:val="both"/>
      </w:pPr>
      <w:r>
        <w:t>б) копий документов, подтверждающих родственные отношения между лицами, указанными в заявлении в качестве членов семьи;</w:t>
      </w:r>
    </w:p>
    <w:p w:rsidR="0039637B" w:rsidRDefault="0039637B">
      <w:pPr>
        <w:pStyle w:val="ConsPlusNormal"/>
        <w:spacing w:before="220"/>
        <w:ind w:firstLine="540"/>
        <w:jc w:val="both"/>
      </w:pPr>
      <w:r>
        <w:t>в) копий документов, подтверждающих регистрацию по месту жительства (по месту пребывания) гражданина и членов его семьи;</w:t>
      </w:r>
    </w:p>
    <w:p w:rsidR="0039637B" w:rsidRDefault="0039637B">
      <w:pPr>
        <w:pStyle w:val="ConsPlusNormal"/>
        <w:spacing w:before="220"/>
        <w:ind w:firstLine="540"/>
        <w:jc w:val="both"/>
      </w:pPr>
      <w:r>
        <w:t xml:space="preserve">г) документа, подтверждающего признание гражданина нуждающимся в улучшении жилищных условий (для лиц, постоянно проживающих на сельских территориях), или копий документов, подтверждающих соответствие условиям, установленным </w:t>
      </w:r>
      <w:hyperlink w:anchor="P618" w:history="1">
        <w:r>
          <w:rPr>
            <w:color w:val="0000FF"/>
          </w:rPr>
          <w:t>подпунктом "б" пункта 4</w:t>
        </w:r>
      </w:hyperlink>
      <w:r>
        <w:t xml:space="preserve"> настоящего Положения (для лиц, изъявивших желание постоянно проживать в сельской местности, за исключением условия о переезде на сельские территории);</w:t>
      </w:r>
    </w:p>
    <w:p w:rsidR="0039637B" w:rsidRDefault="0039637B">
      <w:pPr>
        <w:pStyle w:val="ConsPlusNormal"/>
        <w:spacing w:before="220"/>
        <w:ind w:firstLine="540"/>
        <w:jc w:val="both"/>
      </w:pPr>
      <w:r>
        <w:t>д) копии трудовой книжки (для работающих по трудовым договорам) или копий документов, содержащих сведения о государственной регистрации физического лица в качестве индивидуального предпринимателя.</w:t>
      </w:r>
    </w:p>
    <w:p w:rsidR="0039637B" w:rsidRDefault="0039637B">
      <w:pPr>
        <w:pStyle w:val="ConsPlusNormal"/>
        <w:spacing w:before="220"/>
        <w:ind w:firstLine="540"/>
        <w:jc w:val="both"/>
      </w:pPr>
      <w:r>
        <w:t xml:space="preserve">9. </w:t>
      </w:r>
      <w:proofErr w:type="gramStart"/>
      <w:r>
        <w:t xml:space="preserve">Копии документов, указанных в </w:t>
      </w:r>
      <w:hyperlink w:anchor="P628" w:history="1">
        <w:r>
          <w:rPr>
            <w:color w:val="0000FF"/>
          </w:rPr>
          <w:t>пункте 8</w:t>
        </w:r>
      </w:hyperlink>
      <w:r>
        <w:t xml:space="preserve"> настоящего Положения, представляются вместе с их оригиналами для удостоверения их идентичности (о чем делается отметка лицом, осуществляющим прием документов) либо заверяются в установленном законодательством Российской Федерации порядке.</w:t>
      </w:r>
      <w:proofErr w:type="gramEnd"/>
    </w:p>
    <w:p w:rsidR="0039637B" w:rsidRDefault="0039637B">
      <w:pPr>
        <w:pStyle w:val="ConsPlusNormal"/>
        <w:spacing w:before="220"/>
        <w:ind w:firstLine="540"/>
        <w:jc w:val="both"/>
      </w:pPr>
      <w:r>
        <w:t xml:space="preserve">10. </w:t>
      </w:r>
      <w:proofErr w:type="gramStart"/>
      <w:r>
        <w:t xml:space="preserve">Органы местного самоуправления проверяют правильность оформления документов, указанных в </w:t>
      </w:r>
      <w:hyperlink w:anchor="P628" w:history="1">
        <w:r>
          <w:rPr>
            <w:color w:val="0000FF"/>
          </w:rPr>
          <w:t>пункте 8</w:t>
        </w:r>
      </w:hyperlink>
      <w:r>
        <w:t xml:space="preserve"> настоящего Положения, и достоверность содержащихся в них сведений, формируют список граждан - получателей жилья по договору найма жилого помещения (далее соответственно - список, участники мероприятий), на очередной финансовый год и плановый период и в сроки, установленные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w:t>
      </w:r>
      <w:proofErr w:type="gramEnd"/>
      <w:r>
        <w:t xml:space="preserve"> (далее - орган исполнительной власти), направляют их с приложением сведений о размерах средств местных бюджетов и привлекаемых средств работодателей для этих целей в орган исполнительной власти. При выявлении недостоверной информации, содержащейся в документах, указанных в </w:t>
      </w:r>
      <w:hyperlink w:anchor="P628" w:history="1">
        <w:r>
          <w:rPr>
            <w:color w:val="0000FF"/>
          </w:rPr>
          <w:t>пункте 8</w:t>
        </w:r>
      </w:hyperlink>
      <w:r>
        <w:t xml:space="preserve"> настоящего Положения, органы местного самоуправления возвращают их заявителю с указанием причин возврата.</w:t>
      </w:r>
    </w:p>
    <w:p w:rsidR="0039637B" w:rsidRDefault="0039637B">
      <w:pPr>
        <w:pStyle w:val="ConsPlusNormal"/>
        <w:spacing w:before="220"/>
        <w:ind w:firstLine="540"/>
        <w:jc w:val="both"/>
      </w:pPr>
      <w:bookmarkStart w:id="34" w:name="P636"/>
      <w:bookmarkEnd w:id="34"/>
      <w:r>
        <w:lastRenderedPageBreak/>
        <w:t xml:space="preserve">11. Орган исполнительной власти на основании представленных органами местного самоуправления списков и документов </w:t>
      </w:r>
      <w:proofErr w:type="gramStart"/>
      <w:r>
        <w:t>утверждает сводный список на очередной финансовый год и формирует</w:t>
      </w:r>
      <w:proofErr w:type="gramEnd"/>
      <w:r>
        <w:t xml:space="preserve"> сводный список на плановый период, а также уведомляет органы местного самоуправления о принятом решении для доведения до сведения граждан информации о включении их в сводный список.</w:t>
      </w:r>
    </w:p>
    <w:p w:rsidR="0039637B" w:rsidRDefault="0039637B">
      <w:pPr>
        <w:pStyle w:val="ConsPlusNormal"/>
        <w:spacing w:before="220"/>
        <w:ind w:firstLine="540"/>
        <w:jc w:val="both"/>
      </w:pPr>
      <w:proofErr w:type="gramStart"/>
      <w:r>
        <w:t xml:space="preserve">Орган исполнительный власти вносит изменения в сводный список, утвержденный на очередной финансовый год, с учетом размера субсидии, предусмотренного бюджету субъекта Российской Федерации на очередной финансовый год на мероприятия, указанные в </w:t>
      </w:r>
      <w:hyperlink w:anchor="P544" w:history="1">
        <w:r>
          <w:rPr>
            <w:color w:val="0000FF"/>
          </w:rPr>
          <w:t>пункте 2</w:t>
        </w:r>
      </w:hyperlink>
      <w:r>
        <w:t xml:space="preserve"> Правил предоставления и распределения субсидий из федерального бюджета бюджетам субъектов Российской Федерации на оказание финансовой поддержки при исполнении расходных обязательств муниципальных образований по строительству жилья, предоставляемого по договору</w:t>
      </w:r>
      <w:proofErr w:type="gramEnd"/>
      <w:r>
        <w:t xml:space="preserve"> найма жилого помещения, предусмотренных приложением N 4 к государственной программе Российской Федерации "Комплексное развитие сельских территорий".</w:t>
      </w:r>
    </w:p>
    <w:p w:rsidR="0039637B" w:rsidRDefault="0039637B">
      <w:pPr>
        <w:pStyle w:val="ConsPlusNormal"/>
        <w:spacing w:before="220"/>
        <w:ind w:firstLine="540"/>
        <w:jc w:val="both"/>
      </w:pPr>
      <w:r>
        <w:t>Порядок формирования и утверждения списков участников мероприятий устанавливается нормативными правовыми актами субъектов Российской Федерации.</w:t>
      </w:r>
    </w:p>
    <w:p w:rsidR="0039637B" w:rsidRDefault="0039637B">
      <w:pPr>
        <w:pStyle w:val="ConsPlusNormal"/>
        <w:spacing w:before="220"/>
        <w:ind w:firstLine="540"/>
        <w:jc w:val="both"/>
      </w:pPr>
      <w:r>
        <w:t xml:space="preserve">12. </w:t>
      </w:r>
      <w:proofErr w:type="gramStart"/>
      <w:r>
        <w:t xml:space="preserve">Расчет размера субсидий на оказание финансовой поддержки при исполнении расходных обязательств муниципальных образований по строительству жилья, предоставляемого по договору найма жилого помещения, определяется на гражданина и всех членов его семьи, указанных в заявлении, оформленном в соответствии с </w:t>
      </w:r>
      <w:hyperlink w:anchor="P628" w:history="1">
        <w:r>
          <w:rPr>
            <w:color w:val="0000FF"/>
          </w:rPr>
          <w:t>пунктом 8</w:t>
        </w:r>
      </w:hyperlink>
      <w:r>
        <w:t xml:space="preserve"> настоящего Положения, и исходя из расчетной стоимости строительства жилья, определенной в соответствии с </w:t>
      </w:r>
      <w:hyperlink w:anchor="P626" w:history="1">
        <w:r>
          <w:rPr>
            <w:color w:val="0000FF"/>
          </w:rPr>
          <w:t>пунктом 6</w:t>
        </w:r>
      </w:hyperlink>
      <w:r>
        <w:t xml:space="preserve"> настоящего Положения.</w:t>
      </w:r>
      <w:proofErr w:type="gramEnd"/>
    </w:p>
    <w:p w:rsidR="0039637B" w:rsidRDefault="0039637B">
      <w:pPr>
        <w:pStyle w:val="ConsPlusNormal"/>
        <w:spacing w:before="220"/>
        <w:ind w:firstLine="540"/>
        <w:jc w:val="both"/>
      </w:pPr>
      <w:r>
        <w:t>13. Орган исполнительной власти вправе дифференцированно устанавливать стоимость 1 кв. метра общей площади жилья по муниципальным районам, сельским поселениям, сельским населенным пунктам и рабочим поселкам.</w:t>
      </w:r>
    </w:p>
    <w:p w:rsidR="0039637B" w:rsidRDefault="0039637B">
      <w:pPr>
        <w:pStyle w:val="ConsPlusNormal"/>
        <w:spacing w:before="220"/>
        <w:ind w:firstLine="540"/>
        <w:jc w:val="both"/>
      </w:pPr>
      <w:bookmarkStart w:id="35" w:name="P641"/>
      <w:bookmarkEnd w:id="35"/>
      <w:r>
        <w:t>14. В целях обеспечения гражданина в соответствии с условиями договора найма жилого помещения орган местного самоуправления или орган местного самоуправления совместно с работодателем, заключившим трудовой договор с гражданином, заключают договор подряда на строительство жилого помещения (жилого дома) или договор участия в долевом строительстве жилых домов (квартир) на сельских территориях (далее - работодатель). При этом построенное жилое помещение (жилой дом) должно быть:</w:t>
      </w:r>
    </w:p>
    <w:p w:rsidR="0039637B" w:rsidRDefault="0039637B">
      <w:pPr>
        <w:pStyle w:val="ConsPlusNormal"/>
        <w:spacing w:before="220"/>
        <w:ind w:firstLine="540"/>
        <w:jc w:val="both"/>
      </w:pPr>
      <w:r>
        <w:t xml:space="preserve">а) </w:t>
      </w:r>
      <w:proofErr w:type="gramStart"/>
      <w:r>
        <w:t>пригодным</w:t>
      </w:r>
      <w:proofErr w:type="gramEnd"/>
      <w:r>
        <w:t xml:space="preserve"> для постоянного проживания;</w:t>
      </w:r>
    </w:p>
    <w:p w:rsidR="0039637B" w:rsidRDefault="0039637B">
      <w:pPr>
        <w:pStyle w:val="ConsPlusNormal"/>
        <w:spacing w:before="220"/>
        <w:ind w:firstLine="540"/>
        <w:jc w:val="both"/>
      </w:pPr>
      <w:r>
        <w:t>б) обеспечено централизованными или автономными инженерными системами (электроосвещение, водоснабжение, водоотведение, отопление, а в газифицированных районах - газоснабжение);</w:t>
      </w:r>
    </w:p>
    <w:p w:rsidR="0039637B" w:rsidRDefault="0039637B">
      <w:pPr>
        <w:pStyle w:val="ConsPlusNormal"/>
        <w:spacing w:before="220"/>
        <w:ind w:firstLine="540"/>
        <w:jc w:val="both"/>
      </w:pPr>
      <w:r>
        <w:t>в) не меньше размера, равного учетной норме площади жилого помещения в расчете на 1 члена семьи, установленной органом местного самоуправления.</w:t>
      </w:r>
    </w:p>
    <w:p w:rsidR="0039637B" w:rsidRDefault="0039637B">
      <w:pPr>
        <w:pStyle w:val="ConsPlusNormal"/>
        <w:spacing w:before="220"/>
        <w:ind w:firstLine="540"/>
        <w:jc w:val="both"/>
      </w:pPr>
      <w:r>
        <w:t xml:space="preserve">15. </w:t>
      </w:r>
      <w:proofErr w:type="gramStart"/>
      <w:r>
        <w:t xml:space="preserve">Соответствие жилого помещения указанным в </w:t>
      </w:r>
      <w:hyperlink w:anchor="P641" w:history="1">
        <w:r>
          <w:rPr>
            <w:color w:val="0000FF"/>
          </w:rPr>
          <w:t>пункте 14</w:t>
        </w:r>
      </w:hyperlink>
      <w:r>
        <w:t xml:space="preserve"> настоящего Положения требованиям устанавливается комиссией, созданной органом местного самоуправления, на основании положений </w:t>
      </w:r>
      <w:hyperlink r:id="rId43" w:history="1">
        <w:r>
          <w:rPr>
            <w:color w:val="0000FF"/>
          </w:rPr>
          <w:t>постановления</w:t>
        </w:r>
      </w:hyperlink>
      <w:r>
        <w:t xml:space="preserve"> Правительства Российской Федерации от 28 января 2006 г.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roofErr w:type="gramEnd"/>
      <w:r>
        <w:t>".</w:t>
      </w:r>
    </w:p>
    <w:p w:rsidR="0039637B" w:rsidRDefault="0039637B">
      <w:pPr>
        <w:pStyle w:val="ConsPlusNormal"/>
        <w:spacing w:before="220"/>
        <w:ind w:firstLine="540"/>
        <w:jc w:val="both"/>
      </w:pPr>
      <w:r>
        <w:t xml:space="preserve">16. В отношении жилого помещения, построенного органом местного самоуправления или органом местного самоуправления совместно с работодателем, оформляется свидетельство о праве муниципальной или долевой собственности соответственно. </w:t>
      </w:r>
      <w:proofErr w:type="gramStart"/>
      <w:r>
        <w:t xml:space="preserve">В случае если в отношении построенного жилого помещения зарегистрировано право общей собственности муниципального </w:t>
      </w:r>
      <w:r>
        <w:lastRenderedPageBreak/>
        <w:t>образования и работодателя, они заключают соглашение о порядке владения, пользования и распоряжения жилым помещением, в котором оговариваются целевое назначение использования помещения (для обеспечения жильем граждан) и полномочия собственников по заключению с гражданами договора найма этого помещения, а также по изменению и расторжению такого договора.</w:t>
      </w:r>
      <w:proofErr w:type="gramEnd"/>
    </w:p>
    <w:p w:rsidR="0039637B" w:rsidRDefault="0039637B">
      <w:pPr>
        <w:pStyle w:val="ConsPlusNormal"/>
        <w:spacing w:before="220"/>
        <w:ind w:firstLine="540"/>
        <w:jc w:val="both"/>
      </w:pPr>
      <w:bookmarkStart w:id="36" w:name="P647"/>
      <w:bookmarkEnd w:id="36"/>
      <w:r>
        <w:t xml:space="preserve">17. Жилые помещения (жилые дома), построенные в соответствии с настоящим Положением, </w:t>
      </w:r>
      <w:proofErr w:type="gramStart"/>
      <w:r>
        <w:t>относятся к жилищному фонду коммерческого использования и предоставляются</w:t>
      </w:r>
      <w:proofErr w:type="gramEnd"/>
      <w:r>
        <w:t xml:space="preserve"> гражданам в возмездное владение и пользование по договору найма жилого помещения в соответствии с Гражданским </w:t>
      </w:r>
      <w:hyperlink r:id="rId44" w:history="1">
        <w:r>
          <w:rPr>
            <w:color w:val="0000FF"/>
          </w:rPr>
          <w:t>кодексом</w:t>
        </w:r>
      </w:hyperlink>
      <w:r>
        <w:t xml:space="preserve"> Российской Федерации. </w:t>
      </w:r>
      <w:proofErr w:type="gramStart"/>
      <w:r>
        <w:t>В указанном договоре предусматривается право гражданина по истечении 5 лет работы по трудовому договору с работодателем на приобретение указанного жилого помещения в свою собственность по цене, не превышающей 10 процентов расчетной стоимости строительства жилья (далее - выкупная цена жилья), а по истечении 10 лет - по цене, не превышающей 1 процента выкупной цены жилья.</w:t>
      </w:r>
      <w:proofErr w:type="gramEnd"/>
      <w:r>
        <w:t xml:space="preserve"> Уплата сре</w:t>
      </w:r>
      <w:proofErr w:type="gramStart"/>
      <w:r>
        <w:t>дств в р</w:t>
      </w:r>
      <w:proofErr w:type="gramEnd"/>
      <w:r>
        <w:t>азмере выкупной цены жилья может производиться по усмотрению нанимателей жилого помещения ежемесячно (ежеквартально) равными долями в течение указанных 5 или 10 лет без права досрочного внесения платежей.</w:t>
      </w:r>
    </w:p>
    <w:p w:rsidR="0039637B" w:rsidRDefault="0039637B">
      <w:pPr>
        <w:pStyle w:val="ConsPlusNormal"/>
        <w:spacing w:before="220"/>
        <w:ind w:firstLine="540"/>
        <w:jc w:val="both"/>
      </w:pPr>
      <w:r>
        <w:t>В случае если жилое помещение находится в общей собственности муниципального образования и указанного работодателя, в договоре найма жилого помещения определяется, кому и в каких размерах вносятся платежи.</w:t>
      </w:r>
    </w:p>
    <w:p w:rsidR="0039637B" w:rsidRDefault="0039637B">
      <w:pPr>
        <w:pStyle w:val="ConsPlusNormal"/>
        <w:spacing w:before="220"/>
        <w:ind w:firstLine="540"/>
        <w:jc w:val="both"/>
      </w:pPr>
      <w:r>
        <w:t>В случае рождения (усыновления) у гражданина 1 ребенка и более субъекты Российской Федерации вправе оплатить за счет средств бюджета субъекта Российской Федерации часть выкупной цены жилья в порядке и на условиях, которые определяются органом государственной власти субъекта Российской Федерации.</w:t>
      </w:r>
    </w:p>
    <w:p w:rsidR="0039637B" w:rsidRDefault="0039637B">
      <w:pPr>
        <w:pStyle w:val="ConsPlusNormal"/>
        <w:spacing w:before="220"/>
        <w:ind w:firstLine="540"/>
        <w:jc w:val="both"/>
      </w:pPr>
      <w:bookmarkStart w:id="37" w:name="P650"/>
      <w:bookmarkEnd w:id="37"/>
      <w:r>
        <w:t xml:space="preserve">18. Существенными условиями договора найма жилого помещения, указанного в </w:t>
      </w:r>
      <w:hyperlink w:anchor="P647" w:history="1">
        <w:r>
          <w:rPr>
            <w:color w:val="0000FF"/>
          </w:rPr>
          <w:t>пункте 17</w:t>
        </w:r>
      </w:hyperlink>
      <w:r>
        <w:t xml:space="preserve"> настоящего Положения, являются:</w:t>
      </w:r>
    </w:p>
    <w:p w:rsidR="0039637B" w:rsidRDefault="0039637B">
      <w:pPr>
        <w:pStyle w:val="ConsPlusNormal"/>
        <w:spacing w:before="220"/>
        <w:ind w:firstLine="540"/>
        <w:jc w:val="both"/>
      </w:pPr>
      <w:r>
        <w:t xml:space="preserve">а) работа нанимателя жилого помещения у работодателя по трудовому договору (осуществление индивидуальной предпринимательской деятельности) в течение не менее 5 лет на сельских территориях, на которых предоставляется жилое помещение, со дня оформления договора найма жилого помещения, за исключением случая, указанного в </w:t>
      </w:r>
      <w:hyperlink w:anchor="P652" w:history="1">
        <w:r>
          <w:rPr>
            <w:color w:val="0000FF"/>
          </w:rPr>
          <w:t>подпункте "б"</w:t>
        </w:r>
      </w:hyperlink>
      <w:r>
        <w:t xml:space="preserve"> настоящего пункта.</w:t>
      </w:r>
    </w:p>
    <w:p w:rsidR="0039637B" w:rsidRDefault="0039637B">
      <w:pPr>
        <w:pStyle w:val="ConsPlusNormal"/>
        <w:spacing w:before="220"/>
        <w:ind w:firstLine="540"/>
        <w:jc w:val="both"/>
      </w:pPr>
      <w:bookmarkStart w:id="38" w:name="P652"/>
      <w:bookmarkEnd w:id="38"/>
      <w:proofErr w:type="gramStart"/>
      <w:r>
        <w:t>б) право гражданина трудоустроиться на сельских территориях в пределах субъекта Российской Федерации, в котором гражданину предоставлено жилое помещение (жилой дом) на условиях найма жилья, в срок, не превышающий 6 месяцев, в случае если право собственности на долю работодателя в общей собственности на жилое помещение (жилой дом) переходит к другим лицам и приводит к расторжению трудового договора, заключенного гражданином с прежним</w:t>
      </w:r>
      <w:proofErr w:type="gramEnd"/>
      <w:r>
        <w:t xml:space="preserve"> работодателем.</w:t>
      </w:r>
    </w:p>
    <w:p w:rsidR="0039637B" w:rsidRDefault="0039637B">
      <w:pPr>
        <w:pStyle w:val="ConsPlusNormal"/>
        <w:spacing w:before="220"/>
        <w:ind w:firstLine="540"/>
        <w:jc w:val="both"/>
      </w:pPr>
      <w:r>
        <w:t xml:space="preserve">19. В случае несоблюдения нанимателем жилого помещения условий, предусмотренных </w:t>
      </w:r>
      <w:hyperlink w:anchor="P650" w:history="1">
        <w:r>
          <w:rPr>
            <w:color w:val="0000FF"/>
          </w:rPr>
          <w:t>пунктом 18</w:t>
        </w:r>
      </w:hyperlink>
      <w:r>
        <w:t xml:space="preserve"> настоящего Положения, наниматель жилого помещения лишается права приобрести жилое помещение, указанное в </w:t>
      </w:r>
      <w:hyperlink w:anchor="P647" w:history="1">
        <w:r>
          <w:rPr>
            <w:color w:val="0000FF"/>
          </w:rPr>
          <w:t>пункте 17</w:t>
        </w:r>
      </w:hyperlink>
      <w:r>
        <w:t xml:space="preserve"> настоящего Положения, в свою собственность по выкупной цене жилья.</w:t>
      </w:r>
    </w:p>
    <w:p w:rsidR="0039637B" w:rsidRDefault="0039637B">
      <w:pPr>
        <w:pStyle w:val="ConsPlusNormal"/>
        <w:spacing w:before="220"/>
        <w:ind w:firstLine="540"/>
        <w:jc w:val="both"/>
      </w:pPr>
      <w:r>
        <w:t>20. Орган исполнительной власти (орган местного самоуправления) вправе требовать, в том числе в судебном порядке, от собственника (собственников) жилого помещения возврата нанимателю жилого помещения средств, внесенных им в счет уплаты сре</w:t>
      </w:r>
      <w:proofErr w:type="gramStart"/>
      <w:r>
        <w:t>дств в р</w:t>
      </w:r>
      <w:proofErr w:type="gramEnd"/>
      <w:r>
        <w:t xml:space="preserve">азмере выкупной цены жилья, в случае несоблюдения нанимателем жилого помещения условий, предусмотренных </w:t>
      </w:r>
      <w:hyperlink w:anchor="P650" w:history="1">
        <w:r>
          <w:rPr>
            <w:color w:val="0000FF"/>
          </w:rPr>
          <w:t>пунктом 18</w:t>
        </w:r>
      </w:hyperlink>
      <w:r>
        <w:t xml:space="preserve"> настоящего Положения.</w:t>
      </w:r>
    </w:p>
    <w:p w:rsidR="0039637B" w:rsidRDefault="0039637B">
      <w:pPr>
        <w:pStyle w:val="ConsPlusNormal"/>
        <w:jc w:val="both"/>
      </w:pPr>
    </w:p>
    <w:p w:rsidR="0039637B" w:rsidRDefault="0039637B">
      <w:pPr>
        <w:pStyle w:val="ConsPlusNormal"/>
        <w:jc w:val="both"/>
      </w:pPr>
    </w:p>
    <w:p w:rsidR="0039637B" w:rsidRDefault="0039637B">
      <w:pPr>
        <w:pStyle w:val="ConsPlusNormal"/>
        <w:jc w:val="both"/>
      </w:pPr>
    </w:p>
    <w:p w:rsidR="0039637B" w:rsidRDefault="0039637B">
      <w:pPr>
        <w:pStyle w:val="ConsPlusNormal"/>
        <w:jc w:val="both"/>
      </w:pPr>
    </w:p>
    <w:p w:rsidR="0039637B" w:rsidRDefault="0039637B">
      <w:pPr>
        <w:pStyle w:val="ConsPlusNormal"/>
        <w:jc w:val="both"/>
      </w:pPr>
    </w:p>
    <w:p w:rsidR="0039637B" w:rsidRDefault="0039637B">
      <w:pPr>
        <w:pStyle w:val="ConsPlusNormal"/>
        <w:jc w:val="right"/>
        <w:outlineLvl w:val="1"/>
      </w:pPr>
      <w:r>
        <w:t>Приложение N 5</w:t>
      </w:r>
    </w:p>
    <w:p w:rsidR="0039637B" w:rsidRDefault="0039637B">
      <w:pPr>
        <w:pStyle w:val="ConsPlusNormal"/>
        <w:jc w:val="right"/>
      </w:pPr>
      <w:r>
        <w:t>к государственной программе</w:t>
      </w:r>
    </w:p>
    <w:p w:rsidR="0039637B" w:rsidRDefault="0039637B">
      <w:pPr>
        <w:pStyle w:val="ConsPlusNormal"/>
        <w:jc w:val="right"/>
      </w:pPr>
      <w:r>
        <w:t>Российской Федерации "</w:t>
      </w:r>
      <w:proofErr w:type="gramStart"/>
      <w:r>
        <w:t>Комплексное</w:t>
      </w:r>
      <w:proofErr w:type="gramEnd"/>
    </w:p>
    <w:p w:rsidR="0039637B" w:rsidRDefault="0039637B">
      <w:pPr>
        <w:pStyle w:val="ConsPlusNormal"/>
        <w:jc w:val="right"/>
      </w:pPr>
      <w:r>
        <w:t>развитие сельских территорий"</w:t>
      </w:r>
    </w:p>
    <w:p w:rsidR="0039637B" w:rsidRDefault="0039637B">
      <w:pPr>
        <w:pStyle w:val="ConsPlusNormal"/>
        <w:jc w:val="both"/>
      </w:pPr>
    </w:p>
    <w:p w:rsidR="0039637B" w:rsidRDefault="0039637B">
      <w:pPr>
        <w:pStyle w:val="ConsPlusTitle"/>
        <w:jc w:val="center"/>
      </w:pPr>
      <w:bookmarkStart w:id="39" w:name="P665"/>
      <w:bookmarkEnd w:id="39"/>
      <w:r>
        <w:t>ПРАВИЛА</w:t>
      </w:r>
    </w:p>
    <w:p w:rsidR="0039637B" w:rsidRDefault="0039637B">
      <w:pPr>
        <w:pStyle w:val="ConsPlusTitle"/>
        <w:jc w:val="center"/>
      </w:pPr>
      <w:r>
        <w:t xml:space="preserve">ПРЕДОСТАВЛЕНИЯ И РАСПРЕДЕЛЕНИЯ СУБСИДИЙ </w:t>
      </w:r>
      <w:proofErr w:type="gramStart"/>
      <w:r>
        <w:t>ИЗ</w:t>
      </w:r>
      <w:proofErr w:type="gramEnd"/>
      <w:r>
        <w:t xml:space="preserve"> ФЕДЕРАЛЬНОГО</w:t>
      </w:r>
    </w:p>
    <w:p w:rsidR="0039637B" w:rsidRDefault="0039637B">
      <w:pPr>
        <w:pStyle w:val="ConsPlusTitle"/>
        <w:jc w:val="center"/>
      </w:pPr>
      <w:r>
        <w:t>БЮДЖЕТА БЮДЖЕТАМ СУБЪЕКТОВ РОССИЙСКОЙ ФЕДЕРАЦИИ</w:t>
      </w:r>
    </w:p>
    <w:p w:rsidR="0039637B" w:rsidRDefault="0039637B">
      <w:pPr>
        <w:pStyle w:val="ConsPlusTitle"/>
        <w:jc w:val="center"/>
      </w:pPr>
      <w:r>
        <w:t>НА ОБУСТРОЙСТВО ОБЪЕКТАМИ ИНЖЕНЕРНОЙ ИНФРАСТРУКТУРЫ</w:t>
      </w:r>
    </w:p>
    <w:p w:rsidR="0039637B" w:rsidRDefault="0039637B">
      <w:pPr>
        <w:pStyle w:val="ConsPlusTitle"/>
        <w:jc w:val="center"/>
      </w:pPr>
      <w:r>
        <w:t xml:space="preserve">И БЛАГОУСТРОЙСТВО ПЛОЩАДОК, РАСПОЛОЖЕННЫХ </w:t>
      </w:r>
      <w:proofErr w:type="gramStart"/>
      <w:r>
        <w:t>НА</w:t>
      </w:r>
      <w:proofErr w:type="gramEnd"/>
      <w:r>
        <w:t xml:space="preserve"> СЕЛЬСКИХ</w:t>
      </w:r>
    </w:p>
    <w:p w:rsidR="0039637B" w:rsidRDefault="0039637B">
      <w:pPr>
        <w:pStyle w:val="ConsPlusTitle"/>
        <w:jc w:val="center"/>
      </w:pPr>
      <w:proofErr w:type="gramStart"/>
      <w:r>
        <w:t>ТЕРРИТОРИЯХ</w:t>
      </w:r>
      <w:proofErr w:type="gramEnd"/>
      <w:r>
        <w:t>, ПОД КОМПАКТНУЮ ЖИЛИЩНУЮ ЗАСТРОЙКУ</w:t>
      </w:r>
    </w:p>
    <w:p w:rsidR="0039637B" w:rsidRDefault="0039637B">
      <w:pPr>
        <w:pStyle w:val="ConsPlusNormal"/>
        <w:jc w:val="both"/>
      </w:pPr>
    </w:p>
    <w:p w:rsidR="0039637B" w:rsidRDefault="0039637B">
      <w:pPr>
        <w:pStyle w:val="ConsPlusNormal"/>
        <w:ind w:firstLine="540"/>
        <w:jc w:val="both"/>
      </w:pPr>
      <w:r>
        <w:t>1. Настоящие Правила устанавливают порядок и условия предоставления и распределения субсидий из федерального бюджета бюджетам субъектов Российской Федерации на 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 (далее - субсидии).</w:t>
      </w:r>
    </w:p>
    <w:p w:rsidR="0039637B" w:rsidRDefault="0039637B">
      <w:pPr>
        <w:pStyle w:val="ConsPlusNormal"/>
        <w:spacing w:before="220"/>
        <w:ind w:firstLine="540"/>
        <w:jc w:val="both"/>
      </w:pPr>
      <w:proofErr w:type="gramStart"/>
      <w:r>
        <w:t>Под сельскими территориями в настоящих Правилах понимаются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рабочие поселки, входящие в состав городских округов (за исключением городских округов, на территории которых находятся административные центры субъектов Российской Федерации), городских поселений, а также внутригородских муниципальных образований г. Севастополя.</w:t>
      </w:r>
      <w:proofErr w:type="gramEnd"/>
      <w:r>
        <w:t xml:space="preserve"> Перечень таких сельских населенных пунктов и рабочих поселков на территории субъекта Российской Федерации определяется высшим исполнительным органом государственной власти субъекта Российской Федерации или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(далее - орган исполнительной власти).</w:t>
      </w:r>
    </w:p>
    <w:p w:rsidR="0039637B" w:rsidRDefault="0039637B">
      <w:pPr>
        <w:pStyle w:val="ConsPlusNormal"/>
        <w:spacing w:before="220"/>
        <w:ind w:firstLine="540"/>
        <w:jc w:val="both"/>
      </w:pPr>
      <w:r>
        <w:t>В указанное понятие не входят внутригородские муниципальные образования гг. Москвы и Санкт-Петербурга.</w:t>
      </w:r>
    </w:p>
    <w:p w:rsidR="0039637B" w:rsidRDefault="0039637B">
      <w:pPr>
        <w:pStyle w:val="ConsPlusNormal"/>
        <w:spacing w:before="220"/>
        <w:ind w:firstLine="540"/>
        <w:jc w:val="both"/>
      </w:pPr>
      <w:bookmarkStart w:id="40" w:name="P675"/>
      <w:bookmarkEnd w:id="40"/>
      <w:r>
        <w:t xml:space="preserve">2. </w:t>
      </w:r>
      <w:proofErr w:type="gramStart"/>
      <w:r>
        <w:t xml:space="preserve">Субсидии предоставляются в целях оказания финансовой поддержки при исполнении расходных обязательств субъектов Российской Федерации, возникающих в связи с реализацией государственных программ субъектов Российской Федерации (подпрограмм государственных программ субъектов Российской Федерации) и (или) с предоставлением соответствующих субсидий из бюджетов субъектов Российской Федерации в целях </w:t>
      </w:r>
      <w:proofErr w:type="spellStart"/>
      <w:r>
        <w:t>софинансирования</w:t>
      </w:r>
      <w:proofErr w:type="spellEnd"/>
      <w:r>
        <w:t xml:space="preserve"> расходных обязательств муниципальных образований, расположенных на территории субъекта Российской Федерации, предусматривающих мероприятия по реализации проектов по</w:t>
      </w:r>
      <w:proofErr w:type="gramEnd"/>
      <w:r>
        <w:t xml:space="preserve"> обустройству объектами инженерной инфраструктуры и благоустройству площадок, расположенных на сельских территориях, под компактную жилищную застройку (далее - проекты компактной жилищной застройки), в рамках которых осуществляются:</w:t>
      </w:r>
    </w:p>
    <w:p w:rsidR="0039637B" w:rsidRDefault="0039637B">
      <w:pPr>
        <w:pStyle w:val="ConsPlusNormal"/>
        <w:spacing w:before="220"/>
        <w:ind w:firstLine="540"/>
        <w:jc w:val="both"/>
      </w:pPr>
      <w:r>
        <w:t>а) строительство объектов инженерной инфраструктуры;</w:t>
      </w:r>
    </w:p>
    <w:p w:rsidR="0039637B" w:rsidRDefault="0039637B">
      <w:pPr>
        <w:pStyle w:val="ConsPlusNormal"/>
        <w:spacing w:before="220"/>
        <w:ind w:firstLine="540"/>
        <w:jc w:val="both"/>
      </w:pPr>
      <w:r>
        <w:t>б) организация уличного освещения, строительство улично-дорожной сети, а также благоустройство территории (в том числе озеленение).</w:t>
      </w:r>
    </w:p>
    <w:p w:rsidR="0039637B" w:rsidRDefault="0039637B">
      <w:pPr>
        <w:pStyle w:val="ConsPlusNormal"/>
        <w:spacing w:before="220"/>
        <w:ind w:firstLine="540"/>
        <w:jc w:val="both"/>
      </w:pPr>
      <w:r>
        <w:t>3. Дублирование предоставления субсидий, предусмотренных настоящими Правилами, с иными мероприятиями государственной поддержки в рамках реализации мероприятий государственной программы Российской Федерации "Комплексное развитие сельских территорий" не допускается.</w:t>
      </w:r>
    </w:p>
    <w:p w:rsidR="0039637B" w:rsidRDefault="0039637B">
      <w:pPr>
        <w:pStyle w:val="ConsPlusNormal"/>
        <w:spacing w:before="220"/>
        <w:ind w:firstLine="540"/>
        <w:jc w:val="both"/>
      </w:pPr>
      <w:r>
        <w:lastRenderedPageBreak/>
        <w:t>4. Субсидия предоставляется при соблюдении следующих условий:</w:t>
      </w:r>
    </w:p>
    <w:p w:rsidR="0039637B" w:rsidRDefault="0039637B">
      <w:pPr>
        <w:pStyle w:val="ConsPlusNormal"/>
        <w:spacing w:before="220"/>
        <w:ind w:firstLine="540"/>
        <w:jc w:val="both"/>
      </w:pPr>
      <w:r>
        <w:t>а) наличие правового акта субъекта Российской Федерации, предусматривающего мероприятие по реализации проектов компактной жилищной застройки;</w:t>
      </w:r>
    </w:p>
    <w:p w:rsidR="0039637B" w:rsidRDefault="0039637B">
      <w:pPr>
        <w:pStyle w:val="ConsPlusNormal"/>
        <w:spacing w:before="220"/>
        <w:ind w:firstLine="540"/>
        <w:jc w:val="both"/>
      </w:pPr>
      <w:proofErr w:type="gramStart"/>
      <w:r>
        <w:t xml:space="preserve">б) наличие в бюджете субъекта Российской Федерации бюджетных ассигнований на исполнение расходного обязательства субъекта Российской Федерации, </w:t>
      </w:r>
      <w:proofErr w:type="spellStart"/>
      <w:r>
        <w:t>софинансирование</w:t>
      </w:r>
      <w:proofErr w:type="spellEnd"/>
      <w:r>
        <w:t xml:space="preserve">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 и наличие порядка определения объемов указанных ассигнований, если иное не установлено актами Президента Российской Федерации или Правительства Российской Федерации;</w:t>
      </w:r>
      <w:proofErr w:type="gramEnd"/>
    </w:p>
    <w:p w:rsidR="0039637B" w:rsidRDefault="0039637B">
      <w:pPr>
        <w:pStyle w:val="ConsPlusNormal"/>
        <w:spacing w:before="220"/>
        <w:ind w:firstLine="540"/>
        <w:jc w:val="both"/>
      </w:pPr>
      <w:proofErr w:type="gramStart"/>
      <w:r>
        <w:t xml:space="preserve">в) заключение соглашения Министерством сельского хозяйства Российской Федерации с высшим исполнительным органом государственной власти субъекта Российской Федерации о предоставлении субсидии (далее - соглашение) в соответствии с </w:t>
      </w:r>
      <w:hyperlink r:id="rId45"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w:t>
      </w:r>
      <w:proofErr w:type="gramEnd"/>
      <w:r>
        <w:t xml:space="preserve"> бюджета бюджетам субъектов Российской Федерации" (далее - Правила формирования, предоставления и распределения субсидий).</w:t>
      </w:r>
    </w:p>
    <w:p w:rsidR="0039637B" w:rsidRDefault="0039637B">
      <w:pPr>
        <w:pStyle w:val="ConsPlusNormal"/>
        <w:spacing w:before="220"/>
        <w:ind w:firstLine="540"/>
        <w:jc w:val="both"/>
      </w:pPr>
      <w:r>
        <w:t xml:space="preserve">5. Субсидии предоставляются бюджетам субъектов Российской Федерации в пределах лимитов бюджетных обязательств, доведенных в установленном порядке до Министерства сельского хозяйства Российской Федерации как получателя средств федерального бюджета на цели, указанные в </w:t>
      </w:r>
      <w:hyperlink w:anchor="P675" w:history="1">
        <w:r>
          <w:rPr>
            <w:color w:val="0000FF"/>
          </w:rPr>
          <w:t>пункте 2</w:t>
        </w:r>
      </w:hyperlink>
      <w:r>
        <w:t xml:space="preserve"> настоящих Правил.</w:t>
      </w:r>
    </w:p>
    <w:p w:rsidR="0039637B" w:rsidRDefault="0039637B">
      <w:pPr>
        <w:pStyle w:val="ConsPlusNormal"/>
        <w:spacing w:before="220"/>
        <w:ind w:firstLine="540"/>
        <w:jc w:val="both"/>
      </w:pPr>
      <w:r>
        <w:t>6. Критериями отбора субъектов Российской Федерации для предоставления субсидии являются:</w:t>
      </w:r>
    </w:p>
    <w:p w:rsidR="0039637B" w:rsidRDefault="0039637B">
      <w:pPr>
        <w:pStyle w:val="ConsPlusNormal"/>
        <w:spacing w:before="220"/>
        <w:ind w:firstLine="540"/>
        <w:jc w:val="both"/>
      </w:pPr>
      <w:r>
        <w:t xml:space="preserve">а) наличие реестра проектов компактной жилищной застройки, разработанных в соответствии с документами территориального планирования, </w:t>
      </w:r>
      <w:hyperlink r:id="rId46" w:history="1">
        <w:r>
          <w:rPr>
            <w:color w:val="0000FF"/>
          </w:rPr>
          <w:t>форма</w:t>
        </w:r>
      </w:hyperlink>
      <w:r>
        <w:t xml:space="preserve"> которого устанавливается Министерством сельского хозяйства Российской Федерации;</w:t>
      </w:r>
    </w:p>
    <w:p w:rsidR="0039637B" w:rsidRDefault="0039637B">
      <w:pPr>
        <w:pStyle w:val="ConsPlusNormal"/>
        <w:spacing w:before="220"/>
        <w:ind w:firstLine="540"/>
        <w:jc w:val="both"/>
      </w:pPr>
      <w:r>
        <w:t xml:space="preserve">б) наличие заявки на предоставление субсидии на очередной финансовый год и плановый период, </w:t>
      </w:r>
      <w:hyperlink r:id="rId47" w:history="1">
        <w:r>
          <w:rPr>
            <w:color w:val="0000FF"/>
          </w:rPr>
          <w:t>форма</w:t>
        </w:r>
      </w:hyperlink>
      <w:r>
        <w:t xml:space="preserve"> которой устанавливается Министерством сельского хозяйства Российской Федерации (далее - заявка).</w:t>
      </w:r>
    </w:p>
    <w:p w:rsidR="0039637B" w:rsidRDefault="0039637B">
      <w:pPr>
        <w:pStyle w:val="ConsPlusNormal"/>
        <w:spacing w:before="220"/>
        <w:ind w:firstLine="540"/>
        <w:jc w:val="both"/>
      </w:pPr>
      <w:r>
        <w:t xml:space="preserve">7. При распределении субсидий между бюджетами субъектов Российской Федерации размер субсидии, предоставляемой в финансовом году, не может превышать размер средств, предусмотренных на исполнение в финансовом году расходного обязательства субъекта Российской Федерации, в целях </w:t>
      </w:r>
      <w:proofErr w:type="spellStart"/>
      <w:r>
        <w:t>софинансирования</w:t>
      </w:r>
      <w:proofErr w:type="spellEnd"/>
      <w:r>
        <w:t xml:space="preserve"> которого предоставляется субсидия, с учетом предельного уровня </w:t>
      </w:r>
      <w:proofErr w:type="spellStart"/>
      <w:r>
        <w:t>софинансирования</w:t>
      </w:r>
      <w:proofErr w:type="spellEnd"/>
      <w:r>
        <w:t xml:space="preserve"> расходного обязательства субъекта Российской Федерации из федерального бюджета.</w:t>
      </w:r>
    </w:p>
    <w:p w:rsidR="0039637B" w:rsidRDefault="0039637B">
      <w:pPr>
        <w:pStyle w:val="ConsPlusNormal"/>
        <w:spacing w:before="220"/>
        <w:ind w:firstLine="540"/>
        <w:jc w:val="both"/>
      </w:pPr>
      <w:bookmarkStart w:id="41" w:name="P688"/>
      <w:bookmarkEnd w:id="41"/>
      <w:r>
        <w:t>8. Размер субсидии, предоставляемой бюджету i-</w:t>
      </w:r>
      <w:proofErr w:type="spellStart"/>
      <w:r>
        <w:t>го</w:t>
      </w:r>
      <w:proofErr w:type="spellEnd"/>
      <w:r>
        <w:t xml:space="preserve"> субъекта Российской Федерации на соответствующий финансовый год (</w:t>
      </w:r>
      <w:proofErr w:type="spellStart"/>
      <w:proofErr w:type="gramStart"/>
      <w:r>
        <w:t>С</w:t>
      </w:r>
      <w:proofErr w:type="gramEnd"/>
      <w:r>
        <w:rPr>
          <w:vertAlign w:val="subscript"/>
        </w:rPr>
        <w:t>ki</w:t>
      </w:r>
      <w:proofErr w:type="spellEnd"/>
      <w:r>
        <w:t>), определяется по формуле:</w:t>
      </w:r>
    </w:p>
    <w:p w:rsidR="0039637B" w:rsidRDefault="0039637B">
      <w:pPr>
        <w:pStyle w:val="ConsPlusNormal"/>
        <w:jc w:val="both"/>
      </w:pPr>
    </w:p>
    <w:p w:rsidR="0039637B" w:rsidRDefault="0039637B">
      <w:pPr>
        <w:pStyle w:val="ConsPlusNormal"/>
        <w:jc w:val="center"/>
      </w:pPr>
      <w:r w:rsidRPr="00FB7A4E">
        <w:rPr>
          <w:position w:val="-45"/>
        </w:rPr>
        <w:pict>
          <v:shape id="_x0000_i1027" style="width:290.25pt;height:56.25pt" coordsize="" o:spt="100" adj="0,,0" path="" filled="f" stroked="f">
            <v:stroke joinstyle="miter"/>
            <v:imagedata r:id="rId48" o:title="base_1_335811_32770"/>
            <v:formulas/>
            <v:path o:connecttype="segments"/>
          </v:shape>
        </w:pict>
      </w:r>
    </w:p>
    <w:p w:rsidR="0039637B" w:rsidRDefault="0039637B">
      <w:pPr>
        <w:pStyle w:val="ConsPlusNormal"/>
        <w:jc w:val="both"/>
      </w:pPr>
    </w:p>
    <w:p w:rsidR="0039637B" w:rsidRDefault="0039637B">
      <w:pPr>
        <w:pStyle w:val="ConsPlusNormal"/>
        <w:ind w:firstLine="540"/>
        <w:jc w:val="both"/>
      </w:pPr>
      <w:r>
        <w:t>где:</w:t>
      </w:r>
    </w:p>
    <w:p w:rsidR="0039637B" w:rsidRDefault="0039637B">
      <w:pPr>
        <w:pStyle w:val="ConsPlusNormal"/>
        <w:spacing w:before="220"/>
        <w:ind w:firstLine="540"/>
        <w:jc w:val="both"/>
      </w:pPr>
      <w:proofErr w:type="spellStart"/>
      <w:proofErr w:type="gramStart"/>
      <w:r>
        <w:t>O</w:t>
      </w:r>
      <w:proofErr w:type="gramEnd"/>
      <w:r>
        <w:rPr>
          <w:vertAlign w:val="subscript"/>
        </w:rPr>
        <w:t>мин</w:t>
      </w:r>
      <w:proofErr w:type="spellEnd"/>
      <w:r>
        <w:t xml:space="preserve"> - минимальный размер субсидии, предоставляемой бюджету i-</w:t>
      </w:r>
      <w:proofErr w:type="spellStart"/>
      <w:r>
        <w:t>го</w:t>
      </w:r>
      <w:proofErr w:type="spellEnd"/>
      <w:r>
        <w:t xml:space="preserve"> субъекта Российской </w:t>
      </w:r>
      <w:r>
        <w:lastRenderedPageBreak/>
        <w:t>Федерации, составляющий 5,5 млн. рублей;</w:t>
      </w:r>
    </w:p>
    <w:p w:rsidR="0039637B" w:rsidRDefault="0039637B">
      <w:pPr>
        <w:pStyle w:val="ConsPlusNormal"/>
        <w:spacing w:before="220"/>
        <w:ind w:firstLine="540"/>
        <w:jc w:val="both"/>
      </w:pPr>
      <w:proofErr w:type="spellStart"/>
      <w:proofErr w:type="gramStart"/>
      <w:r>
        <w:t>O</w:t>
      </w:r>
      <w:proofErr w:type="gramEnd"/>
      <w:r>
        <w:rPr>
          <w:vertAlign w:val="subscript"/>
        </w:rPr>
        <w:t>фб</w:t>
      </w:r>
      <w:proofErr w:type="spellEnd"/>
      <w:r>
        <w:t xml:space="preserve"> - объем бюджетных ассигнований, предусмотренных федеральным законом о федеральном бюджете на очередной финансовый год и плановый период Министерству сельского хозяйства Российской Федерации на предоставление субсидий. В случае если размер средств федерального бюджета, указанный в заявке, меньше минимального размера субсидии, субсидия предоставляется в размере, указанном в заявке;</w:t>
      </w:r>
    </w:p>
    <w:p w:rsidR="0039637B" w:rsidRDefault="0039637B">
      <w:pPr>
        <w:pStyle w:val="ConsPlusNormal"/>
        <w:spacing w:before="220"/>
        <w:ind w:firstLine="540"/>
        <w:jc w:val="both"/>
      </w:pPr>
      <w:r>
        <w:t>p - количество субъектов Российской Федерации, представивших заявки, которые предусматривают мероприятия по реализации проектов компактной жилищной застройки;</w:t>
      </w:r>
    </w:p>
    <w:p w:rsidR="0039637B" w:rsidRDefault="0039637B">
      <w:pPr>
        <w:pStyle w:val="ConsPlusNormal"/>
        <w:spacing w:before="220"/>
        <w:ind w:firstLine="540"/>
        <w:jc w:val="both"/>
      </w:pPr>
      <w:proofErr w:type="spellStart"/>
      <w:r>
        <w:t>K</w:t>
      </w:r>
      <w:r>
        <w:rPr>
          <w:vertAlign w:val="subscript"/>
        </w:rPr>
        <w:t>i</w:t>
      </w:r>
      <w:proofErr w:type="spellEnd"/>
      <w:r>
        <w:t xml:space="preserve"> - коэффициент стоимости проектов компактной жилищной застройки, реализуемых в i-м субъекте Российской Федерации;</w:t>
      </w:r>
    </w:p>
    <w:p w:rsidR="0039637B" w:rsidRDefault="0039637B">
      <w:pPr>
        <w:pStyle w:val="ConsPlusNormal"/>
        <w:spacing w:before="220"/>
        <w:ind w:firstLine="540"/>
        <w:jc w:val="both"/>
      </w:pPr>
      <w:proofErr w:type="spellStart"/>
      <w:r>
        <w:t>Y</w:t>
      </w:r>
      <w:r>
        <w:rPr>
          <w:vertAlign w:val="subscript"/>
        </w:rPr>
        <w:t>i</w:t>
      </w:r>
      <w:proofErr w:type="spellEnd"/>
      <w:r>
        <w:t xml:space="preserve"> - предельный уровень </w:t>
      </w:r>
      <w:proofErr w:type="spellStart"/>
      <w:r>
        <w:t>софинансирования</w:t>
      </w:r>
      <w:proofErr w:type="spellEnd"/>
      <w:r>
        <w:t xml:space="preserve"> расходного обязательства i-</w:t>
      </w:r>
      <w:proofErr w:type="spellStart"/>
      <w:r>
        <w:t>го</w:t>
      </w:r>
      <w:proofErr w:type="spellEnd"/>
      <w:r>
        <w:t xml:space="preserve"> субъекта Российской Федерации из федерального бюджета на очередной финансовый год (в процентах), определенный в соответствии с </w:t>
      </w:r>
      <w:hyperlink r:id="rId49" w:history="1">
        <w:r>
          <w:rPr>
            <w:color w:val="0000FF"/>
          </w:rPr>
          <w:t>пунктом 13</w:t>
        </w:r>
      </w:hyperlink>
      <w:r>
        <w:t xml:space="preserve"> Правил формирования, предоставления и распределения субсидий.</w:t>
      </w:r>
    </w:p>
    <w:p w:rsidR="0039637B" w:rsidRDefault="0039637B">
      <w:pPr>
        <w:pStyle w:val="ConsPlusNormal"/>
        <w:spacing w:before="220"/>
        <w:ind w:firstLine="540"/>
        <w:jc w:val="both"/>
      </w:pPr>
      <w:r>
        <w:t>9. Коэффициент стоимости проектов компактной жилищной застройки, реализуемых в i-м субъекте Российской Федерации (</w:t>
      </w:r>
      <w:proofErr w:type="spellStart"/>
      <w:r>
        <w:t>K</w:t>
      </w:r>
      <w:r>
        <w:rPr>
          <w:vertAlign w:val="subscript"/>
        </w:rPr>
        <w:t>i</w:t>
      </w:r>
      <w:proofErr w:type="spellEnd"/>
      <w:r>
        <w:t>), определяется по формуле:</w:t>
      </w:r>
    </w:p>
    <w:p w:rsidR="0039637B" w:rsidRDefault="0039637B">
      <w:pPr>
        <w:pStyle w:val="ConsPlusNormal"/>
        <w:jc w:val="both"/>
      </w:pPr>
    </w:p>
    <w:p w:rsidR="0039637B" w:rsidRDefault="0039637B">
      <w:pPr>
        <w:pStyle w:val="ConsPlusNormal"/>
        <w:jc w:val="center"/>
      </w:pPr>
      <w:r w:rsidRPr="00FB7A4E">
        <w:rPr>
          <w:position w:val="-67"/>
        </w:rPr>
        <w:pict>
          <v:shape id="_x0000_i1028" style="width:108.75pt;height:78.75pt" coordsize="" o:spt="100" adj="0,,0" path="" filled="f" stroked="f">
            <v:stroke joinstyle="miter"/>
            <v:imagedata r:id="rId50" o:title="base_1_335811_32771"/>
            <v:formulas/>
            <v:path o:connecttype="segments"/>
          </v:shape>
        </w:pict>
      </w:r>
    </w:p>
    <w:p w:rsidR="0039637B" w:rsidRDefault="0039637B">
      <w:pPr>
        <w:pStyle w:val="ConsPlusNormal"/>
        <w:jc w:val="both"/>
      </w:pPr>
    </w:p>
    <w:p w:rsidR="0039637B" w:rsidRDefault="0039637B">
      <w:pPr>
        <w:pStyle w:val="ConsPlusNormal"/>
        <w:ind w:firstLine="540"/>
        <w:jc w:val="both"/>
      </w:pPr>
      <w:r>
        <w:t>где:</w:t>
      </w:r>
    </w:p>
    <w:p w:rsidR="0039637B" w:rsidRDefault="0039637B">
      <w:pPr>
        <w:pStyle w:val="ConsPlusNormal"/>
        <w:spacing w:before="220"/>
        <w:ind w:firstLine="540"/>
        <w:jc w:val="both"/>
      </w:pPr>
      <w:proofErr w:type="spellStart"/>
      <w:r>
        <w:t>кп</w:t>
      </w:r>
      <w:proofErr w:type="spellEnd"/>
      <w:r>
        <w:t xml:space="preserve"> - количество проектов компактной жилищной застройки, реализуемых в соответствующем финансовом году, но не </w:t>
      </w:r>
      <w:proofErr w:type="gramStart"/>
      <w:r>
        <w:t>более предельного</w:t>
      </w:r>
      <w:proofErr w:type="gramEnd"/>
      <w:r>
        <w:t xml:space="preserve"> значения, определяемого Министерством сельского хозяйства Российской Федерации;</w:t>
      </w:r>
    </w:p>
    <w:p w:rsidR="0039637B" w:rsidRDefault="0039637B">
      <w:pPr>
        <w:pStyle w:val="ConsPlusNormal"/>
        <w:spacing w:before="220"/>
        <w:ind w:firstLine="540"/>
        <w:jc w:val="both"/>
      </w:pPr>
      <w:proofErr w:type="spellStart"/>
      <w:r>
        <w:t>CT</w:t>
      </w:r>
      <w:r>
        <w:rPr>
          <w:vertAlign w:val="subscript"/>
        </w:rPr>
        <w:t>ij</w:t>
      </w:r>
      <w:proofErr w:type="spellEnd"/>
      <w:r>
        <w:t xml:space="preserve"> - размер затрат на реализацию j-</w:t>
      </w:r>
      <w:proofErr w:type="spellStart"/>
      <w:r>
        <w:t>го</w:t>
      </w:r>
      <w:proofErr w:type="spellEnd"/>
      <w:r>
        <w:t xml:space="preserve"> проекта компактной жилищной застройки в соответствующем финансовом году в пределах общей стоимости j-</w:t>
      </w:r>
      <w:proofErr w:type="spellStart"/>
      <w:r>
        <w:t>го</w:t>
      </w:r>
      <w:proofErr w:type="spellEnd"/>
      <w:r>
        <w:t xml:space="preserve"> проекта компактной жилищной застройки, не превышающей предельного значения, определяемого Министерством сельского хозяйства Российской Федерации. В отношении субъектов Российской Федерации, входящих в состав Дальневосточного федерального округа, применяется повышающий коэффициент 2.</w:t>
      </w:r>
    </w:p>
    <w:p w:rsidR="0039637B" w:rsidRDefault="0039637B">
      <w:pPr>
        <w:pStyle w:val="ConsPlusNormal"/>
        <w:spacing w:before="220"/>
        <w:ind w:firstLine="540"/>
        <w:jc w:val="both"/>
      </w:pPr>
      <w:r>
        <w:t xml:space="preserve">10. Размер субсидии, определяемый в соответствии с </w:t>
      </w:r>
      <w:hyperlink w:anchor="P688" w:history="1">
        <w:r>
          <w:rPr>
            <w:color w:val="0000FF"/>
          </w:rPr>
          <w:t>пунктом 8</w:t>
        </w:r>
      </w:hyperlink>
      <w:r>
        <w:t xml:space="preserve"> настоящих Правил, на соответствующий финансовый год уточняется согласно заявкам.</w:t>
      </w:r>
    </w:p>
    <w:p w:rsidR="0039637B" w:rsidRDefault="0039637B">
      <w:pPr>
        <w:pStyle w:val="ConsPlusNormal"/>
        <w:spacing w:before="220"/>
        <w:ind w:firstLine="540"/>
        <w:jc w:val="both"/>
      </w:pPr>
      <w:proofErr w:type="gramStart"/>
      <w:r>
        <w:t>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1 августа текущего финансового года представлено в Министерство сельского хозяйства Российской Федерации обращение, содержащее информацию об отсутствии частичной или полной потребности в субсидии, невостребованная субсидия распределяется между бюджетами других субъектов Российской Федерации, имеющих право на получение субсидии в</w:t>
      </w:r>
      <w:proofErr w:type="gramEnd"/>
      <w:r>
        <w:t xml:space="preserve"> </w:t>
      </w:r>
      <w:proofErr w:type="gramStart"/>
      <w:r>
        <w:t>соответствии</w:t>
      </w:r>
      <w:proofErr w:type="gramEnd"/>
      <w:r>
        <w:t xml:space="preserve"> с настоящими Правилами.</w:t>
      </w:r>
    </w:p>
    <w:p w:rsidR="0039637B" w:rsidRDefault="0039637B">
      <w:pPr>
        <w:pStyle w:val="ConsPlusNormal"/>
        <w:spacing w:before="220"/>
        <w:ind w:firstLine="540"/>
        <w:jc w:val="both"/>
      </w:pPr>
      <w:r>
        <w:t>11. Распределение субсидий между субъектами Российской Федерации утверждается федеральным законом о федеральном бюджете на соответствующий финансовый год и плановый период.</w:t>
      </w:r>
    </w:p>
    <w:p w:rsidR="0039637B" w:rsidRDefault="0039637B">
      <w:pPr>
        <w:pStyle w:val="ConsPlusNormal"/>
        <w:spacing w:before="220"/>
        <w:ind w:firstLine="540"/>
        <w:jc w:val="both"/>
      </w:pPr>
      <w:r>
        <w:lastRenderedPageBreak/>
        <w:t xml:space="preserve">12. Субсидия предоставляется на основании соглашения, подготавливаемого (формируемого) с применением государственной интегрированной информационной системы управления общественными финансами "Электронный бюджет" в соответствии с </w:t>
      </w:r>
      <w:hyperlink r:id="rId51" w:history="1">
        <w:r>
          <w:rPr>
            <w:color w:val="0000FF"/>
          </w:rPr>
          <w:t>типовой формой</w:t>
        </w:r>
      </w:hyperlink>
      <w:r>
        <w:t>, утвержденной Министерством финансов Российской Федерации.</w:t>
      </w:r>
    </w:p>
    <w:p w:rsidR="0039637B" w:rsidRDefault="0039637B">
      <w:pPr>
        <w:pStyle w:val="ConsPlusNormal"/>
        <w:spacing w:before="220"/>
        <w:ind w:firstLine="540"/>
        <w:jc w:val="both"/>
      </w:pPr>
      <w:r>
        <w:t xml:space="preserve">Субъект Российской Федерации может увеличить объем бюджетных ассигнований на финансовое обеспечение расходных обязательств субъекта Российской Федерации, в целях </w:t>
      </w:r>
      <w:proofErr w:type="spellStart"/>
      <w:r>
        <w:t>софинансирования</w:t>
      </w:r>
      <w:proofErr w:type="spellEnd"/>
      <w:r>
        <w:t xml:space="preserve"> которых предоставляется субсидия, в том числе в целях </w:t>
      </w:r>
      <w:proofErr w:type="gramStart"/>
      <w:r>
        <w:t>достижения значений показателей результативности использования</w:t>
      </w:r>
      <w:proofErr w:type="gramEnd"/>
      <w:r>
        <w:t xml:space="preserve"> субсидий, предусмотренных соглашением, что не влечет за собой обязательств по увеличению размера субсидии.</w:t>
      </w:r>
    </w:p>
    <w:p w:rsidR="0039637B" w:rsidRDefault="0039637B">
      <w:pPr>
        <w:pStyle w:val="ConsPlusNormal"/>
        <w:spacing w:before="220"/>
        <w:ind w:firstLine="540"/>
        <w:jc w:val="both"/>
      </w:pPr>
      <w:r>
        <w:t>Адресное (</w:t>
      </w:r>
      <w:proofErr w:type="spellStart"/>
      <w:r>
        <w:t>пообъектное</w:t>
      </w:r>
      <w:proofErr w:type="spellEnd"/>
      <w:r>
        <w:t xml:space="preserve">) распределение субсидий осуществляется в соответствии с методикой детализации мероприятия (укрупненного инвестиционного проекта) по обустройству объектами инженерной инфраструктуры и благоустройству площадок, расположенных на сельских территориях, под компактную жилищную застройку согласно </w:t>
      </w:r>
      <w:hyperlink w:anchor="P737" w:history="1">
        <w:r>
          <w:rPr>
            <w:color w:val="0000FF"/>
          </w:rPr>
          <w:t>приложению</w:t>
        </w:r>
      </w:hyperlink>
      <w:r>
        <w:t>.</w:t>
      </w:r>
    </w:p>
    <w:p w:rsidR="0039637B" w:rsidRDefault="0039637B">
      <w:pPr>
        <w:pStyle w:val="ConsPlusNormal"/>
        <w:spacing w:before="220"/>
        <w:ind w:firstLine="540"/>
        <w:jc w:val="both"/>
      </w:pPr>
      <w:r>
        <w:t>13. Орган исполнительной власти представляет в Министерство сельского хозяйства Российской Федерации сведения о ходе реализации проектов компактной жилищной застройки по форме и в срок, которые устанавливаются Министерством сельского хозяйства Российской Федерации.</w:t>
      </w:r>
    </w:p>
    <w:p w:rsidR="0039637B" w:rsidRDefault="0039637B">
      <w:pPr>
        <w:pStyle w:val="ConsPlusNormal"/>
        <w:spacing w:before="220"/>
        <w:ind w:firstLine="540"/>
        <w:jc w:val="both"/>
      </w:pPr>
      <w:r>
        <w:t xml:space="preserve">14. Внесение в соглашение изменений, предусматривающих ухудшение </w:t>
      </w:r>
      <w:proofErr w:type="gramStart"/>
      <w:r>
        <w:t>значений показателей результативности использования субсидии</w:t>
      </w:r>
      <w:proofErr w:type="gramEnd"/>
      <w:r>
        <w:t xml:space="preserve"> и увеличение сроков реализации проектов компактной жилищной застройки, предусмотренных соглашением, не допускается, за исключением случаев, если выполнение условий предоставления субсидии оказалось невозможным вследствие обстоятельств непреодолимой силы, а также в случае сокращения размера субсидии (более чем на 20 процентов).</w:t>
      </w:r>
    </w:p>
    <w:p w:rsidR="0039637B" w:rsidRDefault="0039637B">
      <w:pPr>
        <w:pStyle w:val="ConsPlusNormal"/>
        <w:spacing w:before="220"/>
        <w:ind w:firstLine="540"/>
        <w:jc w:val="both"/>
      </w:pPr>
      <w:r>
        <w:t>15. Перечисление субсидий осуществляется в установленном порядке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w:t>
      </w:r>
    </w:p>
    <w:p w:rsidR="0039637B" w:rsidRDefault="0039637B">
      <w:pPr>
        <w:pStyle w:val="ConsPlusNormal"/>
        <w:spacing w:before="220"/>
        <w:ind w:firstLine="540"/>
        <w:jc w:val="both"/>
      </w:pPr>
      <w:r>
        <w:t xml:space="preserve">16. </w:t>
      </w:r>
      <w:proofErr w:type="gramStart"/>
      <w:r>
        <w:t xml:space="preserve">В случае если субъектом Российской Федерации по состоянию на 31 декабря года предоставления субсидии допущены нарушения обязательств, предусмотренных соглашением в соответствии с </w:t>
      </w:r>
      <w:hyperlink r:id="rId52" w:history="1">
        <w:r>
          <w:rPr>
            <w:color w:val="0000FF"/>
          </w:rPr>
          <w:t>подпунктом "б" пункта 10</w:t>
        </w:r>
      </w:hyperlink>
      <w:r>
        <w:t xml:space="preserve"> Правил формирования, предоставления и распределения субсидий, и до даты представления отчета о достижении значения показателя результативности использования субсидии, указанного в </w:t>
      </w:r>
      <w:hyperlink w:anchor="P716" w:history="1">
        <w:r>
          <w:rPr>
            <w:color w:val="0000FF"/>
          </w:rPr>
          <w:t>пункте 18</w:t>
        </w:r>
      </w:hyperlink>
      <w:r>
        <w:t xml:space="preserve"> настоящих Правил, в соответствии с соглашением в году, следующем за годом предоставления</w:t>
      </w:r>
      <w:proofErr w:type="gramEnd"/>
      <w:r>
        <w:t xml:space="preserve"> субсидии, указанные нарушения не устранены, размер средств, подлежащих возврату из бюджета субъекта Российской Федерации в федеральный бюджет до 1 июня года, следующего за годом предоставления субсидии, рассчитывается в соответствии с </w:t>
      </w:r>
      <w:hyperlink r:id="rId53" w:history="1">
        <w:r>
          <w:rPr>
            <w:color w:val="0000FF"/>
          </w:rPr>
          <w:t>пунктами 16</w:t>
        </w:r>
      </w:hyperlink>
      <w:r>
        <w:t xml:space="preserve"> - </w:t>
      </w:r>
      <w:hyperlink r:id="rId54" w:history="1">
        <w:r>
          <w:rPr>
            <w:color w:val="0000FF"/>
          </w:rPr>
          <w:t>18</w:t>
        </w:r>
      </w:hyperlink>
      <w:r>
        <w:t xml:space="preserve"> Правил формирования, предоставления и распределения субсидий.</w:t>
      </w:r>
    </w:p>
    <w:p w:rsidR="0039637B" w:rsidRDefault="0039637B">
      <w:pPr>
        <w:pStyle w:val="ConsPlusNormal"/>
        <w:spacing w:before="220"/>
        <w:ind w:firstLine="540"/>
        <w:jc w:val="both"/>
      </w:pPr>
      <w:r>
        <w:t xml:space="preserve">17. Порядок и условия возврата средств из бюджетов субъектов Российской Федерации в федеральный бюджет в случае нарушения обязательств, предусмотренных соглашением, и их последующее использование установлены </w:t>
      </w:r>
      <w:hyperlink r:id="rId55" w:history="1">
        <w:r>
          <w:rPr>
            <w:color w:val="0000FF"/>
          </w:rPr>
          <w:t>пунктами 16</w:t>
        </w:r>
      </w:hyperlink>
      <w:r>
        <w:t xml:space="preserve"> - </w:t>
      </w:r>
      <w:hyperlink r:id="rId56" w:history="1">
        <w:r>
          <w:rPr>
            <w:color w:val="0000FF"/>
          </w:rPr>
          <w:t>20</w:t>
        </w:r>
      </w:hyperlink>
      <w:r>
        <w:t xml:space="preserve"> Правил формирования, предоставления и распределения субсидий.</w:t>
      </w:r>
    </w:p>
    <w:p w:rsidR="0039637B" w:rsidRDefault="0039637B">
      <w:pPr>
        <w:pStyle w:val="ConsPlusNormal"/>
        <w:spacing w:before="220"/>
        <w:ind w:firstLine="540"/>
        <w:jc w:val="both"/>
      </w:pPr>
      <w:bookmarkStart w:id="42" w:name="P716"/>
      <w:bookmarkEnd w:id="42"/>
      <w:r>
        <w:t>18. Эффективность использования субсидий оценивается ежегодно Министерством сельского хозяйства Российской Федерации на основе показателя результативности использования субсидии - количества реализованных проектов компактной жилищной застройки.</w:t>
      </w:r>
    </w:p>
    <w:p w:rsidR="0039637B" w:rsidRDefault="0039637B">
      <w:pPr>
        <w:pStyle w:val="ConsPlusNormal"/>
        <w:spacing w:before="220"/>
        <w:ind w:firstLine="540"/>
        <w:jc w:val="both"/>
      </w:pPr>
      <w:r>
        <w:t xml:space="preserve">19. Оценка эффективности использования субсидии осуществляется путем сравнения фактически достигнутого значения показателя результативности использования субсидии за </w:t>
      </w:r>
      <w:r>
        <w:lastRenderedPageBreak/>
        <w:t>соответствующий год со значением показателя результативности использования субсидии, предусмотренным соглашением.</w:t>
      </w:r>
    </w:p>
    <w:p w:rsidR="0039637B" w:rsidRDefault="0039637B">
      <w:pPr>
        <w:pStyle w:val="ConsPlusNormal"/>
        <w:spacing w:before="220"/>
        <w:ind w:firstLine="540"/>
        <w:jc w:val="both"/>
      </w:pPr>
      <w:r>
        <w:t>20. В случае несоблюдения субъектом Российской Федерации условий предоставления субсидии, в том числе невозврата субъектом Российской Федерации сре</w:t>
      </w:r>
      <w:proofErr w:type="gramStart"/>
      <w:r>
        <w:t>дств в ф</w:t>
      </w:r>
      <w:proofErr w:type="gramEnd"/>
      <w:r>
        <w:t>едеральный бюджет в порядке и на условиях, которые установлены Правилами формирования, предоставления и распределения субсидий, к нему применяются бюджетные меры принуждения, предусмотренные бюджетным законодательством Российской Федерации.</w:t>
      </w:r>
    </w:p>
    <w:p w:rsidR="0039637B" w:rsidRDefault="0039637B">
      <w:pPr>
        <w:pStyle w:val="ConsPlusNormal"/>
        <w:spacing w:before="220"/>
        <w:ind w:firstLine="540"/>
        <w:jc w:val="both"/>
      </w:pPr>
      <w:r>
        <w:t>21. Ответственность за достоверность представляемых Министерству сельского хозяйства Российской Федерации сведений и соблюдение условий предоставления субсидий возлагается на органы исполнительной власти.</w:t>
      </w:r>
    </w:p>
    <w:p w:rsidR="0039637B" w:rsidRDefault="0039637B">
      <w:pPr>
        <w:pStyle w:val="ConsPlusNormal"/>
        <w:spacing w:before="220"/>
        <w:ind w:firstLine="540"/>
        <w:jc w:val="both"/>
      </w:pPr>
      <w:r>
        <w:t xml:space="preserve">22. </w:t>
      </w:r>
      <w:proofErr w:type="gramStart"/>
      <w:r>
        <w:t>Контроль за</w:t>
      </w:r>
      <w:proofErr w:type="gramEnd"/>
      <w:r>
        <w:t xml:space="preserve">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федеральным органом исполнительной власти, осуществляющим функции по контролю и надзору в финансово-бюджетной сфере.</w:t>
      </w:r>
    </w:p>
    <w:p w:rsidR="0039637B" w:rsidRDefault="0039637B">
      <w:pPr>
        <w:pStyle w:val="ConsPlusNormal"/>
        <w:jc w:val="both"/>
      </w:pPr>
    </w:p>
    <w:p w:rsidR="0039637B" w:rsidRDefault="0039637B">
      <w:pPr>
        <w:pStyle w:val="ConsPlusNormal"/>
        <w:jc w:val="both"/>
      </w:pPr>
    </w:p>
    <w:p w:rsidR="0039637B" w:rsidRDefault="0039637B">
      <w:pPr>
        <w:pStyle w:val="ConsPlusNormal"/>
        <w:jc w:val="both"/>
      </w:pPr>
    </w:p>
    <w:p w:rsidR="0039637B" w:rsidRDefault="0039637B">
      <w:pPr>
        <w:pStyle w:val="ConsPlusNormal"/>
        <w:jc w:val="both"/>
      </w:pPr>
    </w:p>
    <w:p w:rsidR="0039637B" w:rsidRDefault="0039637B">
      <w:pPr>
        <w:pStyle w:val="ConsPlusNormal"/>
        <w:jc w:val="both"/>
      </w:pPr>
    </w:p>
    <w:p w:rsidR="0039637B" w:rsidRDefault="0039637B">
      <w:pPr>
        <w:pStyle w:val="ConsPlusNormal"/>
        <w:jc w:val="right"/>
        <w:outlineLvl w:val="2"/>
      </w:pPr>
      <w:r>
        <w:t>Приложение</w:t>
      </w:r>
    </w:p>
    <w:p w:rsidR="0039637B" w:rsidRDefault="0039637B">
      <w:pPr>
        <w:pStyle w:val="ConsPlusNormal"/>
        <w:jc w:val="right"/>
      </w:pPr>
      <w:r>
        <w:t>к Правилам предоставления</w:t>
      </w:r>
    </w:p>
    <w:p w:rsidR="0039637B" w:rsidRDefault="0039637B">
      <w:pPr>
        <w:pStyle w:val="ConsPlusNormal"/>
        <w:jc w:val="right"/>
      </w:pPr>
      <w:r>
        <w:t>и распределения субсидий</w:t>
      </w:r>
    </w:p>
    <w:p w:rsidR="0039637B" w:rsidRDefault="0039637B">
      <w:pPr>
        <w:pStyle w:val="ConsPlusNormal"/>
        <w:jc w:val="right"/>
      </w:pPr>
      <w:r>
        <w:t>из федерального бюджета</w:t>
      </w:r>
    </w:p>
    <w:p w:rsidR="0039637B" w:rsidRDefault="0039637B">
      <w:pPr>
        <w:pStyle w:val="ConsPlusNormal"/>
        <w:jc w:val="right"/>
      </w:pPr>
      <w:r>
        <w:t xml:space="preserve">бюджетам субъектов </w:t>
      </w:r>
      <w:proofErr w:type="gramStart"/>
      <w:r>
        <w:t>Российской</w:t>
      </w:r>
      <w:proofErr w:type="gramEnd"/>
    </w:p>
    <w:p w:rsidR="0039637B" w:rsidRDefault="0039637B">
      <w:pPr>
        <w:pStyle w:val="ConsPlusNormal"/>
        <w:jc w:val="right"/>
      </w:pPr>
      <w:r>
        <w:t>Федерации на обустройство объектами</w:t>
      </w:r>
    </w:p>
    <w:p w:rsidR="0039637B" w:rsidRDefault="0039637B">
      <w:pPr>
        <w:pStyle w:val="ConsPlusNormal"/>
        <w:jc w:val="right"/>
      </w:pPr>
      <w:r>
        <w:t>инженерной инфраструктуры</w:t>
      </w:r>
    </w:p>
    <w:p w:rsidR="0039637B" w:rsidRDefault="0039637B">
      <w:pPr>
        <w:pStyle w:val="ConsPlusNormal"/>
        <w:jc w:val="right"/>
      </w:pPr>
      <w:r>
        <w:t>и благоустройство площадок,</w:t>
      </w:r>
    </w:p>
    <w:p w:rsidR="0039637B" w:rsidRDefault="0039637B">
      <w:pPr>
        <w:pStyle w:val="ConsPlusNormal"/>
        <w:jc w:val="right"/>
      </w:pPr>
      <w:proofErr w:type="gramStart"/>
      <w:r>
        <w:t>расположенных на сельских территориях,</w:t>
      </w:r>
      <w:proofErr w:type="gramEnd"/>
    </w:p>
    <w:p w:rsidR="0039637B" w:rsidRDefault="0039637B">
      <w:pPr>
        <w:pStyle w:val="ConsPlusNormal"/>
        <w:jc w:val="right"/>
      </w:pPr>
      <w:r>
        <w:t>под компактную жилищную застройку</w:t>
      </w:r>
    </w:p>
    <w:p w:rsidR="0039637B" w:rsidRDefault="0039637B">
      <w:pPr>
        <w:pStyle w:val="ConsPlusNormal"/>
        <w:jc w:val="both"/>
      </w:pPr>
    </w:p>
    <w:p w:rsidR="0039637B" w:rsidRDefault="0039637B">
      <w:pPr>
        <w:pStyle w:val="ConsPlusTitle"/>
        <w:jc w:val="center"/>
      </w:pPr>
      <w:bookmarkStart w:id="43" w:name="P737"/>
      <w:bookmarkEnd w:id="43"/>
      <w:r>
        <w:t>МЕТОДИКА</w:t>
      </w:r>
    </w:p>
    <w:p w:rsidR="0039637B" w:rsidRDefault="0039637B">
      <w:pPr>
        <w:pStyle w:val="ConsPlusTitle"/>
        <w:jc w:val="center"/>
      </w:pPr>
      <w:proofErr w:type="gramStart"/>
      <w:r>
        <w:t>ДЕТАЛИЗАЦИИ МЕРОПРИЯТИЯ (УКРУПНЕННОГО ИНВЕСТИЦИОННОГО</w:t>
      </w:r>
      <w:proofErr w:type="gramEnd"/>
    </w:p>
    <w:p w:rsidR="0039637B" w:rsidRDefault="0039637B">
      <w:pPr>
        <w:pStyle w:val="ConsPlusTitle"/>
        <w:jc w:val="center"/>
      </w:pPr>
      <w:proofErr w:type="gramStart"/>
      <w:r>
        <w:t>ПРОЕКТА) ПО ОБУСТРОЙСТВУ ОБЪЕКТАМИ ИНЖЕНЕРНОЙ</w:t>
      </w:r>
      <w:proofErr w:type="gramEnd"/>
    </w:p>
    <w:p w:rsidR="0039637B" w:rsidRDefault="0039637B">
      <w:pPr>
        <w:pStyle w:val="ConsPlusTitle"/>
        <w:jc w:val="center"/>
      </w:pPr>
      <w:r>
        <w:t>ИНФРАСТРУКТУРЫ И БЛАГОУСТРОЙСТВУ ПЛОЩАДОК,</w:t>
      </w:r>
    </w:p>
    <w:p w:rsidR="0039637B" w:rsidRDefault="0039637B">
      <w:pPr>
        <w:pStyle w:val="ConsPlusTitle"/>
        <w:jc w:val="center"/>
      </w:pPr>
      <w:proofErr w:type="gramStart"/>
      <w:r>
        <w:t>РАСПОЛОЖЕННЫХ НА СЕЛЬСКИХ ТЕРРИТОРИЯХ,</w:t>
      </w:r>
      <w:proofErr w:type="gramEnd"/>
    </w:p>
    <w:p w:rsidR="0039637B" w:rsidRDefault="0039637B">
      <w:pPr>
        <w:pStyle w:val="ConsPlusTitle"/>
        <w:jc w:val="center"/>
      </w:pPr>
      <w:r>
        <w:t>ПОД КОМПАКТНУЮ ЖИЛИЩНУЮ ЗАСТРОЙКУ</w:t>
      </w:r>
    </w:p>
    <w:p w:rsidR="0039637B" w:rsidRDefault="0039637B">
      <w:pPr>
        <w:pStyle w:val="ConsPlusNormal"/>
        <w:jc w:val="both"/>
      </w:pPr>
    </w:p>
    <w:p w:rsidR="0039637B" w:rsidRDefault="0039637B">
      <w:pPr>
        <w:pStyle w:val="ConsPlusNormal"/>
        <w:ind w:firstLine="540"/>
        <w:jc w:val="both"/>
      </w:pPr>
      <w:r>
        <w:t xml:space="preserve">1. </w:t>
      </w:r>
      <w:proofErr w:type="gramStart"/>
      <w:r>
        <w:t xml:space="preserve">В настоящей методике определяется детализация мероприятия (укрупненного инвестиционного проекта) по обустройству объектами инженерной инфраструктуры и благоустройству площадок, расположенных на сельских территориях, под компактную жилищную застройку (далее - компактная жилищная застройка, мероприятие), в целях реализации которого субъекту Российской Федерации предоставляется субсидия, предусмотренная </w:t>
      </w:r>
      <w:hyperlink w:anchor="P665" w:history="1">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обустройство объектами инженерной инфраструктуры и благоустройство площадок</w:t>
      </w:r>
      <w:proofErr w:type="gramEnd"/>
      <w:r>
        <w:t xml:space="preserve">, </w:t>
      </w:r>
      <w:proofErr w:type="gramStart"/>
      <w:r>
        <w:t>расположенных на сельских территориях, под компактную жилищную застройку (далее - субсидия).</w:t>
      </w:r>
      <w:proofErr w:type="gramEnd"/>
    </w:p>
    <w:p w:rsidR="0039637B" w:rsidRDefault="0039637B">
      <w:pPr>
        <w:pStyle w:val="ConsPlusNormal"/>
        <w:spacing w:before="220"/>
        <w:ind w:firstLine="540"/>
        <w:jc w:val="both"/>
      </w:pPr>
      <w:r>
        <w:t xml:space="preserve">2. </w:t>
      </w:r>
      <w:proofErr w:type="gramStart"/>
      <w:r>
        <w:t>Детализация мероприятия осуществляется посредством адресного (</w:t>
      </w:r>
      <w:proofErr w:type="spellStart"/>
      <w:r>
        <w:t>пообъектного</w:t>
      </w:r>
      <w:proofErr w:type="spellEnd"/>
      <w:r>
        <w:t xml:space="preserve">) распределения бюджетных ассигнований, предусмотренных субъекту Российской Федерации федеральным законом о федеральном бюджете на соответствующий финансовый год и плановый период на реализацию мероприятия, которое является приложением к соглашению о </w:t>
      </w:r>
      <w:r>
        <w:lastRenderedPageBreak/>
        <w:t>предоставлении субсидии, заключаемому Министерством сельского хозяйства Российской Федерации, до которого как получателя средств федерального бюджета доведены лимиты бюджетных обязательств, с высшим исполнительным органом государственной власти субъекта</w:t>
      </w:r>
      <w:proofErr w:type="gramEnd"/>
      <w:r>
        <w:t xml:space="preserve"> Российской Федерации.</w:t>
      </w:r>
    </w:p>
    <w:p w:rsidR="0039637B" w:rsidRDefault="0039637B">
      <w:pPr>
        <w:pStyle w:val="ConsPlusNormal"/>
        <w:spacing w:before="220"/>
        <w:ind w:firstLine="540"/>
        <w:jc w:val="both"/>
      </w:pPr>
      <w:r>
        <w:t>3. Адресное (</w:t>
      </w:r>
      <w:proofErr w:type="spellStart"/>
      <w:r>
        <w:t>пообъектное</w:t>
      </w:r>
      <w:proofErr w:type="spellEnd"/>
      <w:r>
        <w:t>) распределение субсидий подлежит ежегодному уточнению в соответствии с утверждаемыми параметрами федерального бюджета.</w:t>
      </w:r>
    </w:p>
    <w:p w:rsidR="0039637B" w:rsidRDefault="0039637B">
      <w:pPr>
        <w:pStyle w:val="ConsPlusNormal"/>
        <w:spacing w:before="220"/>
        <w:ind w:firstLine="540"/>
        <w:jc w:val="both"/>
      </w:pPr>
      <w:bookmarkStart w:id="44" w:name="P747"/>
      <w:bookmarkEnd w:id="44"/>
      <w:r>
        <w:t>4. Для осуществления детализации мероприятия орган исполнительной власти субъекта Российской Федерации, уполномоченный высшим исполнительным органом государственной власти субъекта Российской Федерации, ежегодно одновременно с заявкой на предоставление субсидии (далее - заявка) представляет в Министерство сельского хозяйства Российской Федерации в устанавливаемые им сроки следующие документы:</w:t>
      </w:r>
    </w:p>
    <w:p w:rsidR="0039637B" w:rsidRDefault="0039637B">
      <w:pPr>
        <w:pStyle w:val="ConsPlusNormal"/>
        <w:spacing w:before="220"/>
        <w:ind w:firstLine="540"/>
        <w:jc w:val="both"/>
      </w:pPr>
      <w:r>
        <w:t>а) реестр проектов компактной жилищной застройки, разработанных в соответствии с документами территориального планирования, в целях которых планируется предоставление субсидии, с указанием:</w:t>
      </w:r>
    </w:p>
    <w:p w:rsidR="0039637B" w:rsidRDefault="0039637B">
      <w:pPr>
        <w:pStyle w:val="ConsPlusNormal"/>
        <w:spacing w:before="220"/>
        <w:ind w:firstLine="540"/>
        <w:jc w:val="both"/>
      </w:pPr>
      <w:r>
        <w:t>наименования объекта (проекта), местонахождения, мощности, сроков строительства и ввода в эксплуатацию, стоимости (предельной стоимости);</w:t>
      </w:r>
    </w:p>
    <w:p w:rsidR="0039637B" w:rsidRDefault="0039637B">
      <w:pPr>
        <w:pStyle w:val="ConsPlusNormal"/>
        <w:spacing w:before="220"/>
        <w:ind w:firstLine="540"/>
        <w:jc w:val="both"/>
      </w:pPr>
      <w:r>
        <w:t xml:space="preserve">объема бюджетных ассигнований бюджета субъекта Российской Федерации и местных бюджетов на финансовое обеспечение расходных обязательств, в целях </w:t>
      </w:r>
      <w:proofErr w:type="spellStart"/>
      <w:r>
        <w:t>софинансирования</w:t>
      </w:r>
      <w:proofErr w:type="spellEnd"/>
      <w:r>
        <w:t xml:space="preserve"> которых предоставляется субсидия, в том числе на предоставление межбюджетных трансфертов местным бюджетам на реализацию мероприятий, а также объема бюджетных ассигнований, предусмотренных в местных бюджетах на финансовое обеспечение реализации мероприятий (</w:t>
      </w:r>
      <w:proofErr w:type="spellStart"/>
      <w:r>
        <w:t>справочно</w:t>
      </w:r>
      <w:proofErr w:type="spellEnd"/>
      <w:r>
        <w:t>);</w:t>
      </w:r>
    </w:p>
    <w:p w:rsidR="0039637B" w:rsidRDefault="0039637B">
      <w:pPr>
        <w:pStyle w:val="ConsPlusNormal"/>
        <w:spacing w:before="220"/>
        <w:ind w:firstLine="540"/>
        <w:jc w:val="both"/>
      </w:pPr>
      <w:r>
        <w:t xml:space="preserve">планируемого размера субсидии и уровня </w:t>
      </w:r>
      <w:proofErr w:type="spellStart"/>
      <w:r>
        <w:t>софинансирования</w:t>
      </w:r>
      <w:proofErr w:type="spellEnd"/>
      <w:r>
        <w:t xml:space="preserve"> расходного обязательства субъекта Российской Федерации, в целях </w:t>
      </w:r>
      <w:proofErr w:type="spellStart"/>
      <w:r>
        <w:t>софинансирования</w:t>
      </w:r>
      <w:proofErr w:type="spellEnd"/>
      <w:r>
        <w:t xml:space="preserve"> которого предоставляется субсидия;</w:t>
      </w:r>
    </w:p>
    <w:p w:rsidR="0039637B" w:rsidRDefault="0039637B">
      <w:pPr>
        <w:pStyle w:val="ConsPlusNormal"/>
        <w:spacing w:before="220"/>
        <w:ind w:firstLine="540"/>
        <w:jc w:val="both"/>
      </w:pPr>
      <w:r>
        <w:t>информации о наличии положительного заключения государственной экспертизы проектной документации и результатов инженерных изысканий, выполненных для подготовки такой проектной документации (в случае если проведение такой экспертизы в соответствии с законодательством Российской Федерации является обязательным), и положительного заключения о достоверности определения сметной стоимости объекта капитального строительства;</w:t>
      </w:r>
    </w:p>
    <w:p w:rsidR="0039637B" w:rsidRDefault="0039637B">
      <w:pPr>
        <w:pStyle w:val="ConsPlusNormal"/>
        <w:spacing w:before="220"/>
        <w:ind w:firstLine="540"/>
        <w:jc w:val="both"/>
      </w:pPr>
      <w:r>
        <w:t>б) информация о выполнении условий предоставления и расходования субсидий;</w:t>
      </w:r>
    </w:p>
    <w:p w:rsidR="0039637B" w:rsidRDefault="0039637B">
      <w:pPr>
        <w:pStyle w:val="ConsPlusNormal"/>
        <w:spacing w:before="220"/>
        <w:ind w:firstLine="540"/>
        <w:jc w:val="both"/>
      </w:pPr>
      <w:r>
        <w:t>в) паспорта проектов компактной жилищной застройки.</w:t>
      </w:r>
    </w:p>
    <w:p w:rsidR="0039637B" w:rsidRDefault="0039637B">
      <w:pPr>
        <w:pStyle w:val="ConsPlusNormal"/>
        <w:spacing w:before="220"/>
        <w:ind w:firstLine="540"/>
        <w:jc w:val="both"/>
      </w:pPr>
      <w:r>
        <w:t xml:space="preserve">5. Заявка и документы, указанные в </w:t>
      </w:r>
      <w:hyperlink w:anchor="P747" w:history="1">
        <w:r>
          <w:rPr>
            <w:color w:val="0000FF"/>
          </w:rPr>
          <w:t>пункте 4</w:t>
        </w:r>
      </w:hyperlink>
      <w:r>
        <w:t xml:space="preserve"> настоящей методики, </w:t>
      </w:r>
      <w:proofErr w:type="gramStart"/>
      <w:r>
        <w:t>оформляются и представляются</w:t>
      </w:r>
      <w:proofErr w:type="gramEnd"/>
      <w:r>
        <w:t xml:space="preserve"> по форме, устанавливаемой Министерством сельского хозяйства Российской Федерации.</w:t>
      </w:r>
    </w:p>
    <w:p w:rsidR="0039637B" w:rsidRDefault="0039637B">
      <w:pPr>
        <w:pStyle w:val="ConsPlusNormal"/>
        <w:jc w:val="both"/>
      </w:pPr>
    </w:p>
    <w:p w:rsidR="0039637B" w:rsidRDefault="0039637B">
      <w:pPr>
        <w:pStyle w:val="ConsPlusNormal"/>
        <w:jc w:val="both"/>
      </w:pPr>
    </w:p>
    <w:p w:rsidR="0039637B" w:rsidRDefault="0039637B">
      <w:pPr>
        <w:pStyle w:val="ConsPlusNormal"/>
        <w:jc w:val="both"/>
      </w:pPr>
    </w:p>
    <w:p w:rsidR="0039637B" w:rsidRDefault="0039637B">
      <w:pPr>
        <w:pStyle w:val="ConsPlusNormal"/>
        <w:jc w:val="both"/>
      </w:pPr>
    </w:p>
    <w:p w:rsidR="0039637B" w:rsidRDefault="0039637B">
      <w:pPr>
        <w:pStyle w:val="ConsPlusNormal"/>
        <w:jc w:val="both"/>
      </w:pPr>
    </w:p>
    <w:p w:rsidR="0039637B" w:rsidRDefault="0039637B">
      <w:pPr>
        <w:pStyle w:val="ConsPlusNormal"/>
        <w:jc w:val="right"/>
        <w:outlineLvl w:val="1"/>
      </w:pPr>
      <w:r>
        <w:t>Приложение N 6</w:t>
      </w:r>
    </w:p>
    <w:p w:rsidR="0039637B" w:rsidRDefault="0039637B">
      <w:pPr>
        <w:pStyle w:val="ConsPlusNormal"/>
        <w:jc w:val="right"/>
      </w:pPr>
      <w:r>
        <w:t>к государственной программе</w:t>
      </w:r>
    </w:p>
    <w:p w:rsidR="0039637B" w:rsidRDefault="0039637B">
      <w:pPr>
        <w:pStyle w:val="ConsPlusNormal"/>
        <w:jc w:val="right"/>
      </w:pPr>
      <w:r>
        <w:t>Российской Федерации "</w:t>
      </w:r>
      <w:proofErr w:type="gramStart"/>
      <w:r>
        <w:t>Комплексное</w:t>
      </w:r>
      <w:proofErr w:type="gramEnd"/>
    </w:p>
    <w:p w:rsidR="0039637B" w:rsidRDefault="0039637B">
      <w:pPr>
        <w:pStyle w:val="ConsPlusNormal"/>
        <w:jc w:val="right"/>
      </w:pPr>
      <w:r>
        <w:t>развитие сельских территорий"</w:t>
      </w:r>
    </w:p>
    <w:p w:rsidR="0039637B" w:rsidRDefault="0039637B">
      <w:pPr>
        <w:pStyle w:val="ConsPlusNormal"/>
        <w:jc w:val="both"/>
      </w:pPr>
    </w:p>
    <w:p w:rsidR="0039637B" w:rsidRDefault="0039637B">
      <w:pPr>
        <w:pStyle w:val="ConsPlusTitle"/>
        <w:jc w:val="center"/>
      </w:pPr>
      <w:bookmarkStart w:id="45" w:name="P766"/>
      <w:bookmarkEnd w:id="45"/>
      <w:r>
        <w:t>ПРАВИЛА</w:t>
      </w:r>
    </w:p>
    <w:p w:rsidR="0039637B" w:rsidRDefault="0039637B">
      <w:pPr>
        <w:pStyle w:val="ConsPlusTitle"/>
        <w:jc w:val="center"/>
      </w:pPr>
      <w:r>
        <w:lastRenderedPageBreak/>
        <w:t xml:space="preserve">ПРЕДОСТАВЛЕНИЯ И РАСПРЕДЕЛЕНИЯ СУБСИДИЙ </w:t>
      </w:r>
      <w:proofErr w:type="gramStart"/>
      <w:r>
        <w:t>ИЗ</w:t>
      </w:r>
      <w:proofErr w:type="gramEnd"/>
      <w:r>
        <w:t xml:space="preserve"> ФЕДЕРАЛЬНОГО</w:t>
      </w:r>
    </w:p>
    <w:p w:rsidR="0039637B" w:rsidRDefault="0039637B">
      <w:pPr>
        <w:pStyle w:val="ConsPlusTitle"/>
        <w:jc w:val="center"/>
      </w:pPr>
      <w:r>
        <w:t>БЮДЖЕТА БЮДЖЕТАМ СУБЪЕКТОВ РОССИЙСКОЙ ФЕДЕРАЦИИ</w:t>
      </w:r>
    </w:p>
    <w:p w:rsidR="0039637B" w:rsidRDefault="0039637B">
      <w:pPr>
        <w:pStyle w:val="ConsPlusTitle"/>
        <w:jc w:val="center"/>
      </w:pPr>
      <w:r>
        <w:t>НА РЕАЛИЗАЦИЮ МЕРОПРИЯТИЙ, НАПРАВЛЕННЫХ НА ОКАЗАНИЕ</w:t>
      </w:r>
    </w:p>
    <w:p w:rsidR="0039637B" w:rsidRDefault="0039637B">
      <w:pPr>
        <w:pStyle w:val="ConsPlusTitle"/>
        <w:jc w:val="center"/>
      </w:pPr>
      <w:r>
        <w:t>СОДЕЙСТВИЯ СЕЛЬСКОХОЗЯЙСТВЕННЫМ ТОВАРОПРОИЗВОДИТЕЛЯМ</w:t>
      </w:r>
    </w:p>
    <w:p w:rsidR="0039637B" w:rsidRDefault="0039637B">
      <w:pPr>
        <w:pStyle w:val="ConsPlusTitle"/>
        <w:jc w:val="center"/>
      </w:pPr>
      <w:r>
        <w:t>В ОБЕСПЕЧЕНИИ КВАЛИФИЦИРОВАННЫМИ СПЕЦИАЛИСТАМИ</w:t>
      </w:r>
    </w:p>
    <w:p w:rsidR="0039637B" w:rsidRDefault="0039637B">
      <w:pPr>
        <w:pStyle w:val="ConsPlusNormal"/>
        <w:jc w:val="both"/>
      </w:pPr>
    </w:p>
    <w:p w:rsidR="0039637B" w:rsidRDefault="0039637B">
      <w:pPr>
        <w:pStyle w:val="ConsPlusNormal"/>
        <w:ind w:firstLine="540"/>
        <w:jc w:val="both"/>
      </w:pPr>
      <w:r>
        <w:t>1. Настоящие Правила устанавливают порядок и условия предоставления и распределения субсидий из федерального бюджета бюджетам субъектов Российской Федерации на реализацию мероприятий, направленных на оказание содействия сельскохозяйственным товаропроизводителям (кроме граждан, ведущих личные подсобные хозяйства), осуществляющим деятельность на сельских территориях, в обеспечении квалифицированными специалистами (далее - субсидии).</w:t>
      </w:r>
    </w:p>
    <w:p w:rsidR="0039637B" w:rsidRDefault="0039637B">
      <w:pPr>
        <w:pStyle w:val="ConsPlusNormal"/>
        <w:spacing w:before="220"/>
        <w:ind w:firstLine="540"/>
        <w:jc w:val="both"/>
      </w:pPr>
      <w:r>
        <w:t xml:space="preserve">2. </w:t>
      </w:r>
      <w:proofErr w:type="gramStart"/>
      <w:r>
        <w:t>Под сельскими территориями в настоящих Правилах понимаются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рабочие поселки, входящие в состав городских округов (за исключением городских округов, на территориях которых находятся административные центры субъектов Российской Федерации), городских поселений и внутригородских муниципальных образований г. Севастополя.</w:t>
      </w:r>
      <w:proofErr w:type="gramEnd"/>
      <w:r>
        <w:t xml:space="preserve"> Перечень таких сельских населенных пунктов и рабочих поселков на территории субъекта Российской Федерации определяется высшим исполнительным органом государственной власти субъекта Российской Федерации или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(далее - орган исполнительной власти).</w:t>
      </w:r>
    </w:p>
    <w:p w:rsidR="0039637B" w:rsidRDefault="0039637B">
      <w:pPr>
        <w:pStyle w:val="ConsPlusNormal"/>
        <w:spacing w:before="220"/>
        <w:ind w:firstLine="540"/>
        <w:jc w:val="both"/>
      </w:pPr>
      <w:r>
        <w:t>В указанное понятие не входят внутригородские муниципальные образования гг. Москвы и Санкт-Петербурга.</w:t>
      </w:r>
    </w:p>
    <w:p w:rsidR="0039637B" w:rsidRDefault="0039637B">
      <w:pPr>
        <w:pStyle w:val="ConsPlusNormal"/>
        <w:spacing w:before="220"/>
        <w:ind w:firstLine="540"/>
        <w:jc w:val="both"/>
      </w:pPr>
      <w:bookmarkStart w:id="46" w:name="P776"/>
      <w:bookmarkEnd w:id="46"/>
      <w:r>
        <w:t xml:space="preserve">3. </w:t>
      </w:r>
      <w:proofErr w:type="gramStart"/>
      <w:r>
        <w:t>Субсидии предоставляются в целях оказания финансовой поддержки при исполнении расходных обязательств субъектов Российской Федерации, возникающих при реализации мероприятий государственных программ субъектов Российской Федерации (подпрограмм государственных программ субъектов Российской Федерации), направленных на комплексное развитие сельских территорий, включающих мероприятия, направленные на оказание содействия сельскохозяйственным товаропроизводителям (кроме граждан, ведущих личные подсобные хозяйства), осуществляющим деятельность на сельских территориях, в обеспечении квалифицированными специалистами, предусматривающих:</w:t>
      </w:r>
      <w:proofErr w:type="gramEnd"/>
    </w:p>
    <w:p w:rsidR="0039637B" w:rsidRDefault="0039637B">
      <w:pPr>
        <w:pStyle w:val="ConsPlusNormal"/>
        <w:spacing w:before="220"/>
        <w:ind w:firstLine="540"/>
        <w:jc w:val="both"/>
      </w:pPr>
      <w:bookmarkStart w:id="47" w:name="P777"/>
      <w:bookmarkEnd w:id="47"/>
      <w:proofErr w:type="gramStart"/>
      <w:r>
        <w:t>а) возмещение индивидуальным предпринимателям и организациям независимо от их организационно-правовой формы, являющимся сельскохозяйственными товаропроизводителями (кроме граждан, ведущих личное подсобное хозяйство), осуществляющим деятельность на сельских территориях, до 30 процентов фактически понесенных в году предоставления субсидии затрат по заключенным с работниками, проходящими обучение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ученическим договорам.</w:t>
      </w:r>
      <w:proofErr w:type="gramEnd"/>
      <w:r>
        <w:t xml:space="preserve"> При этом общий срок предоставления государственной поддержки в отношении каждого работника не должен превышать 60 месяцев;</w:t>
      </w:r>
    </w:p>
    <w:p w:rsidR="0039637B" w:rsidRDefault="0039637B">
      <w:pPr>
        <w:pStyle w:val="ConsPlusNormal"/>
        <w:spacing w:before="220"/>
        <w:ind w:firstLine="540"/>
        <w:jc w:val="both"/>
      </w:pPr>
      <w:bookmarkStart w:id="48" w:name="P778"/>
      <w:bookmarkEnd w:id="48"/>
      <w:proofErr w:type="gramStart"/>
      <w:r>
        <w:t>б) возмещение индивидуальным предпринимателям и организациям независимо от их организационно-правовой формы, являющимся сельскохозяйственными товаропроизводителями (кроме граждан, ведущих личное подсобное хозяйство), осуществляющим свою деятельность на сельских территориях, до 30 процентов фактически понесенных в году предоставления субсидии затрат, связанных с оплатой труда и проживанием студентов, обучающихся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привлеченных для прохождения</w:t>
      </w:r>
      <w:proofErr w:type="gramEnd"/>
      <w:r>
        <w:t xml:space="preserve"> производственной практики.</w:t>
      </w:r>
    </w:p>
    <w:p w:rsidR="0039637B" w:rsidRDefault="0039637B">
      <w:pPr>
        <w:pStyle w:val="ConsPlusNormal"/>
        <w:spacing w:before="220"/>
        <w:ind w:firstLine="540"/>
        <w:jc w:val="both"/>
      </w:pPr>
      <w:r>
        <w:lastRenderedPageBreak/>
        <w:t>4. Субсидии предоставляются при соблюдении следующих условий:</w:t>
      </w:r>
    </w:p>
    <w:p w:rsidR="0039637B" w:rsidRDefault="0039637B">
      <w:pPr>
        <w:pStyle w:val="ConsPlusNormal"/>
        <w:spacing w:before="220"/>
        <w:ind w:firstLine="540"/>
        <w:jc w:val="both"/>
      </w:pPr>
      <w:r>
        <w:t xml:space="preserve">а) наличие правовых актов субъекта Российской Федерации, утверждающих перечень мероприятий, в целях </w:t>
      </w:r>
      <w:proofErr w:type="spellStart"/>
      <w:r>
        <w:t>софинансирования</w:t>
      </w:r>
      <w:proofErr w:type="spellEnd"/>
      <w:r>
        <w:t xml:space="preserve"> которых предоставляется субсидия, в соответствии с требованиями нормативных правовых актов Российской Федерации;</w:t>
      </w:r>
    </w:p>
    <w:p w:rsidR="0039637B" w:rsidRDefault="0039637B">
      <w:pPr>
        <w:pStyle w:val="ConsPlusNormal"/>
        <w:spacing w:before="220"/>
        <w:ind w:firstLine="540"/>
        <w:jc w:val="both"/>
      </w:pPr>
      <w:proofErr w:type="gramStart"/>
      <w:r>
        <w:t xml:space="preserve">б) наличие в бюджете субъекта Российской Федерации бюджетных ассигнований на исполнение расходного обязательства субъекта Российской Федерации, </w:t>
      </w:r>
      <w:proofErr w:type="spellStart"/>
      <w:r>
        <w:t>софинансирование</w:t>
      </w:r>
      <w:proofErr w:type="spellEnd"/>
      <w:r>
        <w:t xml:space="preserve">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 и порядка определения объемов указанных ассигнований, если иное не установлено актами Президента Российской Федерации или Правительства Российской Федерации;</w:t>
      </w:r>
      <w:proofErr w:type="gramEnd"/>
    </w:p>
    <w:p w:rsidR="0039637B" w:rsidRDefault="0039637B">
      <w:pPr>
        <w:pStyle w:val="ConsPlusNormal"/>
        <w:spacing w:before="220"/>
        <w:ind w:firstLine="540"/>
        <w:jc w:val="both"/>
      </w:pPr>
      <w:proofErr w:type="gramStart"/>
      <w:r>
        <w:t xml:space="preserve">в) заключение между Министерством сельского хозяйства Российской Федерации и высшим исполнительным органом государственной власти субъекта Российской Федерации соглашения о предоставлении субсидии (далее - соглашение) в соответствии с </w:t>
      </w:r>
      <w:hyperlink r:id="rId57"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w:t>
      </w:r>
      <w:proofErr w:type="gramEnd"/>
      <w:r>
        <w:t xml:space="preserve"> федерального бюджета бюджетам субъектов Российской Федерации" (далее - Правила предоставления субсидий).</w:t>
      </w:r>
    </w:p>
    <w:p w:rsidR="0039637B" w:rsidRDefault="0039637B">
      <w:pPr>
        <w:pStyle w:val="ConsPlusNormal"/>
        <w:spacing w:before="220"/>
        <w:ind w:firstLine="540"/>
        <w:jc w:val="both"/>
      </w:pPr>
      <w:r>
        <w:t>5. Критериями отбора субъектов Российской Федерации для предоставления субсидии являются:</w:t>
      </w:r>
    </w:p>
    <w:p w:rsidR="0039637B" w:rsidRDefault="0039637B">
      <w:pPr>
        <w:pStyle w:val="ConsPlusNormal"/>
        <w:spacing w:before="220"/>
        <w:ind w:firstLine="540"/>
        <w:jc w:val="both"/>
      </w:pPr>
      <w:r>
        <w:t xml:space="preserve">а) наличие перечня сельскохозяйственных товаропроизводителей (кроме граждан, ведущих личное подсобное хозяйство), заключающих ученические договоры с работниками, обучающимися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на очередной финансовый год и плановый период, </w:t>
      </w:r>
      <w:hyperlink r:id="rId58" w:history="1">
        <w:r>
          <w:rPr>
            <w:color w:val="0000FF"/>
          </w:rPr>
          <w:t>форма</w:t>
        </w:r>
      </w:hyperlink>
      <w:r>
        <w:t xml:space="preserve"> которого устанавливается Министерством сельского хозяйства Российской Федерации;</w:t>
      </w:r>
    </w:p>
    <w:p w:rsidR="0039637B" w:rsidRDefault="0039637B">
      <w:pPr>
        <w:pStyle w:val="ConsPlusNormal"/>
        <w:spacing w:before="220"/>
        <w:ind w:firstLine="540"/>
        <w:jc w:val="both"/>
      </w:pPr>
      <w:proofErr w:type="gramStart"/>
      <w:r>
        <w:t xml:space="preserve">б) наличие перечня сельскохозяйственных товаропроизводителей (кроме граждан, ведущих личное подсобное хозяйство), несущих затраты на оплату труда и проживание студентов, обучающихся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привлеченных для прохождения производственной практики, на очередной финансовый год и плановый период, </w:t>
      </w:r>
      <w:hyperlink r:id="rId59" w:history="1">
        <w:r>
          <w:rPr>
            <w:color w:val="0000FF"/>
          </w:rPr>
          <w:t>форма</w:t>
        </w:r>
      </w:hyperlink>
      <w:r>
        <w:t xml:space="preserve"> которого устанавливается Министерством сельского хозяйства Российской Федерации;</w:t>
      </w:r>
      <w:proofErr w:type="gramEnd"/>
    </w:p>
    <w:p w:rsidR="0039637B" w:rsidRDefault="0039637B">
      <w:pPr>
        <w:pStyle w:val="ConsPlusNormal"/>
        <w:spacing w:before="220"/>
        <w:ind w:firstLine="540"/>
        <w:jc w:val="both"/>
      </w:pPr>
      <w:r>
        <w:t xml:space="preserve">в) наличие заявки на предоставление субсидии на очередной финансовый год и плановый период, </w:t>
      </w:r>
      <w:hyperlink r:id="rId60" w:history="1">
        <w:r>
          <w:rPr>
            <w:color w:val="0000FF"/>
          </w:rPr>
          <w:t>форма</w:t>
        </w:r>
      </w:hyperlink>
      <w:r>
        <w:t xml:space="preserve"> которой устанавливается Министерством сельского хозяйства Российской Федерации (далее - заявка).</w:t>
      </w:r>
    </w:p>
    <w:p w:rsidR="0039637B" w:rsidRDefault="0039637B">
      <w:pPr>
        <w:pStyle w:val="ConsPlusNormal"/>
        <w:spacing w:before="220"/>
        <w:ind w:firstLine="540"/>
        <w:jc w:val="both"/>
      </w:pPr>
      <w:r>
        <w:t xml:space="preserve">6. При распределении субсидий между субъектами Российской Федерации размер субсидии в очередном финансовом году не может превышать размер средств на исполнение в очередном финансовом году расходного обязательства субъекта Российской Федерации, в целях </w:t>
      </w:r>
      <w:proofErr w:type="spellStart"/>
      <w:r>
        <w:t>софинансирования</w:t>
      </w:r>
      <w:proofErr w:type="spellEnd"/>
      <w:r>
        <w:t xml:space="preserve"> которого предоставляется субсидия, с учетом предельного уровня </w:t>
      </w:r>
      <w:proofErr w:type="spellStart"/>
      <w:r>
        <w:t>софинансирования</w:t>
      </w:r>
      <w:proofErr w:type="spellEnd"/>
      <w:r>
        <w:t xml:space="preserve"> расходного обязательства субъекта Российской Федерации из федерального бюджета.</w:t>
      </w:r>
    </w:p>
    <w:p w:rsidR="0039637B" w:rsidRDefault="0039637B">
      <w:pPr>
        <w:pStyle w:val="ConsPlusNormal"/>
        <w:spacing w:before="220"/>
        <w:ind w:firstLine="540"/>
        <w:jc w:val="both"/>
      </w:pPr>
      <w:r>
        <w:t xml:space="preserve">7. Субсидии предоставляются в пределах лимитов бюджетных обязательств, доведенных в установленном порядке до Министерства сельского хозяйства Российской Федерации как получателя средств федерального бюджета, на цели, указанные в </w:t>
      </w:r>
      <w:hyperlink w:anchor="P776" w:history="1">
        <w:r>
          <w:rPr>
            <w:color w:val="0000FF"/>
          </w:rPr>
          <w:t>пункте 3</w:t>
        </w:r>
      </w:hyperlink>
      <w:r>
        <w:t xml:space="preserve"> настоящих Правил.</w:t>
      </w:r>
    </w:p>
    <w:p w:rsidR="0039637B" w:rsidRDefault="0039637B">
      <w:pPr>
        <w:pStyle w:val="ConsPlusNormal"/>
        <w:spacing w:before="220"/>
        <w:ind w:firstLine="540"/>
        <w:jc w:val="both"/>
      </w:pPr>
      <w:bookmarkStart w:id="49" w:name="P789"/>
      <w:bookmarkEnd w:id="49"/>
      <w:r>
        <w:t>8. Размер субсидии, предоставляемой бюджету i-</w:t>
      </w:r>
      <w:proofErr w:type="spellStart"/>
      <w:r>
        <w:t>го</w:t>
      </w:r>
      <w:proofErr w:type="spellEnd"/>
      <w:r>
        <w:t xml:space="preserve"> субъекта Российской Федерации (</w:t>
      </w:r>
      <w:proofErr w:type="spellStart"/>
      <w:r>
        <w:t>S</w:t>
      </w:r>
      <w:r>
        <w:rPr>
          <w:vertAlign w:val="subscript"/>
        </w:rPr>
        <w:t>i</w:t>
      </w:r>
      <w:proofErr w:type="spellEnd"/>
      <w:r>
        <w:t xml:space="preserve">) в </w:t>
      </w:r>
      <w:r>
        <w:lastRenderedPageBreak/>
        <w:t xml:space="preserve">целях </w:t>
      </w:r>
      <w:proofErr w:type="spellStart"/>
      <w:r>
        <w:t>софинансирования</w:t>
      </w:r>
      <w:proofErr w:type="spellEnd"/>
      <w:r>
        <w:t xml:space="preserve"> реализации i-</w:t>
      </w:r>
      <w:proofErr w:type="spellStart"/>
      <w:r>
        <w:t>го</w:t>
      </w:r>
      <w:proofErr w:type="spellEnd"/>
      <w:r>
        <w:t xml:space="preserve"> мероприятия, указанного в </w:t>
      </w:r>
      <w:hyperlink w:anchor="P777" w:history="1">
        <w:r>
          <w:rPr>
            <w:color w:val="0000FF"/>
          </w:rPr>
          <w:t>подпункте "а" пункта 3</w:t>
        </w:r>
      </w:hyperlink>
      <w:r>
        <w:t xml:space="preserve"> настоящих Правил, определяется по формуле:</w:t>
      </w:r>
    </w:p>
    <w:p w:rsidR="0039637B" w:rsidRDefault="0039637B">
      <w:pPr>
        <w:pStyle w:val="ConsPlusNormal"/>
        <w:jc w:val="both"/>
      </w:pPr>
    </w:p>
    <w:p w:rsidR="0039637B" w:rsidRDefault="0039637B">
      <w:pPr>
        <w:pStyle w:val="ConsPlusNormal"/>
        <w:jc w:val="center"/>
      </w:pPr>
      <w:r w:rsidRPr="00FB7A4E">
        <w:rPr>
          <w:position w:val="-45"/>
        </w:rPr>
        <w:pict>
          <v:shape id="_x0000_i1029" style="width:164.25pt;height:57pt" coordsize="" o:spt="100" adj="0,,0" path="" filled="f" stroked="f">
            <v:stroke joinstyle="miter"/>
            <v:imagedata r:id="rId61" o:title="base_1_335811_32772"/>
            <v:formulas/>
            <v:path o:connecttype="segments"/>
          </v:shape>
        </w:pict>
      </w:r>
    </w:p>
    <w:p w:rsidR="0039637B" w:rsidRDefault="0039637B">
      <w:pPr>
        <w:pStyle w:val="ConsPlusNormal"/>
        <w:jc w:val="both"/>
      </w:pPr>
    </w:p>
    <w:p w:rsidR="0039637B" w:rsidRDefault="0039637B">
      <w:pPr>
        <w:pStyle w:val="ConsPlusNormal"/>
        <w:ind w:firstLine="540"/>
        <w:jc w:val="both"/>
      </w:pPr>
      <w:r>
        <w:t>где:</w:t>
      </w:r>
    </w:p>
    <w:p w:rsidR="0039637B" w:rsidRDefault="0039637B">
      <w:pPr>
        <w:pStyle w:val="ConsPlusNormal"/>
        <w:spacing w:before="220"/>
        <w:ind w:firstLine="540"/>
        <w:jc w:val="both"/>
      </w:pPr>
      <w:r>
        <w:t xml:space="preserve">S - общий объем бюджетных ассигнований на предоставление субсидий в целях </w:t>
      </w:r>
      <w:proofErr w:type="spellStart"/>
      <w:r>
        <w:t>софинансирования</w:t>
      </w:r>
      <w:proofErr w:type="spellEnd"/>
      <w:r>
        <w:t xml:space="preserve"> расходных обязательств субъектов Российской Федерации на реализацию мероприятия, указанного в </w:t>
      </w:r>
      <w:hyperlink w:anchor="P777" w:history="1">
        <w:r>
          <w:rPr>
            <w:color w:val="0000FF"/>
          </w:rPr>
          <w:t>подпункте "а" пункта 3</w:t>
        </w:r>
      </w:hyperlink>
      <w:r>
        <w:t xml:space="preserve"> настоящих Правил, предусмотренных в федеральном законе о федеральном бюджете на очередной финансовый год и плановый период Министерству сельского хозяйства Российской Федерации (тыс. рублей);</w:t>
      </w:r>
    </w:p>
    <w:p w:rsidR="0039637B" w:rsidRDefault="0039637B">
      <w:pPr>
        <w:pStyle w:val="ConsPlusNormal"/>
        <w:spacing w:before="220"/>
        <w:ind w:firstLine="540"/>
        <w:jc w:val="both"/>
      </w:pPr>
      <w:proofErr w:type="spellStart"/>
      <w:proofErr w:type="gramStart"/>
      <w:r>
        <w:t>S</w:t>
      </w:r>
      <w:r>
        <w:rPr>
          <w:vertAlign w:val="subscript"/>
        </w:rPr>
        <w:t>iy</w:t>
      </w:r>
      <w:proofErr w:type="spellEnd"/>
      <w:r>
        <w:t xml:space="preserve"> - затраты сельскохозяйственных товаропроизводителей (кроме граждан, ведущих личное подсобное хозяйство) по заключенным ученическим договорам с работниками, обучающимися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на очередной финансовый год и плановый период по данным, представленным органом исполнительной власти i-</w:t>
      </w:r>
      <w:proofErr w:type="spellStart"/>
      <w:r>
        <w:t>го</w:t>
      </w:r>
      <w:proofErr w:type="spellEnd"/>
      <w:r>
        <w:t xml:space="preserve"> субъекта Российской Федерации (тыс. рублей);</w:t>
      </w:r>
      <w:proofErr w:type="gramEnd"/>
    </w:p>
    <w:p w:rsidR="0039637B" w:rsidRDefault="0039637B">
      <w:pPr>
        <w:pStyle w:val="ConsPlusNormal"/>
        <w:spacing w:before="220"/>
        <w:ind w:firstLine="540"/>
        <w:jc w:val="both"/>
      </w:pPr>
      <w:proofErr w:type="spellStart"/>
      <w:r>
        <w:t>n</w:t>
      </w:r>
      <w:r>
        <w:rPr>
          <w:vertAlign w:val="subscript"/>
        </w:rPr>
        <w:t>i</w:t>
      </w:r>
      <w:proofErr w:type="spellEnd"/>
      <w:r>
        <w:t xml:space="preserve"> - количество субъектов Российской Федерации, представивших заявку на предоставление субсидии;</w:t>
      </w:r>
    </w:p>
    <w:p w:rsidR="0039637B" w:rsidRDefault="0039637B">
      <w:pPr>
        <w:pStyle w:val="ConsPlusNormal"/>
        <w:spacing w:before="220"/>
        <w:ind w:firstLine="540"/>
        <w:jc w:val="both"/>
      </w:pPr>
      <w:proofErr w:type="spellStart"/>
      <w:r>
        <w:t>Y</w:t>
      </w:r>
      <w:r>
        <w:rPr>
          <w:vertAlign w:val="subscript"/>
        </w:rPr>
        <w:t>i</w:t>
      </w:r>
      <w:proofErr w:type="spellEnd"/>
      <w:r>
        <w:t xml:space="preserve"> - предельный уровень </w:t>
      </w:r>
      <w:proofErr w:type="spellStart"/>
      <w:r>
        <w:t>софинансирования</w:t>
      </w:r>
      <w:proofErr w:type="spellEnd"/>
      <w:r>
        <w:t xml:space="preserve"> расходного обязательства i-</w:t>
      </w:r>
      <w:proofErr w:type="spellStart"/>
      <w:r>
        <w:t>го</w:t>
      </w:r>
      <w:proofErr w:type="spellEnd"/>
      <w:r>
        <w:t xml:space="preserve"> субъекта Российской Федерации из федерального бюджета на очередной финансовый год (процентов), определяемый в соответствии с </w:t>
      </w:r>
      <w:hyperlink r:id="rId62" w:history="1">
        <w:r>
          <w:rPr>
            <w:color w:val="0000FF"/>
          </w:rPr>
          <w:t>пунктом 13</w:t>
        </w:r>
      </w:hyperlink>
      <w:r>
        <w:t xml:space="preserve"> Правил предоставления субсидий.</w:t>
      </w:r>
    </w:p>
    <w:p w:rsidR="0039637B" w:rsidRDefault="0039637B">
      <w:pPr>
        <w:pStyle w:val="ConsPlusNormal"/>
        <w:spacing w:before="220"/>
        <w:ind w:firstLine="540"/>
        <w:jc w:val="both"/>
      </w:pPr>
      <w:bookmarkStart w:id="50" w:name="P798"/>
      <w:bookmarkEnd w:id="50"/>
      <w:r>
        <w:t>9. Размер субсидии, предоставляемой бюджету i-</w:t>
      </w:r>
      <w:proofErr w:type="spellStart"/>
      <w:r>
        <w:t>го</w:t>
      </w:r>
      <w:proofErr w:type="spellEnd"/>
      <w:r>
        <w:t xml:space="preserve"> субъекта Российской Федерации (</w:t>
      </w:r>
      <w:proofErr w:type="spellStart"/>
      <w:r>
        <w:t>S</w:t>
      </w:r>
      <w:r>
        <w:rPr>
          <w:vertAlign w:val="subscript"/>
        </w:rPr>
        <w:t>j</w:t>
      </w:r>
      <w:proofErr w:type="spellEnd"/>
      <w:r>
        <w:t xml:space="preserve">) в целях </w:t>
      </w:r>
      <w:proofErr w:type="spellStart"/>
      <w:r>
        <w:t>софинансирования</w:t>
      </w:r>
      <w:proofErr w:type="spellEnd"/>
      <w:r>
        <w:t xml:space="preserve"> реализации j-</w:t>
      </w:r>
      <w:proofErr w:type="spellStart"/>
      <w:r>
        <w:t>го</w:t>
      </w:r>
      <w:proofErr w:type="spellEnd"/>
      <w:r>
        <w:t xml:space="preserve"> мероприятия, указанного в </w:t>
      </w:r>
      <w:hyperlink w:anchor="P778" w:history="1">
        <w:r>
          <w:rPr>
            <w:color w:val="0000FF"/>
          </w:rPr>
          <w:t>подпункте "б" пункта 3</w:t>
        </w:r>
      </w:hyperlink>
      <w:r>
        <w:t xml:space="preserve"> настоящих Правил, определяется по формуле:</w:t>
      </w:r>
    </w:p>
    <w:p w:rsidR="0039637B" w:rsidRDefault="0039637B">
      <w:pPr>
        <w:pStyle w:val="ConsPlusNormal"/>
        <w:jc w:val="both"/>
      </w:pPr>
    </w:p>
    <w:p w:rsidR="0039637B" w:rsidRDefault="0039637B">
      <w:pPr>
        <w:pStyle w:val="ConsPlusNormal"/>
        <w:jc w:val="center"/>
      </w:pPr>
      <w:r w:rsidRPr="00FB7A4E">
        <w:rPr>
          <w:position w:val="-48"/>
        </w:rPr>
        <w:pict>
          <v:shape id="_x0000_i1030" style="width:168pt;height:59.25pt" coordsize="" o:spt="100" adj="0,,0" path="" filled="f" stroked="f">
            <v:stroke joinstyle="miter"/>
            <v:imagedata r:id="rId63" o:title="base_1_335811_32773"/>
            <v:formulas/>
            <v:path o:connecttype="segments"/>
          </v:shape>
        </w:pict>
      </w:r>
    </w:p>
    <w:p w:rsidR="0039637B" w:rsidRDefault="0039637B">
      <w:pPr>
        <w:pStyle w:val="ConsPlusNormal"/>
        <w:jc w:val="both"/>
      </w:pPr>
    </w:p>
    <w:p w:rsidR="0039637B" w:rsidRDefault="0039637B">
      <w:pPr>
        <w:pStyle w:val="ConsPlusNormal"/>
        <w:ind w:firstLine="540"/>
        <w:jc w:val="both"/>
      </w:pPr>
      <w:r>
        <w:t>где:</w:t>
      </w:r>
    </w:p>
    <w:p w:rsidR="0039637B" w:rsidRDefault="0039637B">
      <w:pPr>
        <w:pStyle w:val="ConsPlusNormal"/>
        <w:spacing w:before="220"/>
        <w:ind w:firstLine="540"/>
        <w:jc w:val="both"/>
      </w:pPr>
      <w:r>
        <w:t xml:space="preserve">S - общий объем бюджетных ассигнований на предоставление субсидий в целях </w:t>
      </w:r>
      <w:proofErr w:type="spellStart"/>
      <w:r>
        <w:t>софинансирования</w:t>
      </w:r>
      <w:proofErr w:type="spellEnd"/>
      <w:r>
        <w:t xml:space="preserve"> расходных обязательств субъектов Российской Федерации на реализацию мероприятия, указанного в </w:t>
      </w:r>
      <w:hyperlink w:anchor="P778" w:history="1">
        <w:r>
          <w:rPr>
            <w:color w:val="0000FF"/>
          </w:rPr>
          <w:t>подпункте "б" пункта 3</w:t>
        </w:r>
      </w:hyperlink>
      <w:r>
        <w:t xml:space="preserve"> настоящих Правил, предусмотренных в федеральном законе о федеральном бюджете на очередной финансовый год и плановый период Министерству сельского хозяйства Российской Федерации (тыс. рублей);</w:t>
      </w:r>
    </w:p>
    <w:p w:rsidR="0039637B" w:rsidRDefault="0039637B">
      <w:pPr>
        <w:pStyle w:val="ConsPlusNormal"/>
        <w:spacing w:before="220"/>
        <w:ind w:firstLine="540"/>
        <w:jc w:val="both"/>
      </w:pPr>
      <w:proofErr w:type="spellStart"/>
      <w:r>
        <w:t>S</w:t>
      </w:r>
      <w:r>
        <w:rPr>
          <w:vertAlign w:val="subscript"/>
        </w:rPr>
        <w:t>jpr</w:t>
      </w:r>
      <w:proofErr w:type="spellEnd"/>
      <w:r>
        <w:t xml:space="preserve"> - затраты сельскохозяйственных товаропроизводителей (кроме граждан, ведущих личное подсобное хозяйство), предоставляющих рабочие места для прохождения производственной практики студентов, обучающихся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по данным, представленным органом исполнительной власти j-</w:t>
      </w:r>
      <w:proofErr w:type="spellStart"/>
      <w:r>
        <w:t>го</w:t>
      </w:r>
      <w:proofErr w:type="spellEnd"/>
      <w:r>
        <w:t xml:space="preserve"> субъекта Российской Федерации (тыс. рублей);</w:t>
      </w:r>
    </w:p>
    <w:p w:rsidR="0039637B" w:rsidRDefault="0039637B">
      <w:pPr>
        <w:pStyle w:val="ConsPlusNormal"/>
        <w:spacing w:before="220"/>
        <w:ind w:firstLine="540"/>
        <w:jc w:val="both"/>
      </w:pPr>
      <w:proofErr w:type="spellStart"/>
      <w:r>
        <w:t>n</w:t>
      </w:r>
      <w:r>
        <w:rPr>
          <w:vertAlign w:val="subscript"/>
        </w:rPr>
        <w:t>j</w:t>
      </w:r>
      <w:proofErr w:type="spellEnd"/>
      <w:r>
        <w:t xml:space="preserve"> - количество субъектов Российской Федерации, представивших заявку на предоставление </w:t>
      </w:r>
      <w:r>
        <w:lastRenderedPageBreak/>
        <w:t>субсидии;</w:t>
      </w:r>
    </w:p>
    <w:p w:rsidR="0039637B" w:rsidRDefault="0039637B">
      <w:pPr>
        <w:pStyle w:val="ConsPlusNormal"/>
        <w:spacing w:before="220"/>
        <w:ind w:firstLine="540"/>
        <w:jc w:val="both"/>
      </w:pPr>
      <w:proofErr w:type="spellStart"/>
      <w:r>
        <w:t>Y</w:t>
      </w:r>
      <w:r>
        <w:rPr>
          <w:vertAlign w:val="subscript"/>
        </w:rPr>
        <w:t>j</w:t>
      </w:r>
      <w:proofErr w:type="spellEnd"/>
      <w:r>
        <w:t xml:space="preserve"> - предельный уровень </w:t>
      </w:r>
      <w:proofErr w:type="spellStart"/>
      <w:r>
        <w:t>софинансирования</w:t>
      </w:r>
      <w:proofErr w:type="spellEnd"/>
      <w:r>
        <w:t xml:space="preserve"> расходного обязательства j-</w:t>
      </w:r>
      <w:proofErr w:type="spellStart"/>
      <w:r>
        <w:t>го</w:t>
      </w:r>
      <w:proofErr w:type="spellEnd"/>
      <w:r>
        <w:t xml:space="preserve"> субъекта Российской Федерации из федерального бюджета на очередной финансовый год (процентов), определяемый в соответствии с </w:t>
      </w:r>
      <w:hyperlink r:id="rId64" w:history="1">
        <w:r>
          <w:rPr>
            <w:color w:val="0000FF"/>
          </w:rPr>
          <w:t>пунктом 13</w:t>
        </w:r>
      </w:hyperlink>
      <w:r>
        <w:t xml:space="preserve"> Правил предоставления субсидий.</w:t>
      </w:r>
    </w:p>
    <w:p w:rsidR="0039637B" w:rsidRDefault="0039637B">
      <w:pPr>
        <w:pStyle w:val="ConsPlusNormal"/>
        <w:spacing w:before="220"/>
        <w:ind w:firstLine="540"/>
        <w:jc w:val="both"/>
      </w:pPr>
      <w:r>
        <w:t xml:space="preserve">10. Размер субсидии, определяемый в соответствии с </w:t>
      </w:r>
      <w:hyperlink w:anchor="P789" w:history="1">
        <w:r>
          <w:rPr>
            <w:color w:val="0000FF"/>
          </w:rPr>
          <w:t>пунктами 8</w:t>
        </w:r>
      </w:hyperlink>
      <w:r>
        <w:t xml:space="preserve"> и </w:t>
      </w:r>
      <w:hyperlink w:anchor="P798" w:history="1">
        <w:r>
          <w:rPr>
            <w:color w:val="0000FF"/>
          </w:rPr>
          <w:t>9</w:t>
        </w:r>
      </w:hyperlink>
      <w:r>
        <w:t xml:space="preserve"> настоящих Правил, уточняется в соответствии с заявками.</w:t>
      </w:r>
    </w:p>
    <w:p w:rsidR="0039637B" w:rsidRDefault="0039637B">
      <w:pPr>
        <w:pStyle w:val="ConsPlusNormal"/>
        <w:spacing w:before="220"/>
        <w:ind w:firstLine="540"/>
        <w:jc w:val="both"/>
      </w:pPr>
      <w:r>
        <w:t xml:space="preserve">В случае если размер субсидии, определяемый в соответствии с </w:t>
      </w:r>
      <w:hyperlink w:anchor="P789" w:history="1">
        <w:r>
          <w:rPr>
            <w:color w:val="0000FF"/>
          </w:rPr>
          <w:t>пунктами 8</w:t>
        </w:r>
      </w:hyperlink>
      <w:r>
        <w:t xml:space="preserve"> и </w:t>
      </w:r>
      <w:hyperlink w:anchor="P798" w:history="1">
        <w:r>
          <w:rPr>
            <w:color w:val="0000FF"/>
          </w:rPr>
          <w:t>9</w:t>
        </w:r>
      </w:hyperlink>
      <w:r>
        <w:t xml:space="preserve"> настоящих Правил, больше запрашиваемого в заявке размера средств, размер субсидии подлежит сокращению до размера средств, указанного в заявке.</w:t>
      </w:r>
    </w:p>
    <w:p w:rsidR="0039637B" w:rsidRDefault="0039637B">
      <w:pPr>
        <w:pStyle w:val="ConsPlusNormal"/>
        <w:spacing w:before="220"/>
        <w:ind w:firstLine="540"/>
        <w:jc w:val="both"/>
      </w:pPr>
      <w:r>
        <w:t xml:space="preserve">Высвобождающиеся средства перераспределяются между бюджетами субъектов Российской Федерации, имеющих право на получение субсидий в соответствии с настоящими Правилами, пропорционально размеру субсидий, определяемому в соответствии с </w:t>
      </w:r>
      <w:hyperlink w:anchor="P789" w:history="1">
        <w:r>
          <w:rPr>
            <w:color w:val="0000FF"/>
          </w:rPr>
          <w:t>пунктами 8</w:t>
        </w:r>
      </w:hyperlink>
      <w:r>
        <w:t xml:space="preserve"> и </w:t>
      </w:r>
      <w:hyperlink w:anchor="P798" w:history="1">
        <w:r>
          <w:rPr>
            <w:color w:val="0000FF"/>
          </w:rPr>
          <w:t>9</w:t>
        </w:r>
      </w:hyperlink>
      <w:r>
        <w:t xml:space="preserve"> настоящих Правил.</w:t>
      </w:r>
    </w:p>
    <w:p w:rsidR="0039637B" w:rsidRDefault="0039637B">
      <w:pPr>
        <w:pStyle w:val="ConsPlusNormal"/>
        <w:spacing w:before="220"/>
        <w:ind w:firstLine="540"/>
        <w:jc w:val="both"/>
      </w:pPr>
      <w:proofErr w:type="gramStart"/>
      <w:r>
        <w:t>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1 августа текущего финансового года представлено в Министерство сельского хозяйства Российской Федерации обращение, содержащее информацию об отсутствии частичной или полной потребности в субсидии, невостребованная субсидия распределяется между бюджетами других субъектов Российской Федерации, имеющих право на получение субсидии в</w:t>
      </w:r>
      <w:proofErr w:type="gramEnd"/>
      <w:r>
        <w:t xml:space="preserve"> </w:t>
      </w:r>
      <w:proofErr w:type="gramStart"/>
      <w:r>
        <w:t>соответствии</w:t>
      </w:r>
      <w:proofErr w:type="gramEnd"/>
      <w:r>
        <w:t xml:space="preserve"> с настоящими Правилами.</w:t>
      </w:r>
    </w:p>
    <w:p w:rsidR="0039637B" w:rsidRDefault="0039637B">
      <w:pPr>
        <w:pStyle w:val="ConsPlusNormal"/>
        <w:spacing w:before="220"/>
        <w:ind w:firstLine="540"/>
        <w:jc w:val="both"/>
      </w:pPr>
      <w:r>
        <w:t>10. Распределение (перераспределение) субсидий между субъектами Российской Федерации утверждается федеральным законом о федеральном бюджете на соответствующий финансовый год и плановый период.</w:t>
      </w:r>
    </w:p>
    <w:p w:rsidR="0039637B" w:rsidRDefault="0039637B">
      <w:pPr>
        <w:pStyle w:val="ConsPlusNormal"/>
        <w:spacing w:before="220"/>
        <w:ind w:firstLine="540"/>
        <w:jc w:val="both"/>
      </w:pPr>
      <w:r>
        <w:t xml:space="preserve">11. Субсидия предоставляется на основании соглашения, подготовленного (сформированного) с использованием государственной интегрированной информационной системы управления общественными финансами "Электронный бюджет" по </w:t>
      </w:r>
      <w:hyperlink r:id="rId65" w:history="1">
        <w:r>
          <w:rPr>
            <w:color w:val="0000FF"/>
          </w:rPr>
          <w:t>типовой форме</w:t>
        </w:r>
      </w:hyperlink>
      <w:r>
        <w:t>, утвержденной Министерством финансов Российской Федерации.</w:t>
      </w:r>
    </w:p>
    <w:p w:rsidR="0039637B" w:rsidRDefault="0039637B">
      <w:pPr>
        <w:pStyle w:val="ConsPlusNormal"/>
        <w:spacing w:before="220"/>
        <w:ind w:firstLine="540"/>
        <w:jc w:val="both"/>
      </w:pPr>
      <w:r>
        <w:t xml:space="preserve">Субъект Российской Федерации может увеличить объем бюджетных ассигнований на финансовое обеспечение своих расходных обязательств, в целях </w:t>
      </w:r>
      <w:proofErr w:type="spellStart"/>
      <w:r>
        <w:t>софинансирования</w:t>
      </w:r>
      <w:proofErr w:type="spellEnd"/>
      <w:r>
        <w:t xml:space="preserve"> которых бюджету субъекта Российской Федерации предоставляется субсидия, в том числе в целях </w:t>
      </w:r>
      <w:proofErr w:type="gramStart"/>
      <w:r>
        <w:t>достижения значений показателей результативности использования</w:t>
      </w:r>
      <w:proofErr w:type="gramEnd"/>
      <w:r>
        <w:t xml:space="preserve"> субсидий, установленных соглашением, что не повлечет за собой возникновения обязательств по увеличению размера субсидии.</w:t>
      </w:r>
    </w:p>
    <w:p w:rsidR="0039637B" w:rsidRDefault="0039637B">
      <w:pPr>
        <w:pStyle w:val="ConsPlusNormal"/>
        <w:spacing w:before="220"/>
        <w:ind w:firstLine="540"/>
        <w:jc w:val="both"/>
      </w:pPr>
      <w:r>
        <w:t>12. Орган исполнительной власти представляет в Министерство сельского хозяйства Российской Федерации сведения о ходе реализации мероприятий по оказанию содействия сельскохозяйственным товаропроизводителям, осуществляющим свою деятельность на сельских территориях, в обеспечении квалифицированными специалистами по форме и в срок, которые установлены Министерством.</w:t>
      </w:r>
    </w:p>
    <w:p w:rsidR="0039637B" w:rsidRDefault="0039637B">
      <w:pPr>
        <w:pStyle w:val="ConsPlusNormal"/>
        <w:spacing w:before="220"/>
        <w:ind w:firstLine="540"/>
        <w:jc w:val="both"/>
      </w:pPr>
      <w:bookmarkStart w:id="51" w:name="P815"/>
      <w:bookmarkEnd w:id="51"/>
      <w:r>
        <w:t>13. Эффективность использования субсидий оценивается ежегодно Министерством сельского хозяйства Российской Федерации на основе следующих показателей результативности (результата) использования субсидии:</w:t>
      </w:r>
    </w:p>
    <w:p w:rsidR="0039637B" w:rsidRDefault="0039637B">
      <w:pPr>
        <w:pStyle w:val="ConsPlusNormal"/>
        <w:spacing w:before="220"/>
        <w:ind w:firstLine="540"/>
        <w:jc w:val="both"/>
      </w:pPr>
      <w:r>
        <w:t>а) численность работников, обучающихся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по ученическим договорам;</w:t>
      </w:r>
    </w:p>
    <w:p w:rsidR="0039637B" w:rsidRDefault="0039637B">
      <w:pPr>
        <w:pStyle w:val="ConsPlusNormal"/>
        <w:spacing w:before="220"/>
        <w:ind w:firstLine="540"/>
        <w:jc w:val="both"/>
      </w:pPr>
      <w:r>
        <w:lastRenderedPageBreak/>
        <w:t>б) численность студентов, обучающихся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привлеченных сельскохозяйственными товаропроизводителями для прохождения производственной практики.</w:t>
      </w:r>
    </w:p>
    <w:p w:rsidR="0039637B" w:rsidRDefault="0039637B">
      <w:pPr>
        <w:pStyle w:val="ConsPlusNormal"/>
        <w:spacing w:before="220"/>
        <w:ind w:firstLine="540"/>
        <w:jc w:val="both"/>
      </w:pPr>
      <w:bookmarkStart w:id="52" w:name="P818"/>
      <w:bookmarkEnd w:id="52"/>
      <w:r>
        <w:t xml:space="preserve">14. </w:t>
      </w:r>
      <w:proofErr w:type="gramStart"/>
      <w:r>
        <w:t xml:space="preserve">В случае если субъектом Российской Федерации по состоянию на 31 декабря года предоставления субсидии допущены нарушения обязательств, предусмотренных соглашением в соответствии с </w:t>
      </w:r>
      <w:hyperlink r:id="rId66" w:history="1">
        <w:r>
          <w:rPr>
            <w:color w:val="0000FF"/>
          </w:rPr>
          <w:t>подпунктом "б" пункта 10</w:t>
        </w:r>
      </w:hyperlink>
      <w:r>
        <w:t xml:space="preserve"> Правил предоставления субсидий, и до дня представления отчета о достижении значения показателя результативности использования субсидии, указанного в </w:t>
      </w:r>
      <w:hyperlink w:anchor="P815" w:history="1">
        <w:r>
          <w:rPr>
            <w:color w:val="0000FF"/>
          </w:rPr>
          <w:t>пункте 13</w:t>
        </w:r>
      </w:hyperlink>
      <w:r>
        <w:t xml:space="preserve"> настоящих Правил, в соответствии с соглашением в году, следующем за годом предоставления субсидии, указанные нарушения</w:t>
      </w:r>
      <w:proofErr w:type="gramEnd"/>
      <w:r>
        <w:t xml:space="preserve"> не устранены, размер средств, подлежащих возврату из бюджета субъекта Российской Федерации в федеральный бюджет до 1 июня года, следующего за годом предоставления субсидии, рассчитывается в соответствии с </w:t>
      </w:r>
      <w:hyperlink r:id="rId67" w:history="1">
        <w:r>
          <w:rPr>
            <w:color w:val="0000FF"/>
          </w:rPr>
          <w:t>пунктами 16</w:t>
        </w:r>
      </w:hyperlink>
      <w:r>
        <w:t xml:space="preserve"> - </w:t>
      </w:r>
      <w:hyperlink r:id="rId68" w:history="1">
        <w:r>
          <w:rPr>
            <w:color w:val="0000FF"/>
          </w:rPr>
          <w:t>18</w:t>
        </w:r>
      </w:hyperlink>
      <w:r>
        <w:t xml:space="preserve"> Правил предоставления субсидий.</w:t>
      </w:r>
    </w:p>
    <w:p w:rsidR="0039637B" w:rsidRDefault="0039637B">
      <w:pPr>
        <w:pStyle w:val="ConsPlusNormal"/>
        <w:spacing w:before="220"/>
        <w:ind w:firstLine="540"/>
        <w:jc w:val="both"/>
      </w:pPr>
      <w:r>
        <w:t>15. Перечисление субсидий осуществляется в установленном порядке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w:t>
      </w:r>
    </w:p>
    <w:p w:rsidR="0039637B" w:rsidRDefault="0039637B">
      <w:pPr>
        <w:pStyle w:val="ConsPlusNormal"/>
        <w:spacing w:before="220"/>
        <w:ind w:firstLine="540"/>
        <w:jc w:val="both"/>
      </w:pPr>
      <w:r>
        <w:t xml:space="preserve">16. Освобождение субъектов Российской Федерации от применения мер ответственности, предусмотренных </w:t>
      </w:r>
      <w:hyperlink w:anchor="P818" w:history="1">
        <w:r>
          <w:rPr>
            <w:color w:val="0000FF"/>
          </w:rPr>
          <w:t>пунктом 14</w:t>
        </w:r>
      </w:hyperlink>
      <w:r>
        <w:t xml:space="preserve"> настоящих Правил, а также возврат сре</w:t>
      </w:r>
      <w:proofErr w:type="gramStart"/>
      <w:r>
        <w:t>дств в ф</w:t>
      </w:r>
      <w:proofErr w:type="gramEnd"/>
      <w:r>
        <w:t xml:space="preserve">едеральный бюджет осуществляются в соответствии с </w:t>
      </w:r>
      <w:hyperlink r:id="rId69" w:history="1">
        <w:r>
          <w:rPr>
            <w:color w:val="0000FF"/>
          </w:rPr>
          <w:t>пунктом 20</w:t>
        </w:r>
      </w:hyperlink>
      <w:r>
        <w:t xml:space="preserve"> Правил предоставления субсидий.</w:t>
      </w:r>
    </w:p>
    <w:p w:rsidR="0039637B" w:rsidRDefault="0039637B">
      <w:pPr>
        <w:pStyle w:val="ConsPlusNormal"/>
        <w:spacing w:before="220"/>
        <w:ind w:firstLine="540"/>
        <w:jc w:val="both"/>
      </w:pPr>
      <w:r>
        <w:t>17. Ответственность за достоверность представляемых Министерству сельского хозяйства Российской Федерации сведений и соблюдение условий предоставления субсидий возлагается на органы исполнительной власти.</w:t>
      </w:r>
    </w:p>
    <w:p w:rsidR="0039637B" w:rsidRDefault="0039637B">
      <w:pPr>
        <w:pStyle w:val="ConsPlusNormal"/>
        <w:spacing w:before="220"/>
        <w:ind w:firstLine="540"/>
        <w:jc w:val="both"/>
      </w:pPr>
      <w:r>
        <w:t xml:space="preserve">18. </w:t>
      </w:r>
      <w:proofErr w:type="gramStart"/>
      <w:r>
        <w:t>Контроль за</w:t>
      </w:r>
      <w:proofErr w:type="gramEnd"/>
      <w:r>
        <w:t xml:space="preserve">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федеральным органом исполнительной власти, осуществляющим функции по контролю и надзору в финансово-бюджетной сфере.</w:t>
      </w:r>
    </w:p>
    <w:p w:rsidR="0039637B" w:rsidRDefault="0039637B">
      <w:pPr>
        <w:pStyle w:val="ConsPlusNormal"/>
        <w:jc w:val="both"/>
      </w:pPr>
    </w:p>
    <w:p w:rsidR="0039637B" w:rsidRDefault="0039637B">
      <w:pPr>
        <w:pStyle w:val="ConsPlusNormal"/>
        <w:jc w:val="both"/>
      </w:pPr>
    </w:p>
    <w:p w:rsidR="0039637B" w:rsidRDefault="0039637B">
      <w:pPr>
        <w:pStyle w:val="ConsPlusNormal"/>
        <w:jc w:val="both"/>
      </w:pPr>
    </w:p>
    <w:p w:rsidR="0039637B" w:rsidRDefault="0039637B">
      <w:pPr>
        <w:pStyle w:val="ConsPlusNormal"/>
        <w:jc w:val="both"/>
      </w:pPr>
    </w:p>
    <w:p w:rsidR="0039637B" w:rsidRDefault="0039637B">
      <w:pPr>
        <w:pStyle w:val="ConsPlusNormal"/>
        <w:jc w:val="both"/>
      </w:pPr>
    </w:p>
    <w:p w:rsidR="0039637B" w:rsidRDefault="0039637B">
      <w:pPr>
        <w:pStyle w:val="ConsPlusNormal"/>
        <w:jc w:val="right"/>
        <w:outlineLvl w:val="1"/>
      </w:pPr>
      <w:r>
        <w:t>Приложение N 7</w:t>
      </w:r>
    </w:p>
    <w:p w:rsidR="0039637B" w:rsidRDefault="0039637B">
      <w:pPr>
        <w:pStyle w:val="ConsPlusNormal"/>
        <w:jc w:val="right"/>
      </w:pPr>
      <w:r>
        <w:t>к государственной программе</w:t>
      </w:r>
    </w:p>
    <w:p w:rsidR="0039637B" w:rsidRDefault="0039637B">
      <w:pPr>
        <w:pStyle w:val="ConsPlusNormal"/>
        <w:jc w:val="right"/>
      </w:pPr>
      <w:r>
        <w:t>Российской Федерации "</w:t>
      </w:r>
      <w:proofErr w:type="gramStart"/>
      <w:r>
        <w:t>Комплексное</w:t>
      </w:r>
      <w:proofErr w:type="gramEnd"/>
    </w:p>
    <w:p w:rsidR="0039637B" w:rsidRDefault="0039637B">
      <w:pPr>
        <w:pStyle w:val="ConsPlusNormal"/>
        <w:jc w:val="right"/>
      </w:pPr>
      <w:r>
        <w:t>развитие сельских территорий"</w:t>
      </w:r>
    </w:p>
    <w:p w:rsidR="0039637B" w:rsidRDefault="0039637B">
      <w:pPr>
        <w:pStyle w:val="ConsPlusNormal"/>
        <w:jc w:val="both"/>
      </w:pPr>
    </w:p>
    <w:p w:rsidR="0039637B" w:rsidRDefault="0039637B">
      <w:pPr>
        <w:pStyle w:val="ConsPlusTitle"/>
        <w:jc w:val="center"/>
      </w:pPr>
      <w:bookmarkStart w:id="53" w:name="P833"/>
      <w:bookmarkEnd w:id="53"/>
      <w:r>
        <w:t>ПРАВИЛА</w:t>
      </w:r>
    </w:p>
    <w:p w:rsidR="0039637B" w:rsidRDefault="0039637B">
      <w:pPr>
        <w:pStyle w:val="ConsPlusTitle"/>
        <w:jc w:val="center"/>
      </w:pPr>
      <w:r>
        <w:t xml:space="preserve">ПРЕДОСТАВЛЕНИЯ И РАСПРЕДЕЛЕНИЯ СУБСИДИЙ </w:t>
      </w:r>
      <w:proofErr w:type="gramStart"/>
      <w:r>
        <w:t>ИЗ</w:t>
      </w:r>
      <w:proofErr w:type="gramEnd"/>
      <w:r>
        <w:t xml:space="preserve"> ФЕДЕРАЛЬНОГО</w:t>
      </w:r>
    </w:p>
    <w:p w:rsidR="0039637B" w:rsidRDefault="0039637B">
      <w:pPr>
        <w:pStyle w:val="ConsPlusTitle"/>
        <w:jc w:val="center"/>
      </w:pPr>
      <w:r>
        <w:t>БЮДЖЕТА БЮДЖЕТАМ СУБЪЕКТОВ РОССИЙСКОЙ ФЕДЕРАЦИИ</w:t>
      </w:r>
    </w:p>
    <w:p w:rsidR="0039637B" w:rsidRDefault="0039637B">
      <w:pPr>
        <w:pStyle w:val="ConsPlusTitle"/>
        <w:jc w:val="center"/>
      </w:pPr>
      <w:r>
        <w:t>НА РЕАЛИЗАЦИЮ МЕРОПРИЯТИЙ ПО БЛАГОУСТРОЙСТВУ</w:t>
      </w:r>
    </w:p>
    <w:p w:rsidR="0039637B" w:rsidRDefault="0039637B">
      <w:pPr>
        <w:pStyle w:val="ConsPlusTitle"/>
        <w:jc w:val="center"/>
      </w:pPr>
      <w:r>
        <w:t>СЕЛЬСКИХ ТЕРРИТОРИЙ</w:t>
      </w:r>
    </w:p>
    <w:p w:rsidR="0039637B" w:rsidRDefault="0039637B">
      <w:pPr>
        <w:pStyle w:val="ConsPlusNormal"/>
        <w:jc w:val="both"/>
      </w:pPr>
    </w:p>
    <w:p w:rsidR="0039637B" w:rsidRDefault="0039637B">
      <w:pPr>
        <w:pStyle w:val="ConsPlusNormal"/>
        <w:ind w:firstLine="540"/>
        <w:jc w:val="both"/>
      </w:pPr>
      <w:r>
        <w:t>1. Настоящие Правила устанавливают порядок и условия предоставления и распределения субсидий из федерального бюджета бюджетам субъектов Российской Федерации на реализацию мероприятий по благоустройству сельских территорий (далее - субсидии).</w:t>
      </w:r>
    </w:p>
    <w:p w:rsidR="0039637B" w:rsidRDefault="0039637B">
      <w:pPr>
        <w:pStyle w:val="ConsPlusNormal"/>
        <w:spacing w:before="220"/>
        <w:ind w:firstLine="540"/>
        <w:jc w:val="both"/>
      </w:pPr>
      <w:r>
        <w:t xml:space="preserve">2. </w:t>
      </w:r>
      <w:proofErr w:type="gramStart"/>
      <w:r>
        <w:t xml:space="preserve">Под сельскими территориями в настоящих Правилах понимаются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рабочие поселки, входящие в состав </w:t>
      </w:r>
      <w:r>
        <w:lastRenderedPageBreak/>
        <w:t>городских округов (за исключением городских округов, на территории которых находятся административные центры субъектов Российской Федерации), городских поселений и внутригородских муниципальных образований г. Севастополя.</w:t>
      </w:r>
      <w:proofErr w:type="gramEnd"/>
      <w:r>
        <w:t xml:space="preserve"> Перечень таких сельских населенных пунктов и рабочих поселков на территории субъекта Российской Федерации определяется высшим исполнительным органом государственной власти субъекта Российской Федерации или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(далее - орган исполнительной власти).</w:t>
      </w:r>
    </w:p>
    <w:p w:rsidR="0039637B" w:rsidRDefault="0039637B">
      <w:pPr>
        <w:pStyle w:val="ConsPlusNormal"/>
        <w:spacing w:before="220"/>
        <w:ind w:firstLine="540"/>
        <w:jc w:val="both"/>
      </w:pPr>
      <w:r>
        <w:t>В указанное понятие не входят внутригородские муниципальные образования гг. Москвы и Санкт-Петербурга.</w:t>
      </w:r>
    </w:p>
    <w:p w:rsidR="0039637B" w:rsidRDefault="0039637B">
      <w:pPr>
        <w:pStyle w:val="ConsPlusNormal"/>
        <w:spacing w:before="220"/>
        <w:ind w:firstLine="540"/>
        <w:jc w:val="both"/>
      </w:pPr>
      <w:bookmarkStart w:id="54" w:name="P842"/>
      <w:bookmarkEnd w:id="54"/>
      <w:r>
        <w:t xml:space="preserve">3. </w:t>
      </w:r>
      <w:proofErr w:type="gramStart"/>
      <w:r>
        <w:t>Субсидии предоставляются в целях оказания финансовой поддержки при исполнении расходных обязательств субъектов Российской Федерации, возникающих при реализации мероприятий государственных программ субъектов Российской Федерации (подпрограмм государственных программ субъектов Российской Федерации), направленных на комплексное развитие сельских территорий, включающих мероприятия по предоставлению государственной поддержки органу местного самоуправления или органу территориального общественного самоуправления, расположенным на сельской территории субъекта Российской Федерации, на реализацию общественно значимых</w:t>
      </w:r>
      <w:proofErr w:type="gramEnd"/>
      <w:r>
        <w:t xml:space="preserve"> проектов по благоустройству сельских территорий (далее - проекты) по следующим направлениям:</w:t>
      </w:r>
    </w:p>
    <w:p w:rsidR="0039637B" w:rsidRDefault="0039637B">
      <w:pPr>
        <w:pStyle w:val="ConsPlusNormal"/>
        <w:spacing w:before="220"/>
        <w:ind w:firstLine="540"/>
        <w:jc w:val="both"/>
      </w:pPr>
      <w:r>
        <w:t>а) создание и обустройство зон отдыха, спортивных и детских игровых площадок, площадок для занятия адаптивной физической культурой и адаптивным спортом для лиц с ограниченными возможностями здоровья;</w:t>
      </w:r>
    </w:p>
    <w:p w:rsidR="0039637B" w:rsidRDefault="0039637B">
      <w:pPr>
        <w:pStyle w:val="ConsPlusNormal"/>
        <w:spacing w:before="220"/>
        <w:ind w:firstLine="540"/>
        <w:jc w:val="both"/>
      </w:pPr>
      <w:r>
        <w:t>б) организация освещения территории, включая архитектурную подсветку зданий, строений, сооружений, в том числе с использованием энергосберегающих технологий;</w:t>
      </w:r>
    </w:p>
    <w:p w:rsidR="0039637B" w:rsidRDefault="0039637B">
      <w:pPr>
        <w:pStyle w:val="ConsPlusNormal"/>
        <w:spacing w:before="220"/>
        <w:ind w:firstLine="540"/>
        <w:jc w:val="both"/>
      </w:pPr>
      <w:r>
        <w:t>в) организация пешеходных коммуникаций, в том числе тротуаров, аллей, дорожек, тропинок;</w:t>
      </w:r>
    </w:p>
    <w:p w:rsidR="0039637B" w:rsidRDefault="0039637B">
      <w:pPr>
        <w:pStyle w:val="ConsPlusNormal"/>
        <w:spacing w:before="220"/>
        <w:ind w:firstLine="540"/>
        <w:jc w:val="both"/>
      </w:pPr>
      <w:r>
        <w:t>г) обустройство территории в целях обеспечения беспрепятственного передвижения инвалидов и других маломобильных групп населения;</w:t>
      </w:r>
    </w:p>
    <w:p w:rsidR="0039637B" w:rsidRDefault="0039637B">
      <w:pPr>
        <w:pStyle w:val="ConsPlusNormal"/>
        <w:spacing w:before="220"/>
        <w:ind w:firstLine="540"/>
        <w:jc w:val="both"/>
      </w:pPr>
      <w:r>
        <w:t>д) организация ливневых стоков;</w:t>
      </w:r>
    </w:p>
    <w:p w:rsidR="0039637B" w:rsidRDefault="0039637B">
      <w:pPr>
        <w:pStyle w:val="ConsPlusNormal"/>
        <w:spacing w:before="220"/>
        <w:ind w:firstLine="540"/>
        <w:jc w:val="both"/>
      </w:pPr>
      <w:r>
        <w:t>е) обустройство общественных колодцев и водоразборных колонок;</w:t>
      </w:r>
    </w:p>
    <w:p w:rsidR="0039637B" w:rsidRDefault="0039637B">
      <w:pPr>
        <w:pStyle w:val="ConsPlusNormal"/>
        <w:spacing w:before="220"/>
        <w:ind w:firstLine="540"/>
        <w:jc w:val="both"/>
      </w:pPr>
      <w:r>
        <w:t>ж) обустройство площадок накопления твердых коммунальных отходов;</w:t>
      </w:r>
    </w:p>
    <w:p w:rsidR="0039637B" w:rsidRDefault="0039637B">
      <w:pPr>
        <w:pStyle w:val="ConsPlusNormal"/>
        <w:spacing w:before="220"/>
        <w:ind w:firstLine="540"/>
        <w:jc w:val="both"/>
      </w:pPr>
      <w:r>
        <w:t>з) сохранение и восстановление природных ландшафтов и историко-культурных памятников.</w:t>
      </w:r>
    </w:p>
    <w:p w:rsidR="0039637B" w:rsidRDefault="0039637B">
      <w:pPr>
        <w:pStyle w:val="ConsPlusNormal"/>
        <w:spacing w:before="220"/>
        <w:ind w:firstLine="540"/>
        <w:jc w:val="both"/>
      </w:pPr>
      <w:r>
        <w:t xml:space="preserve">4. Размер государственной поддержки, предоставляемой органу местного самоуправления или органу территориального общественного самоуправления, </w:t>
      </w:r>
      <w:proofErr w:type="gramStart"/>
      <w:r>
        <w:t>расположенным</w:t>
      </w:r>
      <w:proofErr w:type="gramEnd"/>
      <w:r>
        <w:t xml:space="preserve"> на сельской территории субъекта Российской Федерации, по каждому из направлений, указанных в </w:t>
      </w:r>
      <w:hyperlink w:anchor="P842" w:history="1">
        <w:r>
          <w:rPr>
            <w:color w:val="0000FF"/>
          </w:rPr>
          <w:t>пункте 3</w:t>
        </w:r>
      </w:hyperlink>
      <w:r>
        <w:t xml:space="preserve"> настоящих Правил, не превышает 2 млн. рублей и составляет не более 70 процентов общего объема финансового обеспечения реализации проекта. При этом не менее 30 процентов объема финансирования реализации проекта должно быть обеспечено за счет средств местного бюджета, а также за счет обязательного вклада граждан и (или) юридических лиц (индивидуальных предпринимателей) в различных формах, в том числе в форме денежных средств, трудового участия, предоставления помещений и технических средств. Размеры средств местного бюджета, вклада граждан и (или) юридических лиц (индивидуальных предпринимателей) определяются органом исполнительной власти.</w:t>
      </w:r>
    </w:p>
    <w:p w:rsidR="0039637B" w:rsidRDefault="0039637B">
      <w:pPr>
        <w:pStyle w:val="ConsPlusNormal"/>
        <w:spacing w:before="220"/>
        <w:ind w:firstLine="540"/>
        <w:jc w:val="both"/>
      </w:pPr>
      <w:r>
        <w:t xml:space="preserve">5. Работы, выполняемые в рамках проекта, должны быть завершены до 31 декабря года, в </w:t>
      </w:r>
      <w:r>
        <w:lastRenderedPageBreak/>
        <w:t>котором получена субсидия.</w:t>
      </w:r>
    </w:p>
    <w:p w:rsidR="0039637B" w:rsidRDefault="0039637B">
      <w:pPr>
        <w:pStyle w:val="ConsPlusNormal"/>
        <w:spacing w:before="220"/>
        <w:ind w:firstLine="540"/>
        <w:jc w:val="both"/>
      </w:pPr>
      <w:r>
        <w:t>6. Субсидия предоставляется при соблюдении следующих условий:</w:t>
      </w:r>
    </w:p>
    <w:p w:rsidR="0039637B" w:rsidRDefault="0039637B">
      <w:pPr>
        <w:pStyle w:val="ConsPlusNormal"/>
        <w:spacing w:before="220"/>
        <w:ind w:firstLine="540"/>
        <w:jc w:val="both"/>
      </w:pPr>
      <w:r>
        <w:t xml:space="preserve">а) наличие правового акта субъекта Российской Федерации, предусматривающего мероприятие, в целях </w:t>
      </w:r>
      <w:proofErr w:type="spellStart"/>
      <w:r>
        <w:t>софинансирования</w:t>
      </w:r>
      <w:proofErr w:type="spellEnd"/>
      <w:r>
        <w:t xml:space="preserve"> которого предоставляется субсидия, в соответствии с требованиями нормативных правовых актов Российской Федерации;</w:t>
      </w:r>
    </w:p>
    <w:p w:rsidR="0039637B" w:rsidRDefault="0039637B">
      <w:pPr>
        <w:pStyle w:val="ConsPlusNormal"/>
        <w:spacing w:before="220"/>
        <w:ind w:firstLine="540"/>
        <w:jc w:val="both"/>
      </w:pPr>
      <w:proofErr w:type="gramStart"/>
      <w:r>
        <w:t xml:space="preserve">б) наличие в бюджете субъекта Российской Федерации бюджетных ассигнований на исполнение расходного обязательства субъекта Российской Федерации, </w:t>
      </w:r>
      <w:proofErr w:type="spellStart"/>
      <w:r>
        <w:t>софинансирование</w:t>
      </w:r>
      <w:proofErr w:type="spellEnd"/>
      <w:r>
        <w:t xml:space="preserve">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 и порядка определения объемов указанных ассигнований, если иное не установлено актами Президента Российской Федерации или Правительства Российской Федерации;</w:t>
      </w:r>
      <w:proofErr w:type="gramEnd"/>
    </w:p>
    <w:p w:rsidR="0039637B" w:rsidRDefault="0039637B">
      <w:pPr>
        <w:pStyle w:val="ConsPlusNormal"/>
        <w:spacing w:before="220"/>
        <w:ind w:firstLine="540"/>
        <w:jc w:val="both"/>
      </w:pPr>
      <w:proofErr w:type="gramStart"/>
      <w:r>
        <w:t xml:space="preserve">в) заключение соглашения между Министерством сельского хозяйства Российской Федерации и высшим исполнительным органом государственной власти субъекта Российской Федерации о предоставлении субсидии (далее - соглашение) в соответствии с </w:t>
      </w:r>
      <w:hyperlink r:id="rId70"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w:t>
      </w:r>
      <w:proofErr w:type="gramEnd"/>
      <w:r>
        <w:t xml:space="preserve"> федерального бюджета бюджетам субъектов Российской Федерации" (далее - Правила предоставления субсидий).</w:t>
      </w:r>
    </w:p>
    <w:p w:rsidR="0039637B" w:rsidRDefault="0039637B">
      <w:pPr>
        <w:pStyle w:val="ConsPlusNormal"/>
        <w:spacing w:before="220"/>
        <w:ind w:firstLine="540"/>
        <w:jc w:val="both"/>
      </w:pPr>
      <w:r>
        <w:t xml:space="preserve">7. Субсидии предоставляются в пределах лимитов бюджетных обязательств, доведенных в установленном порядке до Министерства сельского хозяйства Российской Федерации как получателя средств федерального бюджета на цели, указанные в </w:t>
      </w:r>
      <w:hyperlink w:anchor="P842" w:history="1">
        <w:r>
          <w:rPr>
            <w:color w:val="0000FF"/>
          </w:rPr>
          <w:t>пункте 3</w:t>
        </w:r>
      </w:hyperlink>
      <w:r>
        <w:t xml:space="preserve"> настоящих Правил.</w:t>
      </w:r>
    </w:p>
    <w:p w:rsidR="0039637B" w:rsidRDefault="0039637B">
      <w:pPr>
        <w:pStyle w:val="ConsPlusNormal"/>
        <w:spacing w:before="220"/>
        <w:ind w:firstLine="540"/>
        <w:jc w:val="both"/>
      </w:pPr>
      <w:r>
        <w:t>8. Критериями отбора субъекта Российской Федерации для предоставления субсидии являются:</w:t>
      </w:r>
    </w:p>
    <w:p w:rsidR="0039637B" w:rsidRDefault="0039637B">
      <w:pPr>
        <w:pStyle w:val="ConsPlusNormal"/>
        <w:spacing w:before="220"/>
        <w:ind w:firstLine="540"/>
        <w:jc w:val="both"/>
      </w:pPr>
      <w:r>
        <w:t xml:space="preserve">а) наличие перечня проектов на очередной финансовый год и плановый период, </w:t>
      </w:r>
      <w:hyperlink r:id="rId71" w:history="1">
        <w:r>
          <w:rPr>
            <w:color w:val="0000FF"/>
          </w:rPr>
          <w:t>форма</w:t>
        </w:r>
      </w:hyperlink>
      <w:r>
        <w:t xml:space="preserve"> которого устанавливается Министерством сельского хозяйства Российской Федерации;</w:t>
      </w:r>
    </w:p>
    <w:p w:rsidR="0039637B" w:rsidRDefault="0039637B">
      <w:pPr>
        <w:pStyle w:val="ConsPlusNormal"/>
        <w:spacing w:before="220"/>
        <w:ind w:firstLine="540"/>
        <w:jc w:val="both"/>
      </w:pPr>
      <w:r>
        <w:t xml:space="preserve">б) наличие заявки о предоставлении субсидии на очередной финансовый год и плановый период, </w:t>
      </w:r>
      <w:hyperlink r:id="rId72" w:history="1">
        <w:r>
          <w:rPr>
            <w:color w:val="0000FF"/>
          </w:rPr>
          <w:t>форма</w:t>
        </w:r>
      </w:hyperlink>
      <w:r>
        <w:t xml:space="preserve"> которой устанавливается Министерством сельского хозяйства Российской Федерации (далее - заявка).</w:t>
      </w:r>
    </w:p>
    <w:p w:rsidR="0039637B" w:rsidRDefault="0039637B">
      <w:pPr>
        <w:pStyle w:val="ConsPlusNormal"/>
        <w:spacing w:before="220"/>
        <w:ind w:firstLine="540"/>
        <w:jc w:val="both"/>
      </w:pPr>
      <w:r>
        <w:t xml:space="preserve">9. При распределении субсидий между бюджетами субъектов Российской Федерации размер субсидии, предоставляемой в очередном финансовом году, не может превышать размер средств на исполнение в очередном финансовом году расходного обязательства субъекта Российской Федерации, в целях </w:t>
      </w:r>
      <w:proofErr w:type="spellStart"/>
      <w:r>
        <w:t>софинансирования</w:t>
      </w:r>
      <w:proofErr w:type="spellEnd"/>
      <w:r>
        <w:t xml:space="preserve"> которого предоставляется субсидия, с учетом предельного уровня </w:t>
      </w:r>
      <w:proofErr w:type="spellStart"/>
      <w:r>
        <w:t>софинансирования</w:t>
      </w:r>
      <w:proofErr w:type="spellEnd"/>
      <w:r>
        <w:t xml:space="preserve"> расходного обязательства субъекта Российской Федерации из федерального бюджета.</w:t>
      </w:r>
    </w:p>
    <w:p w:rsidR="0039637B" w:rsidRDefault="0039637B">
      <w:pPr>
        <w:pStyle w:val="ConsPlusNormal"/>
        <w:spacing w:before="220"/>
        <w:ind w:firstLine="540"/>
        <w:jc w:val="both"/>
      </w:pPr>
      <w:bookmarkStart w:id="55" w:name="P862"/>
      <w:bookmarkEnd w:id="55"/>
      <w:r>
        <w:t>10. Размер субсидии, предоставляемой бюджету i-</w:t>
      </w:r>
      <w:proofErr w:type="spellStart"/>
      <w:r>
        <w:t>го</w:t>
      </w:r>
      <w:proofErr w:type="spellEnd"/>
      <w:r>
        <w:t xml:space="preserve"> субъекта Российской Федерации на соответствующий финансовый год (</w:t>
      </w:r>
      <w:proofErr w:type="spellStart"/>
      <w:r>
        <w:t>С</w:t>
      </w:r>
      <w:proofErr w:type="gramStart"/>
      <w:r>
        <w:rPr>
          <w:vertAlign w:val="subscript"/>
        </w:rPr>
        <w:t>i</w:t>
      </w:r>
      <w:proofErr w:type="spellEnd"/>
      <w:proofErr w:type="gramEnd"/>
      <w:r>
        <w:t>), определяется по формуле:</w:t>
      </w:r>
    </w:p>
    <w:p w:rsidR="0039637B" w:rsidRDefault="0039637B">
      <w:pPr>
        <w:pStyle w:val="ConsPlusNormal"/>
        <w:jc w:val="both"/>
      </w:pPr>
    </w:p>
    <w:p w:rsidR="0039637B" w:rsidRDefault="0039637B">
      <w:pPr>
        <w:pStyle w:val="ConsPlusNormal"/>
        <w:jc w:val="center"/>
      </w:pPr>
      <w:r w:rsidRPr="00FB7A4E">
        <w:rPr>
          <w:position w:val="-54"/>
        </w:rPr>
        <w:pict>
          <v:shape id="_x0000_i1031" style="width:279.75pt;height:65.25pt" coordsize="" o:spt="100" adj="0,,0" path="" filled="f" stroked="f">
            <v:stroke joinstyle="miter"/>
            <v:imagedata r:id="rId73" o:title="base_1_335811_32774"/>
            <v:formulas/>
            <v:path o:connecttype="segments"/>
          </v:shape>
        </w:pict>
      </w:r>
    </w:p>
    <w:p w:rsidR="0039637B" w:rsidRDefault="0039637B">
      <w:pPr>
        <w:pStyle w:val="ConsPlusNormal"/>
        <w:ind w:firstLine="540"/>
        <w:jc w:val="both"/>
      </w:pPr>
    </w:p>
    <w:p w:rsidR="0039637B" w:rsidRDefault="0039637B">
      <w:pPr>
        <w:pStyle w:val="ConsPlusNormal"/>
        <w:ind w:firstLine="540"/>
        <w:jc w:val="both"/>
      </w:pPr>
      <w:r>
        <w:t>где:</w:t>
      </w:r>
    </w:p>
    <w:p w:rsidR="0039637B" w:rsidRDefault="0039637B">
      <w:pPr>
        <w:pStyle w:val="ConsPlusNormal"/>
        <w:spacing w:before="220"/>
        <w:ind w:firstLine="540"/>
        <w:jc w:val="both"/>
      </w:pPr>
      <w:proofErr w:type="spellStart"/>
      <w:r>
        <w:lastRenderedPageBreak/>
        <w:t>С</w:t>
      </w:r>
      <w:r>
        <w:rPr>
          <w:vertAlign w:val="subscript"/>
        </w:rPr>
        <w:t>мин</w:t>
      </w:r>
      <w:proofErr w:type="spellEnd"/>
      <w:r>
        <w:t xml:space="preserve"> - минимальный размер субсидии бюджету i-</w:t>
      </w:r>
      <w:proofErr w:type="spellStart"/>
      <w:r>
        <w:t>го</w:t>
      </w:r>
      <w:proofErr w:type="spellEnd"/>
      <w:r>
        <w:t xml:space="preserve"> субъекта Российской Федерации, составляющий 500 тыс. рублей. </w:t>
      </w:r>
      <w:proofErr w:type="gramStart"/>
      <w:r>
        <w:t>В случае если размер средств федерального бюджета, предусмотренный заявкой, меньше минимального размера субсидии, субсидия предоставляется в размере, указанном в заявке;</w:t>
      </w:r>
      <w:proofErr w:type="gramEnd"/>
    </w:p>
    <w:p w:rsidR="0039637B" w:rsidRDefault="0039637B">
      <w:pPr>
        <w:pStyle w:val="ConsPlusNormal"/>
        <w:spacing w:before="220"/>
        <w:ind w:firstLine="540"/>
        <w:jc w:val="both"/>
      </w:pPr>
      <w:r>
        <w:t xml:space="preserve">C - объем бюджетных ассигнований, предусмотренных в федеральном бюджете на соответствующий финансовый год и плановый период Министерству сельского хозяйства Российской Федерации на предоставление субсидий на цели, указанные в </w:t>
      </w:r>
      <w:hyperlink w:anchor="P842" w:history="1">
        <w:r>
          <w:rPr>
            <w:color w:val="0000FF"/>
          </w:rPr>
          <w:t>пункте 3</w:t>
        </w:r>
      </w:hyperlink>
      <w:r>
        <w:t xml:space="preserve"> настоящих Правил;</w:t>
      </w:r>
    </w:p>
    <w:p w:rsidR="0039637B" w:rsidRDefault="0039637B">
      <w:pPr>
        <w:pStyle w:val="ConsPlusNormal"/>
        <w:spacing w:before="220"/>
        <w:ind w:firstLine="540"/>
        <w:jc w:val="both"/>
      </w:pPr>
      <w:r>
        <w:t>n - количество субъектов Российской Федерации, представивших заявки;</w:t>
      </w:r>
    </w:p>
    <w:p w:rsidR="0039637B" w:rsidRDefault="0039637B">
      <w:pPr>
        <w:pStyle w:val="ConsPlusNormal"/>
        <w:spacing w:before="220"/>
        <w:ind w:firstLine="540"/>
        <w:jc w:val="both"/>
      </w:pPr>
      <w:proofErr w:type="spellStart"/>
      <w:r>
        <w:t>С</w:t>
      </w:r>
      <w:proofErr w:type="gramStart"/>
      <w:r>
        <w:rPr>
          <w:vertAlign w:val="subscript"/>
        </w:rPr>
        <w:t>t</w:t>
      </w:r>
      <w:proofErr w:type="gramEnd"/>
      <w:r>
        <w:t>П</w:t>
      </w:r>
      <w:r>
        <w:rPr>
          <w:vertAlign w:val="subscript"/>
        </w:rPr>
        <w:t>i</w:t>
      </w:r>
      <w:proofErr w:type="spellEnd"/>
      <w:r>
        <w:t xml:space="preserve"> - стоимость проектов на очередной финансовый год по данным, представленным органом исполнительной власти i-</w:t>
      </w:r>
      <w:proofErr w:type="spellStart"/>
      <w:r>
        <w:t>го</w:t>
      </w:r>
      <w:proofErr w:type="spellEnd"/>
      <w:r>
        <w:t xml:space="preserve"> субъекта Российской Федерации;</w:t>
      </w:r>
    </w:p>
    <w:p w:rsidR="0039637B" w:rsidRDefault="0039637B">
      <w:pPr>
        <w:pStyle w:val="ConsPlusNormal"/>
        <w:spacing w:before="220"/>
        <w:ind w:firstLine="540"/>
        <w:jc w:val="both"/>
      </w:pPr>
      <w:proofErr w:type="spellStart"/>
      <w:r>
        <w:t>Y</w:t>
      </w:r>
      <w:r>
        <w:rPr>
          <w:vertAlign w:val="subscript"/>
        </w:rPr>
        <w:t>i</w:t>
      </w:r>
      <w:proofErr w:type="spellEnd"/>
      <w:r>
        <w:t xml:space="preserve"> - предельный уровень </w:t>
      </w:r>
      <w:proofErr w:type="spellStart"/>
      <w:r>
        <w:t>софинансирования</w:t>
      </w:r>
      <w:proofErr w:type="spellEnd"/>
      <w:r>
        <w:t xml:space="preserve"> расходного обязательства i-</w:t>
      </w:r>
      <w:proofErr w:type="spellStart"/>
      <w:r>
        <w:t>го</w:t>
      </w:r>
      <w:proofErr w:type="spellEnd"/>
      <w:r>
        <w:t xml:space="preserve"> субъекта Российской Федерации из федерального бюджета на очередной финансовый год (в процентах), определенный в соответствии с </w:t>
      </w:r>
      <w:hyperlink r:id="rId74" w:history="1">
        <w:r>
          <w:rPr>
            <w:color w:val="0000FF"/>
          </w:rPr>
          <w:t>пунктом 13</w:t>
        </w:r>
      </w:hyperlink>
      <w:r>
        <w:t xml:space="preserve"> Правил предоставления субсидий.</w:t>
      </w:r>
    </w:p>
    <w:p w:rsidR="0039637B" w:rsidRDefault="0039637B">
      <w:pPr>
        <w:pStyle w:val="ConsPlusNormal"/>
        <w:spacing w:before="220"/>
        <w:ind w:firstLine="540"/>
        <w:jc w:val="both"/>
      </w:pPr>
      <w:r>
        <w:t xml:space="preserve">11. Размер субсидии, определяемый в соответствии с </w:t>
      </w:r>
      <w:hyperlink w:anchor="P862" w:history="1">
        <w:r>
          <w:rPr>
            <w:color w:val="0000FF"/>
          </w:rPr>
          <w:t>пунктом 10</w:t>
        </w:r>
      </w:hyperlink>
      <w:r>
        <w:t xml:space="preserve"> настоящих Правил, уточняется согласно заявкам.</w:t>
      </w:r>
    </w:p>
    <w:p w:rsidR="0039637B" w:rsidRDefault="0039637B">
      <w:pPr>
        <w:pStyle w:val="ConsPlusNormal"/>
        <w:spacing w:before="220"/>
        <w:ind w:firstLine="540"/>
        <w:jc w:val="both"/>
      </w:pPr>
      <w:r>
        <w:t xml:space="preserve">В случае если размер субсидии, определяемый в соответствии с </w:t>
      </w:r>
      <w:hyperlink w:anchor="P862" w:history="1">
        <w:r>
          <w:rPr>
            <w:color w:val="0000FF"/>
          </w:rPr>
          <w:t>пунктом 10</w:t>
        </w:r>
      </w:hyperlink>
      <w:r>
        <w:t xml:space="preserve"> настоящих Правил, больше запрашиваемого в заявке размера средств, размер субсидии подлежит сокращению до размера средств, указанного в заявке.</w:t>
      </w:r>
    </w:p>
    <w:p w:rsidR="0039637B" w:rsidRDefault="0039637B">
      <w:pPr>
        <w:pStyle w:val="ConsPlusNormal"/>
        <w:spacing w:before="220"/>
        <w:ind w:firstLine="540"/>
        <w:jc w:val="both"/>
      </w:pPr>
      <w:r>
        <w:t xml:space="preserve">Высвобождающиеся средства перераспределяются между бюджетами субъектов Российской Федерации, имеющих право на получение субсидий в соответствии с настоящими Правилами, пропорционально размеру субсидии, определяемому в соответствии с </w:t>
      </w:r>
      <w:hyperlink w:anchor="P862" w:history="1">
        <w:r>
          <w:rPr>
            <w:color w:val="0000FF"/>
          </w:rPr>
          <w:t>пунктом 10</w:t>
        </w:r>
      </w:hyperlink>
      <w:r>
        <w:t xml:space="preserve"> настоящих Правил.</w:t>
      </w:r>
    </w:p>
    <w:p w:rsidR="0039637B" w:rsidRDefault="0039637B">
      <w:pPr>
        <w:pStyle w:val="ConsPlusNormal"/>
        <w:spacing w:before="220"/>
        <w:ind w:firstLine="540"/>
        <w:jc w:val="both"/>
      </w:pPr>
      <w:proofErr w:type="gramStart"/>
      <w:r>
        <w:t>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1 августа текущего финансового года представлено в Министерство сельского хозяйства Российской Федерации обращение, содержащее информацию об отсутствии потребности в субсидии в полном объеме или частично, невостребованная субсидия распределяется между бюджетами других субъектов Российской Федерации, имеющих право на получение</w:t>
      </w:r>
      <w:proofErr w:type="gramEnd"/>
      <w:r>
        <w:t xml:space="preserve"> субсидии в соответствии с настоящими Правилами.</w:t>
      </w:r>
    </w:p>
    <w:p w:rsidR="0039637B" w:rsidRDefault="0039637B">
      <w:pPr>
        <w:pStyle w:val="ConsPlusNormal"/>
        <w:spacing w:before="220"/>
        <w:ind w:firstLine="540"/>
        <w:jc w:val="both"/>
      </w:pPr>
      <w:r>
        <w:t>12. Распределение субсидий между бюджетами субъектов Российской Федерации утверждается федеральным законом о федеральном бюджете на соответствующий финансовый год и плановый период.</w:t>
      </w:r>
    </w:p>
    <w:p w:rsidR="0039637B" w:rsidRDefault="0039637B">
      <w:pPr>
        <w:pStyle w:val="ConsPlusNormal"/>
        <w:spacing w:before="220"/>
        <w:ind w:firstLine="540"/>
        <w:jc w:val="both"/>
      </w:pPr>
      <w:r>
        <w:t xml:space="preserve">13. Субсидия предоставляется на основании соглашения, подготовленного (сформированного) с использованием государственной интегрированной информационной системы управления общественными финансами "Электронный бюджет" по </w:t>
      </w:r>
      <w:hyperlink r:id="rId75" w:history="1">
        <w:r>
          <w:rPr>
            <w:color w:val="0000FF"/>
          </w:rPr>
          <w:t>типовой форме</w:t>
        </w:r>
      </w:hyperlink>
      <w:r>
        <w:t>, утвержденной Министерством финансов Российской Федерации.</w:t>
      </w:r>
    </w:p>
    <w:p w:rsidR="0039637B" w:rsidRDefault="0039637B">
      <w:pPr>
        <w:pStyle w:val="ConsPlusNormal"/>
        <w:spacing w:before="220"/>
        <w:ind w:firstLine="540"/>
        <w:jc w:val="both"/>
      </w:pPr>
      <w:r>
        <w:t xml:space="preserve">Субъект Российской Федерации может увеличить объем бюджетных ассигнований на финансовое обеспечение расходных обязательств субъекта Российской Федерации, в целях </w:t>
      </w:r>
      <w:proofErr w:type="spellStart"/>
      <w:r>
        <w:t>софинансирования</w:t>
      </w:r>
      <w:proofErr w:type="spellEnd"/>
      <w:r>
        <w:t xml:space="preserve"> которых бюджету субъекта Российской Федерации предоставляется субсидия, в том числе в целях </w:t>
      </w:r>
      <w:proofErr w:type="gramStart"/>
      <w:r>
        <w:t>достижения значения показателя результативности использования</w:t>
      </w:r>
      <w:proofErr w:type="gramEnd"/>
      <w:r>
        <w:t xml:space="preserve"> субсидии, установленного соглашением, что не повлечет за собой возникновения обязательств по увеличению размера субсидии.</w:t>
      </w:r>
    </w:p>
    <w:p w:rsidR="0039637B" w:rsidRDefault="0039637B">
      <w:pPr>
        <w:pStyle w:val="ConsPlusNormal"/>
        <w:spacing w:before="220"/>
        <w:ind w:firstLine="540"/>
        <w:jc w:val="both"/>
      </w:pPr>
      <w:r>
        <w:t xml:space="preserve">14. Орган исполнительной власти представляет в Министерство сельского хозяйства </w:t>
      </w:r>
      <w:r>
        <w:lastRenderedPageBreak/>
        <w:t>Российской Федерации сведения о ходе реализации мероприятий по благоустройству сельских территорий по форме и в срок, которые установлены Министерством сельского хозяйства Российской Федерации.</w:t>
      </w:r>
    </w:p>
    <w:p w:rsidR="0039637B" w:rsidRDefault="0039637B">
      <w:pPr>
        <w:pStyle w:val="ConsPlusNormal"/>
        <w:spacing w:before="220"/>
        <w:ind w:firstLine="540"/>
        <w:jc w:val="both"/>
      </w:pPr>
      <w:r>
        <w:t>15. Перечисление субсидий осуществляется в установленном порядке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w:t>
      </w:r>
    </w:p>
    <w:p w:rsidR="0039637B" w:rsidRDefault="0039637B">
      <w:pPr>
        <w:pStyle w:val="ConsPlusNormal"/>
        <w:spacing w:before="220"/>
        <w:ind w:firstLine="540"/>
        <w:jc w:val="both"/>
      </w:pPr>
      <w:bookmarkStart w:id="56" w:name="P881"/>
      <w:bookmarkEnd w:id="56"/>
      <w:r>
        <w:t xml:space="preserve">16. </w:t>
      </w:r>
      <w:proofErr w:type="gramStart"/>
      <w:r>
        <w:t xml:space="preserve">В случае если субъектом Российской Федерации по состоянию на 31 декабря года предоставления субсидии допущены нарушения обязательств, предусмотренных соглашением в соответствии с </w:t>
      </w:r>
      <w:hyperlink r:id="rId76" w:history="1">
        <w:r>
          <w:rPr>
            <w:color w:val="0000FF"/>
          </w:rPr>
          <w:t>подпунктом "б" пункта 10</w:t>
        </w:r>
      </w:hyperlink>
      <w:r>
        <w:t xml:space="preserve"> Правил предоставления субсидий, и до дня представления отчета о достижении значения показателя результативности использования субсидии, указанного в </w:t>
      </w:r>
      <w:hyperlink w:anchor="P883" w:history="1">
        <w:r>
          <w:rPr>
            <w:color w:val="0000FF"/>
          </w:rPr>
          <w:t>пункте 18</w:t>
        </w:r>
      </w:hyperlink>
      <w:r>
        <w:t xml:space="preserve"> настоящих Правил, в соответствии с соглашением в году, следующем за годом предоставления субсидии, указанные нарушения</w:t>
      </w:r>
      <w:proofErr w:type="gramEnd"/>
      <w:r>
        <w:t xml:space="preserve"> не устранены, размер средств, подлежащих возврату из бюджета субъекта Российской Федерации в федеральный бюджет до 1 июня года, следующего за годом предоставления субсидии, рассчитывается в соответствии с </w:t>
      </w:r>
      <w:hyperlink r:id="rId77" w:history="1">
        <w:r>
          <w:rPr>
            <w:color w:val="0000FF"/>
          </w:rPr>
          <w:t>пунктами 16</w:t>
        </w:r>
      </w:hyperlink>
      <w:r>
        <w:t xml:space="preserve"> - </w:t>
      </w:r>
      <w:hyperlink r:id="rId78" w:history="1">
        <w:r>
          <w:rPr>
            <w:color w:val="0000FF"/>
          </w:rPr>
          <w:t>18</w:t>
        </w:r>
      </w:hyperlink>
      <w:r>
        <w:t xml:space="preserve"> Правил предоставления субсидий.</w:t>
      </w:r>
    </w:p>
    <w:p w:rsidR="0039637B" w:rsidRDefault="0039637B">
      <w:pPr>
        <w:pStyle w:val="ConsPlusNormal"/>
        <w:spacing w:before="220"/>
        <w:ind w:firstLine="540"/>
        <w:jc w:val="both"/>
      </w:pPr>
      <w:r>
        <w:t xml:space="preserve">17. Освобождение субъектов Российской Федерации от применения мер ответственности, предусмотренных </w:t>
      </w:r>
      <w:hyperlink w:anchor="P881" w:history="1">
        <w:r>
          <w:rPr>
            <w:color w:val="0000FF"/>
          </w:rPr>
          <w:t>пунктом 16</w:t>
        </w:r>
      </w:hyperlink>
      <w:r>
        <w:t xml:space="preserve"> настоящих Правил, а также возврат средств из бюджета субъекта Российской Федерации в федеральный бюджет осуществляются в соответствии с </w:t>
      </w:r>
      <w:hyperlink r:id="rId79" w:history="1">
        <w:r>
          <w:rPr>
            <w:color w:val="0000FF"/>
          </w:rPr>
          <w:t>пунктом 20</w:t>
        </w:r>
      </w:hyperlink>
      <w:r>
        <w:t xml:space="preserve"> Правил предоставления субсидий.</w:t>
      </w:r>
    </w:p>
    <w:p w:rsidR="0039637B" w:rsidRDefault="0039637B">
      <w:pPr>
        <w:pStyle w:val="ConsPlusNormal"/>
        <w:spacing w:before="220"/>
        <w:ind w:firstLine="540"/>
        <w:jc w:val="both"/>
      </w:pPr>
      <w:bookmarkStart w:id="57" w:name="P883"/>
      <w:bookmarkEnd w:id="57"/>
      <w:r>
        <w:t>18. Эффективность использования субсидий оценивается ежегодно Министерством сельского хозяйства Российской Федерации на основе показателя результативности использования субсидий - количества реализованных проектов.</w:t>
      </w:r>
    </w:p>
    <w:p w:rsidR="0039637B" w:rsidRDefault="0039637B">
      <w:pPr>
        <w:pStyle w:val="ConsPlusNormal"/>
        <w:spacing w:before="220"/>
        <w:ind w:firstLine="540"/>
        <w:jc w:val="both"/>
      </w:pPr>
      <w:r>
        <w:t>19. Оценка эффективности использования субсидии производится путем сравнения фактически достигнутого значения показателя результативности использования субсидии за соответствующий год со значением показателя результативности использования субсидии, предусмотренным соглашением.</w:t>
      </w:r>
    </w:p>
    <w:p w:rsidR="0039637B" w:rsidRDefault="0039637B">
      <w:pPr>
        <w:pStyle w:val="ConsPlusNormal"/>
        <w:spacing w:before="220"/>
        <w:ind w:firstLine="540"/>
        <w:jc w:val="both"/>
      </w:pPr>
      <w:r>
        <w:t>20. В случае нарушения субъектом Российской Федерации условий предоставления субсидии, а также невозврата субъектом Российской Федерации сре</w:t>
      </w:r>
      <w:proofErr w:type="gramStart"/>
      <w:r>
        <w:t>дств в ф</w:t>
      </w:r>
      <w:proofErr w:type="gramEnd"/>
      <w:r>
        <w:t xml:space="preserve">едеральный бюджет в соответствии с порядком и на условиях, которые установлены </w:t>
      </w:r>
      <w:hyperlink r:id="rId80" w:history="1">
        <w:r>
          <w:rPr>
            <w:color w:val="0000FF"/>
          </w:rPr>
          <w:t>Правилами</w:t>
        </w:r>
      </w:hyperlink>
      <w:r>
        <w:t xml:space="preserve"> предоставления субсидий, к нему применяются бюджетные меры принуждения, предусмотренные бюджетным законодательством Российской Федерации.</w:t>
      </w:r>
    </w:p>
    <w:p w:rsidR="0039637B" w:rsidRDefault="0039637B">
      <w:pPr>
        <w:pStyle w:val="ConsPlusNormal"/>
        <w:spacing w:before="220"/>
        <w:ind w:firstLine="540"/>
        <w:jc w:val="both"/>
      </w:pPr>
      <w:r>
        <w:t>21. Ответственность за достоверность представляемых в Министерство сельского хозяйства Российской Федерации сведений и соблюдение условий предоставления субсидии возлагается на орган исполнительной власти.</w:t>
      </w:r>
    </w:p>
    <w:p w:rsidR="0039637B" w:rsidRDefault="0039637B">
      <w:pPr>
        <w:pStyle w:val="ConsPlusNormal"/>
        <w:spacing w:before="220"/>
        <w:ind w:firstLine="540"/>
        <w:jc w:val="both"/>
      </w:pPr>
      <w:r>
        <w:t xml:space="preserve">22. </w:t>
      </w:r>
      <w:proofErr w:type="gramStart"/>
      <w:r>
        <w:t>Контроль за</w:t>
      </w:r>
      <w:proofErr w:type="gramEnd"/>
      <w:r>
        <w:t xml:space="preserve">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органами государственного финансового контроля.</w:t>
      </w:r>
    </w:p>
    <w:p w:rsidR="0039637B" w:rsidRDefault="0039637B">
      <w:pPr>
        <w:pStyle w:val="ConsPlusNormal"/>
        <w:jc w:val="both"/>
      </w:pPr>
    </w:p>
    <w:p w:rsidR="0039637B" w:rsidRDefault="0039637B">
      <w:pPr>
        <w:pStyle w:val="ConsPlusNormal"/>
        <w:jc w:val="both"/>
      </w:pPr>
    </w:p>
    <w:p w:rsidR="0039637B" w:rsidRDefault="0039637B">
      <w:pPr>
        <w:pStyle w:val="ConsPlusNormal"/>
        <w:jc w:val="both"/>
      </w:pPr>
    </w:p>
    <w:p w:rsidR="0039637B" w:rsidRDefault="0039637B">
      <w:pPr>
        <w:pStyle w:val="ConsPlusNormal"/>
        <w:jc w:val="both"/>
      </w:pPr>
    </w:p>
    <w:p w:rsidR="0039637B" w:rsidRDefault="0039637B">
      <w:pPr>
        <w:pStyle w:val="ConsPlusNormal"/>
        <w:jc w:val="both"/>
      </w:pPr>
    </w:p>
    <w:p w:rsidR="0039637B" w:rsidRDefault="0039637B">
      <w:pPr>
        <w:pStyle w:val="ConsPlusNormal"/>
        <w:jc w:val="right"/>
        <w:outlineLvl w:val="1"/>
      </w:pPr>
      <w:r>
        <w:t>Приложение N 8</w:t>
      </w:r>
    </w:p>
    <w:p w:rsidR="0039637B" w:rsidRDefault="0039637B">
      <w:pPr>
        <w:pStyle w:val="ConsPlusNormal"/>
        <w:jc w:val="right"/>
      </w:pPr>
      <w:r>
        <w:t>к государственной программе</w:t>
      </w:r>
    </w:p>
    <w:p w:rsidR="0039637B" w:rsidRDefault="0039637B">
      <w:pPr>
        <w:pStyle w:val="ConsPlusNormal"/>
        <w:jc w:val="right"/>
      </w:pPr>
      <w:r>
        <w:t>Российской Федерации "</w:t>
      </w:r>
      <w:proofErr w:type="gramStart"/>
      <w:r>
        <w:t>Комплексное</w:t>
      </w:r>
      <w:proofErr w:type="gramEnd"/>
    </w:p>
    <w:p w:rsidR="0039637B" w:rsidRDefault="0039637B">
      <w:pPr>
        <w:pStyle w:val="ConsPlusNormal"/>
        <w:jc w:val="right"/>
      </w:pPr>
      <w:r>
        <w:t>развитие сельских территорий"</w:t>
      </w:r>
    </w:p>
    <w:p w:rsidR="0039637B" w:rsidRDefault="0039637B">
      <w:pPr>
        <w:pStyle w:val="ConsPlusNormal"/>
        <w:jc w:val="both"/>
      </w:pPr>
    </w:p>
    <w:p w:rsidR="0039637B" w:rsidRDefault="0039637B">
      <w:pPr>
        <w:pStyle w:val="ConsPlusTitle"/>
        <w:jc w:val="center"/>
      </w:pPr>
      <w:bookmarkStart w:id="58" w:name="P898"/>
      <w:bookmarkEnd w:id="58"/>
      <w:r>
        <w:t>ПРАВИЛА</w:t>
      </w:r>
    </w:p>
    <w:p w:rsidR="0039637B" w:rsidRDefault="0039637B">
      <w:pPr>
        <w:pStyle w:val="ConsPlusTitle"/>
        <w:jc w:val="center"/>
      </w:pPr>
      <w:r>
        <w:t xml:space="preserve">ПРЕДОСТАВЛЕНИЯ И РАСПРЕДЕЛЕНИЯ СУБСИДИЙ </w:t>
      </w:r>
      <w:proofErr w:type="gramStart"/>
      <w:r>
        <w:t>ИЗ</w:t>
      </w:r>
      <w:proofErr w:type="gramEnd"/>
      <w:r>
        <w:t xml:space="preserve"> ФЕДЕРАЛЬНОГО</w:t>
      </w:r>
    </w:p>
    <w:p w:rsidR="0039637B" w:rsidRDefault="0039637B">
      <w:pPr>
        <w:pStyle w:val="ConsPlusTitle"/>
        <w:jc w:val="center"/>
      </w:pPr>
      <w:r>
        <w:t>БЮДЖЕТА БЮДЖЕТАМ СУБЪЕКТОВ РОССИЙСКОЙ ФЕДЕРАЦИИ НА РАЗВИТИЕ</w:t>
      </w:r>
    </w:p>
    <w:p w:rsidR="0039637B" w:rsidRDefault="0039637B">
      <w:pPr>
        <w:pStyle w:val="ConsPlusTitle"/>
        <w:jc w:val="center"/>
      </w:pPr>
      <w:r>
        <w:t>ИНЖЕНЕРНОЙ ИНФРАСТРУКТУРЫ НА СЕЛЬСКИХ ТЕРРИТОРИЯХ</w:t>
      </w:r>
    </w:p>
    <w:p w:rsidR="0039637B" w:rsidRDefault="0039637B">
      <w:pPr>
        <w:pStyle w:val="ConsPlusNormal"/>
        <w:jc w:val="both"/>
      </w:pPr>
    </w:p>
    <w:p w:rsidR="0039637B" w:rsidRDefault="0039637B">
      <w:pPr>
        <w:pStyle w:val="ConsPlusNormal"/>
        <w:ind w:firstLine="540"/>
        <w:jc w:val="both"/>
      </w:pPr>
      <w:r>
        <w:t>1. Настоящие Правила устанавливают порядок и условия предоставления и распределения субсидий из федерального бюджета бюджетам субъектов Российской Федерации на развитие инженерной инфраструктуры на сельских территориях, на которых реализуются инвестиционные проекты в сфере агропромышленного комплекса (далее - субсидии).</w:t>
      </w:r>
    </w:p>
    <w:p w:rsidR="0039637B" w:rsidRDefault="0039637B">
      <w:pPr>
        <w:pStyle w:val="ConsPlusNormal"/>
        <w:spacing w:before="220"/>
        <w:ind w:firstLine="540"/>
        <w:jc w:val="both"/>
      </w:pPr>
      <w:proofErr w:type="gramStart"/>
      <w:r>
        <w:t>Под сельскими территориями в настоящих Правилах понимаются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рабочие поселки, входящие в состав городских округов (за исключением городских округов, на территории которых находятся административные центры субъектов Российской Федерации), городских поселений и внутригородских муниципальных образований г. Севастополя.</w:t>
      </w:r>
      <w:proofErr w:type="gramEnd"/>
      <w:r>
        <w:t xml:space="preserve"> Перечень таких сельских населенных пунктов и рабочих поселков на территории субъекта Российской Федерации определяется высшим исполнительным органом государственной власти субъекта Российской Федерации или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(далее - орган исполнительной власти).</w:t>
      </w:r>
    </w:p>
    <w:p w:rsidR="0039637B" w:rsidRDefault="0039637B">
      <w:pPr>
        <w:pStyle w:val="ConsPlusNormal"/>
        <w:spacing w:before="220"/>
        <w:ind w:firstLine="540"/>
        <w:jc w:val="both"/>
      </w:pPr>
      <w:r>
        <w:t>В указанное понятие не входят внутригородские муниципальные образования гг. Москвы и Санкт-Петербурга.</w:t>
      </w:r>
    </w:p>
    <w:p w:rsidR="0039637B" w:rsidRDefault="0039637B">
      <w:pPr>
        <w:pStyle w:val="ConsPlusNormal"/>
        <w:spacing w:before="220"/>
        <w:ind w:firstLine="540"/>
        <w:jc w:val="both"/>
      </w:pPr>
      <w:r>
        <w:t>Понятие "инвестиционный прое</w:t>
      </w:r>
      <w:proofErr w:type="gramStart"/>
      <w:r>
        <w:t>кт в сф</w:t>
      </w:r>
      <w:proofErr w:type="gramEnd"/>
      <w:r>
        <w:t xml:space="preserve">ере агропромышленного комплекса" в настоящих Правилах означает осуществление сельскохозяйственным товаропроизводителем капитальных вложений, связанных со строительством (реконструкцией, модернизацией) объектов производства, переработки и реализации сельскохозяйственной продукции, приобретением сельскохозяйственных животных, техники и оборудования, в процессе которых создаются новые рабочие места. </w:t>
      </w:r>
      <w:proofErr w:type="gramStart"/>
      <w:r>
        <w:t xml:space="preserve">К "инвестиционным проектам в сфере агропромышленного комплекса" относятся проекты, реализованные в течение 3 лет, предшествующих году представления информации, указанной в </w:t>
      </w:r>
      <w:hyperlink w:anchor="P922" w:history="1">
        <w:r>
          <w:rPr>
            <w:color w:val="0000FF"/>
          </w:rPr>
          <w:t>подпункте "в" пункта 6</w:t>
        </w:r>
      </w:hyperlink>
      <w:r>
        <w:t xml:space="preserve"> настоящих Правил, находящиеся на стадии реализации или подготовки к реализации в течение 2 лет, следующих за годом представления информации, указанной в </w:t>
      </w:r>
      <w:hyperlink w:anchor="P922" w:history="1">
        <w:r>
          <w:rPr>
            <w:color w:val="0000FF"/>
          </w:rPr>
          <w:t>подпункте "в" пункта 6</w:t>
        </w:r>
      </w:hyperlink>
      <w:r>
        <w:t xml:space="preserve"> настоящих Правил.</w:t>
      </w:r>
      <w:proofErr w:type="gramEnd"/>
    </w:p>
    <w:p w:rsidR="0039637B" w:rsidRDefault="0039637B">
      <w:pPr>
        <w:pStyle w:val="ConsPlusNormal"/>
        <w:spacing w:before="220"/>
        <w:ind w:firstLine="540"/>
        <w:jc w:val="both"/>
      </w:pPr>
      <w:bookmarkStart w:id="59" w:name="P907"/>
      <w:bookmarkEnd w:id="59"/>
      <w:r>
        <w:t xml:space="preserve">2. </w:t>
      </w:r>
      <w:proofErr w:type="gramStart"/>
      <w:r>
        <w:t xml:space="preserve">Субсидии предоставляются в целях оказания финансовой поддержки при исполнении расходных обязательств субъектов Российской Федерации, возникающих в связи с реализацией государственных программ (подпрограмм) субъектов Российской Федерации и (или) с предоставлением соответствующих субсидий из бюджетов субъектов Российской Федерации в целях </w:t>
      </w:r>
      <w:proofErr w:type="spellStart"/>
      <w:r>
        <w:t>софинансирования</w:t>
      </w:r>
      <w:proofErr w:type="spellEnd"/>
      <w:r>
        <w:t xml:space="preserve"> расходных обязательств муниципальных образований, расположенных на территории субъекта Российской Федерации, предусматривающих следующие мероприятия:</w:t>
      </w:r>
      <w:proofErr w:type="gramEnd"/>
    </w:p>
    <w:p w:rsidR="0039637B" w:rsidRDefault="0039637B">
      <w:pPr>
        <w:pStyle w:val="ConsPlusNormal"/>
        <w:spacing w:before="220"/>
        <w:ind w:firstLine="540"/>
        <w:jc w:val="both"/>
      </w:pPr>
      <w:bookmarkStart w:id="60" w:name="P908"/>
      <w:bookmarkEnd w:id="60"/>
      <w:r>
        <w:t>а) развитие газификации (распределительные газовые сети) и водоснабжения (локальные водопроводы) на сельских территориях;</w:t>
      </w:r>
    </w:p>
    <w:p w:rsidR="0039637B" w:rsidRDefault="0039637B">
      <w:pPr>
        <w:pStyle w:val="ConsPlusNormal"/>
        <w:spacing w:before="220"/>
        <w:ind w:firstLine="540"/>
        <w:jc w:val="both"/>
      </w:pPr>
      <w:bookmarkStart w:id="61" w:name="P909"/>
      <w:bookmarkEnd w:id="61"/>
      <w:r>
        <w:t>б) реализация проектов комплексного обустройства площадок под компактную жилищную застройку на сельских территориях (далее - проекты комплексной застройки), предусматривающих:</w:t>
      </w:r>
    </w:p>
    <w:p w:rsidR="0039637B" w:rsidRDefault="0039637B">
      <w:pPr>
        <w:pStyle w:val="ConsPlusNormal"/>
        <w:spacing w:before="220"/>
        <w:ind w:firstLine="540"/>
        <w:jc w:val="both"/>
      </w:pPr>
      <w:r>
        <w:t>инженерную подготовку площадки под компактную жилищную застройку;</w:t>
      </w:r>
    </w:p>
    <w:p w:rsidR="0039637B" w:rsidRDefault="0039637B">
      <w:pPr>
        <w:pStyle w:val="ConsPlusNormal"/>
        <w:spacing w:before="220"/>
        <w:ind w:firstLine="540"/>
        <w:jc w:val="both"/>
      </w:pPr>
      <w:r>
        <w:t xml:space="preserve">строительство и реконструкцию объектов социальной и культурной сферы (дошкольные образовательные и общеобразовательные организации, амбулаторно-поликлинические </w:t>
      </w:r>
      <w:r>
        <w:lastRenderedPageBreak/>
        <w:t>учреждения, фельдшерско-акушерские пункты, офисы врачей общей практики, учреждения культурно-досугового типа, спортивные сооружения и площадки);</w:t>
      </w:r>
    </w:p>
    <w:p w:rsidR="0039637B" w:rsidRDefault="0039637B">
      <w:pPr>
        <w:pStyle w:val="ConsPlusNormal"/>
        <w:spacing w:before="220"/>
        <w:ind w:firstLine="540"/>
        <w:jc w:val="both"/>
      </w:pPr>
      <w:r>
        <w:t>обеспечение уличного освещения, строительство улично-дорожной сети, а также благоустройство (в том числе озеленение).</w:t>
      </w:r>
    </w:p>
    <w:p w:rsidR="0039637B" w:rsidRDefault="0039637B">
      <w:pPr>
        <w:pStyle w:val="ConsPlusNormal"/>
        <w:spacing w:before="220"/>
        <w:ind w:firstLine="540"/>
        <w:jc w:val="both"/>
      </w:pPr>
      <w:r>
        <w:t>3. Дублирование предоставления субсидий, предусмотренных настоящими Правилами, с иными мероприятиями государственной поддержки в рамках реализации мероприятий государственной программы Российской Федерации "Комплексное развитие сельских территорий" не допускается.</w:t>
      </w:r>
    </w:p>
    <w:p w:rsidR="0039637B" w:rsidRDefault="0039637B">
      <w:pPr>
        <w:pStyle w:val="ConsPlusNormal"/>
        <w:spacing w:before="220"/>
        <w:ind w:firstLine="540"/>
        <w:jc w:val="both"/>
      </w:pPr>
      <w:bookmarkStart w:id="62" w:name="P914"/>
      <w:bookmarkEnd w:id="62"/>
      <w:r>
        <w:t>4. Субсидии предоставляются при соблюдении следующих условий:</w:t>
      </w:r>
    </w:p>
    <w:p w:rsidR="0039637B" w:rsidRDefault="0039637B">
      <w:pPr>
        <w:pStyle w:val="ConsPlusNormal"/>
        <w:spacing w:before="220"/>
        <w:ind w:firstLine="540"/>
        <w:jc w:val="both"/>
      </w:pPr>
      <w:r>
        <w:t xml:space="preserve">а) наличие правовых актов субъекта Российской Федерации, утверждающих перечень мероприятий, в целях </w:t>
      </w:r>
      <w:proofErr w:type="spellStart"/>
      <w:r>
        <w:t>софинансирования</w:t>
      </w:r>
      <w:proofErr w:type="spellEnd"/>
      <w:r>
        <w:t xml:space="preserve"> которых предоставляются субсидии, в соответствии с требованиями нормативных правовых актов Российской Федерации;</w:t>
      </w:r>
    </w:p>
    <w:p w:rsidR="0039637B" w:rsidRDefault="0039637B">
      <w:pPr>
        <w:pStyle w:val="ConsPlusNormal"/>
        <w:spacing w:before="220"/>
        <w:ind w:firstLine="540"/>
        <w:jc w:val="both"/>
      </w:pPr>
      <w:proofErr w:type="gramStart"/>
      <w:r>
        <w:t xml:space="preserve">б) наличие в бюджете субъекта Российской Федерации бюджетных ассигнований на исполнение расходного обязательства субъекта Российской Федерации, </w:t>
      </w:r>
      <w:proofErr w:type="spellStart"/>
      <w:r>
        <w:t>софинансирование</w:t>
      </w:r>
      <w:proofErr w:type="spellEnd"/>
      <w:r>
        <w:t xml:space="preserve"> которого осуществляется из федерального бюджета, в объеме, необходимом для его исполнения, включающем размер планируемой к предоставлению субсидии, и порядка определения объемов указанных ассигнований, если иное не установлено актами Президента Российской Федерации или Правительства Российской Федерации;</w:t>
      </w:r>
      <w:proofErr w:type="gramEnd"/>
    </w:p>
    <w:p w:rsidR="0039637B" w:rsidRDefault="0039637B">
      <w:pPr>
        <w:pStyle w:val="ConsPlusNormal"/>
        <w:spacing w:before="220"/>
        <w:ind w:firstLine="540"/>
        <w:jc w:val="both"/>
      </w:pPr>
      <w:proofErr w:type="gramStart"/>
      <w:r>
        <w:t xml:space="preserve">в) заключение соглашения между Министерством сельского хозяйства Российской Федерации, до которого как получателя средств федерального бюджета доведены лимиты бюджетных обязательств на цели, указанные в </w:t>
      </w:r>
      <w:hyperlink w:anchor="P907" w:history="1">
        <w:r>
          <w:rPr>
            <w:color w:val="0000FF"/>
          </w:rPr>
          <w:t>пункте 2</w:t>
        </w:r>
      </w:hyperlink>
      <w:r>
        <w:t xml:space="preserve"> настоящих Правил, и высшим исполнительным органом государственной власти субъекта Российской Федерации о предоставлении субсидии (далее - соглашение) в соответствии с </w:t>
      </w:r>
      <w:hyperlink r:id="rId81"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w:t>
      </w:r>
      <w:proofErr w:type="gramEnd"/>
      <w:r>
        <w:t>,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предоставления субсидий).</w:t>
      </w:r>
    </w:p>
    <w:p w:rsidR="0039637B" w:rsidRDefault="0039637B">
      <w:pPr>
        <w:pStyle w:val="ConsPlusNormal"/>
        <w:spacing w:before="220"/>
        <w:ind w:firstLine="540"/>
        <w:jc w:val="both"/>
      </w:pPr>
      <w:r>
        <w:t xml:space="preserve">5. Субсидии предоставляются бюджетам субъектов Российской Федерации в 2020 - 2021 годах в пределах лимитов бюджетных обязательств, доведенных в установленном порядке до Министерства сельского хозяйства Российской Федерации как получателя средств федерального бюджета на цели, указанные в </w:t>
      </w:r>
      <w:hyperlink w:anchor="P907" w:history="1">
        <w:r>
          <w:rPr>
            <w:color w:val="0000FF"/>
          </w:rPr>
          <w:t>пункте 2</w:t>
        </w:r>
      </w:hyperlink>
      <w:r>
        <w:t xml:space="preserve"> настоящих Правил.</w:t>
      </w:r>
    </w:p>
    <w:p w:rsidR="0039637B" w:rsidRDefault="0039637B">
      <w:pPr>
        <w:pStyle w:val="ConsPlusNormal"/>
        <w:spacing w:before="220"/>
        <w:ind w:firstLine="540"/>
        <w:jc w:val="both"/>
      </w:pPr>
      <w:r>
        <w:t>6. Критериями отбора субъектов Российской Федерации для предоставления субсидии является наличие:</w:t>
      </w:r>
    </w:p>
    <w:p w:rsidR="0039637B" w:rsidRDefault="0039637B">
      <w:pPr>
        <w:pStyle w:val="ConsPlusNormal"/>
        <w:spacing w:before="220"/>
        <w:ind w:firstLine="540"/>
        <w:jc w:val="both"/>
      </w:pPr>
      <w:r>
        <w:t xml:space="preserve">а) реестра объектов инженерного обустройства на сельских территориях и проектов комплексной застройки, размещенных вблизи с созданными (создающимися) объектами агропромышленного комплекса, в соответствии с документами территориального планирования, </w:t>
      </w:r>
      <w:hyperlink r:id="rId82" w:history="1">
        <w:r>
          <w:rPr>
            <w:color w:val="0000FF"/>
          </w:rPr>
          <w:t>форма</w:t>
        </w:r>
      </w:hyperlink>
      <w:r>
        <w:t xml:space="preserve"> которого устанавливается Министерством сельского хозяйства Российской Федерации (далее - реестр). </w:t>
      </w:r>
      <w:proofErr w:type="gramStart"/>
      <w:r>
        <w:t xml:space="preserve">В реестр в первую очередь включаются объекты незавершенного строительства и незавершенные проекты, начатые в предыдущие годы в рамках указанных в </w:t>
      </w:r>
      <w:hyperlink w:anchor="P907" w:history="1">
        <w:r>
          <w:rPr>
            <w:color w:val="0000FF"/>
          </w:rPr>
          <w:t>пункте 2</w:t>
        </w:r>
      </w:hyperlink>
      <w:r>
        <w:t xml:space="preserve"> настоящих Правил мероприятий Государственной </w:t>
      </w:r>
      <w:hyperlink r:id="rId83" w:history="1">
        <w:r>
          <w:rPr>
            <w:color w:val="0000FF"/>
          </w:rPr>
          <w:t>программы</w:t>
        </w:r>
      </w:hyperlink>
      <w: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w:t>
      </w:r>
      <w:proofErr w:type="gramEnd"/>
      <w:r>
        <w:t xml:space="preserve"> продукции, сырья и продовольствия";</w:t>
      </w:r>
    </w:p>
    <w:p w:rsidR="0039637B" w:rsidRDefault="0039637B">
      <w:pPr>
        <w:pStyle w:val="ConsPlusNormal"/>
        <w:spacing w:before="220"/>
        <w:ind w:firstLine="540"/>
        <w:jc w:val="both"/>
      </w:pPr>
      <w:r>
        <w:t xml:space="preserve">б) заявки на предоставление субсидии на очередной финансовый год и плановый период, </w:t>
      </w:r>
      <w:hyperlink r:id="rId84" w:history="1">
        <w:r>
          <w:rPr>
            <w:color w:val="0000FF"/>
          </w:rPr>
          <w:t>форма</w:t>
        </w:r>
      </w:hyperlink>
      <w:r>
        <w:t xml:space="preserve"> которой устанавливается Министерством сельского хозяйства Российской Федерации (далее - заявка);</w:t>
      </w:r>
    </w:p>
    <w:p w:rsidR="0039637B" w:rsidRDefault="0039637B">
      <w:pPr>
        <w:pStyle w:val="ConsPlusNormal"/>
        <w:spacing w:before="220"/>
        <w:ind w:firstLine="540"/>
        <w:jc w:val="both"/>
      </w:pPr>
      <w:bookmarkStart w:id="63" w:name="P922"/>
      <w:bookmarkEnd w:id="63"/>
      <w:r>
        <w:t xml:space="preserve">в) информации об инвестиционных проектах в сфере агропромышленного комплекса на сельских территориях субъекта Российской Федерации, на которых планируется реализация мероприятий, указанных в </w:t>
      </w:r>
      <w:hyperlink w:anchor="P907" w:history="1">
        <w:r>
          <w:rPr>
            <w:color w:val="0000FF"/>
          </w:rPr>
          <w:t>пункте 2</w:t>
        </w:r>
      </w:hyperlink>
      <w:r>
        <w:t xml:space="preserve"> настоящих Правил. </w:t>
      </w:r>
      <w:hyperlink r:id="rId85" w:history="1">
        <w:r>
          <w:rPr>
            <w:color w:val="0000FF"/>
          </w:rPr>
          <w:t>Форма</w:t>
        </w:r>
      </w:hyperlink>
      <w:r>
        <w:t xml:space="preserve"> указанной информации устанавливается Министерством сельского хозяйства Российской Федерации.</w:t>
      </w:r>
    </w:p>
    <w:p w:rsidR="0039637B" w:rsidRDefault="0039637B">
      <w:pPr>
        <w:pStyle w:val="ConsPlusNormal"/>
        <w:spacing w:before="220"/>
        <w:ind w:firstLine="540"/>
        <w:jc w:val="both"/>
      </w:pPr>
      <w:r>
        <w:t xml:space="preserve">7. </w:t>
      </w:r>
      <w:proofErr w:type="gramStart"/>
      <w:r>
        <w:t xml:space="preserve">При распределении субсидий между бюджетами субъектов Российской Федерации размер субсидии бюджету субъекта Российской Федерации в финансовом году не может превышать размер средств на исполнение в очередном финансовом году расходного обязательства субъекта Российской Федерации, в целях </w:t>
      </w:r>
      <w:proofErr w:type="spellStart"/>
      <w:r>
        <w:t>софинансирования</w:t>
      </w:r>
      <w:proofErr w:type="spellEnd"/>
      <w:r>
        <w:t xml:space="preserve"> которого предоставляется субсидия, с учетом предельного уровня </w:t>
      </w:r>
      <w:proofErr w:type="spellStart"/>
      <w:r>
        <w:t>софинансирования</w:t>
      </w:r>
      <w:proofErr w:type="spellEnd"/>
      <w:r>
        <w:t xml:space="preserve"> расходного обязательства субъекта Российской Федерации из федерального бюджета.</w:t>
      </w:r>
      <w:proofErr w:type="gramEnd"/>
    </w:p>
    <w:p w:rsidR="0039637B" w:rsidRDefault="0039637B">
      <w:pPr>
        <w:pStyle w:val="ConsPlusNormal"/>
        <w:spacing w:before="220"/>
        <w:ind w:firstLine="540"/>
        <w:jc w:val="both"/>
      </w:pPr>
      <w:bookmarkStart w:id="64" w:name="P924"/>
      <w:bookmarkEnd w:id="64"/>
      <w:r>
        <w:t>8. Размер субсидии бюджету i-</w:t>
      </w:r>
      <w:proofErr w:type="spellStart"/>
      <w:r>
        <w:t>го</w:t>
      </w:r>
      <w:proofErr w:type="spellEnd"/>
      <w:r>
        <w:t xml:space="preserve"> субъекта Российской Федерации в целях </w:t>
      </w:r>
      <w:proofErr w:type="spellStart"/>
      <w:r>
        <w:t>софинансирования</w:t>
      </w:r>
      <w:proofErr w:type="spellEnd"/>
      <w:r>
        <w:t xml:space="preserve"> реализации j-</w:t>
      </w:r>
      <w:proofErr w:type="spellStart"/>
      <w:r>
        <w:t>го</w:t>
      </w:r>
      <w:proofErr w:type="spellEnd"/>
      <w:r>
        <w:t xml:space="preserve"> мероприятия, указанного в </w:t>
      </w:r>
      <w:hyperlink w:anchor="P908" w:history="1">
        <w:r>
          <w:rPr>
            <w:color w:val="0000FF"/>
          </w:rPr>
          <w:t>подпункте "а" пункта 2</w:t>
        </w:r>
      </w:hyperlink>
      <w:r>
        <w:t xml:space="preserve"> настоящих Правил (</w:t>
      </w:r>
      <w:proofErr w:type="spellStart"/>
      <w:proofErr w:type="gramStart"/>
      <w:r>
        <w:t>С</w:t>
      </w:r>
      <w:proofErr w:type="gramEnd"/>
      <w:r>
        <w:rPr>
          <w:vertAlign w:val="subscript"/>
        </w:rPr>
        <w:t>ij</w:t>
      </w:r>
      <w:proofErr w:type="spellEnd"/>
      <w:r>
        <w:t>), определяется по формуле:</w:t>
      </w:r>
    </w:p>
    <w:p w:rsidR="0039637B" w:rsidRDefault="0039637B">
      <w:pPr>
        <w:pStyle w:val="ConsPlusNormal"/>
        <w:jc w:val="both"/>
      </w:pPr>
    </w:p>
    <w:p w:rsidR="0039637B" w:rsidRDefault="0039637B">
      <w:pPr>
        <w:pStyle w:val="ConsPlusNormal"/>
        <w:jc w:val="center"/>
      </w:pPr>
      <w:r w:rsidRPr="00FB7A4E">
        <w:rPr>
          <w:position w:val="-58"/>
        </w:rPr>
        <w:pict>
          <v:shape id="_x0000_i1032" style="width:285pt;height:69pt" coordsize="" o:spt="100" adj="0,,0" path="" filled="f" stroked="f">
            <v:stroke joinstyle="miter"/>
            <v:imagedata r:id="rId86" o:title="base_1_335811_32775"/>
            <v:formulas/>
            <v:path o:connecttype="segments"/>
          </v:shape>
        </w:pict>
      </w:r>
    </w:p>
    <w:p w:rsidR="0039637B" w:rsidRDefault="0039637B">
      <w:pPr>
        <w:pStyle w:val="ConsPlusNormal"/>
        <w:jc w:val="both"/>
      </w:pPr>
    </w:p>
    <w:p w:rsidR="0039637B" w:rsidRDefault="0039637B">
      <w:pPr>
        <w:pStyle w:val="ConsPlusNormal"/>
        <w:ind w:firstLine="540"/>
        <w:jc w:val="both"/>
      </w:pPr>
      <w:r>
        <w:t>где:</w:t>
      </w:r>
    </w:p>
    <w:p w:rsidR="0039637B" w:rsidRDefault="0039637B">
      <w:pPr>
        <w:pStyle w:val="ConsPlusNormal"/>
        <w:spacing w:before="220"/>
        <w:ind w:firstLine="540"/>
        <w:jc w:val="both"/>
      </w:pPr>
      <w:proofErr w:type="spellStart"/>
      <w:proofErr w:type="gramStart"/>
      <w:r>
        <w:t>V</w:t>
      </w:r>
      <w:proofErr w:type="gramEnd"/>
      <w:r>
        <w:rPr>
          <w:vertAlign w:val="subscript"/>
        </w:rPr>
        <w:t>минij</w:t>
      </w:r>
      <w:proofErr w:type="spellEnd"/>
      <w:r>
        <w:t xml:space="preserve"> - минимальный размер субсидии, предоставляемой бюджету i-</w:t>
      </w:r>
      <w:proofErr w:type="spellStart"/>
      <w:r>
        <w:t>го</w:t>
      </w:r>
      <w:proofErr w:type="spellEnd"/>
      <w:r>
        <w:t xml:space="preserve"> субъекта Российской Федерации в целях </w:t>
      </w:r>
      <w:proofErr w:type="spellStart"/>
      <w:r>
        <w:t>софинансирования</w:t>
      </w:r>
      <w:proofErr w:type="spellEnd"/>
      <w:r>
        <w:t xml:space="preserve"> реализации j-</w:t>
      </w:r>
      <w:proofErr w:type="spellStart"/>
      <w:r>
        <w:t>го</w:t>
      </w:r>
      <w:proofErr w:type="spellEnd"/>
      <w:r>
        <w:t xml:space="preserve"> мероприятия, составляет на развитие газификации 1,5 млн. рублей и на развитие водоснабжения - 2,4 млн. рублей. В случае если размер средств федерального бюджета, предусмотренный заявкой, меньше минимального размера субсидии, субсидия предоставляется в размере, указанном в заявке;</w:t>
      </w:r>
    </w:p>
    <w:p w:rsidR="0039637B" w:rsidRDefault="0039637B">
      <w:pPr>
        <w:pStyle w:val="ConsPlusNormal"/>
        <w:spacing w:before="220"/>
        <w:ind w:firstLine="540"/>
        <w:jc w:val="both"/>
      </w:pPr>
      <w:proofErr w:type="spellStart"/>
      <w:proofErr w:type="gramStart"/>
      <w:r>
        <w:t>V</w:t>
      </w:r>
      <w:proofErr w:type="gramEnd"/>
      <w:r>
        <w:rPr>
          <w:vertAlign w:val="subscript"/>
        </w:rPr>
        <w:t>фбj</w:t>
      </w:r>
      <w:proofErr w:type="spellEnd"/>
      <w:r>
        <w:t xml:space="preserve"> - объем бюджетных ассигнований, предусмотренных федеральным законом о федеральном бюджете на очередной финансовый год и плановый период Министерству сельского хозяйства Российской Федерации на предоставление субсидий в целях </w:t>
      </w:r>
      <w:proofErr w:type="spellStart"/>
      <w:r>
        <w:t>софинансирования</w:t>
      </w:r>
      <w:proofErr w:type="spellEnd"/>
      <w:r>
        <w:t xml:space="preserve"> реализации j-</w:t>
      </w:r>
      <w:proofErr w:type="spellStart"/>
      <w:r>
        <w:t>го</w:t>
      </w:r>
      <w:proofErr w:type="spellEnd"/>
      <w:r>
        <w:t xml:space="preserve"> мероприятия, указанного в </w:t>
      </w:r>
      <w:hyperlink w:anchor="P908" w:history="1">
        <w:r>
          <w:rPr>
            <w:color w:val="0000FF"/>
          </w:rPr>
          <w:t>подпункте "а" пункта 2</w:t>
        </w:r>
      </w:hyperlink>
      <w:r>
        <w:t xml:space="preserve"> настоящих Правил;</w:t>
      </w:r>
    </w:p>
    <w:p w:rsidR="0039637B" w:rsidRDefault="0039637B">
      <w:pPr>
        <w:pStyle w:val="ConsPlusNormal"/>
        <w:spacing w:before="220"/>
        <w:ind w:firstLine="540"/>
        <w:jc w:val="both"/>
      </w:pPr>
      <w:r>
        <w:t>m - количество субъектов Российской Федерации, представивших заявки, которые предусматривают j-е мероприятие;</w:t>
      </w:r>
    </w:p>
    <w:p w:rsidR="0039637B" w:rsidRDefault="0039637B">
      <w:pPr>
        <w:pStyle w:val="ConsPlusNormal"/>
        <w:spacing w:before="220"/>
        <w:ind w:firstLine="540"/>
        <w:jc w:val="both"/>
      </w:pPr>
      <w:proofErr w:type="spellStart"/>
      <w:r>
        <w:t>K</w:t>
      </w:r>
      <w:proofErr w:type="gramStart"/>
      <w:r>
        <w:rPr>
          <w:vertAlign w:val="subscript"/>
        </w:rPr>
        <w:t>об</w:t>
      </w:r>
      <w:proofErr w:type="gramEnd"/>
      <w:r>
        <w:rPr>
          <w:vertAlign w:val="subscript"/>
        </w:rPr>
        <w:t>ij</w:t>
      </w:r>
      <w:proofErr w:type="spellEnd"/>
      <w:r>
        <w:t xml:space="preserve"> - коэффициент отклонения уровня обеспеченности i-</w:t>
      </w:r>
      <w:proofErr w:type="spellStart"/>
      <w:r>
        <w:t>го</w:t>
      </w:r>
      <w:proofErr w:type="spellEnd"/>
      <w:r>
        <w:t xml:space="preserve"> субъекта Российской Федерации объектами инженерного обустройства по j-</w:t>
      </w:r>
      <w:proofErr w:type="spellStart"/>
      <w:r>
        <w:t>му</w:t>
      </w:r>
      <w:proofErr w:type="spellEnd"/>
      <w:r>
        <w:t xml:space="preserve"> мероприятию от среднего по сельским территориям Российской Федерации уровня.</w:t>
      </w:r>
    </w:p>
    <w:p w:rsidR="0039637B" w:rsidRDefault="0039637B">
      <w:pPr>
        <w:pStyle w:val="ConsPlusNormal"/>
        <w:spacing w:before="220"/>
        <w:ind w:firstLine="540"/>
        <w:jc w:val="both"/>
      </w:pPr>
      <w:r>
        <w:t xml:space="preserve">В отношении субъектов Российской Федерации, входящих в состав Дальневосточного федерального округа (для мероприятий, указанных в </w:t>
      </w:r>
      <w:hyperlink w:anchor="P908" w:history="1">
        <w:r>
          <w:rPr>
            <w:color w:val="0000FF"/>
          </w:rPr>
          <w:t>подпункте "а" пункта 2</w:t>
        </w:r>
      </w:hyperlink>
      <w:r>
        <w:t xml:space="preserve"> настоящих Правил), применяется повышающий коэффициент 2.</w:t>
      </w:r>
    </w:p>
    <w:p w:rsidR="0039637B" w:rsidRDefault="0039637B">
      <w:pPr>
        <w:pStyle w:val="ConsPlusNormal"/>
        <w:spacing w:before="220"/>
        <w:ind w:firstLine="540"/>
        <w:jc w:val="both"/>
      </w:pPr>
      <w:r>
        <w:t>В отношении субъектов Российской Федерации, расположенных на территории Нечерноземной зоны (для мероприятия по развитию газификации), применяется повышающий коэффициент 2. В случае если уровень обеспеченности i-</w:t>
      </w:r>
      <w:proofErr w:type="spellStart"/>
      <w:r>
        <w:t>го</w:t>
      </w:r>
      <w:proofErr w:type="spellEnd"/>
      <w:r>
        <w:t xml:space="preserve"> субъекта Российской Федерации объектами инженерного обустройства по указанному мероприятию больше среднего по сельским территориям Российской Федерации уровня обеспеченности объектами инженерного </w:t>
      </w:r>
      <w:r>
        <w:lastRenderedPageBreak/>
        <w:t>обустройства по этому мероприятию, повышающий коэффициент не применяется;</w:t>
      </w:r>
    </w:p>
    <w:p w:rsidR="0039637B" w:rsidRDefault="0039637B">
      <w:pPr>
        <w:pStyle w:val="ConsPlusNormal"/>
        <w:spacing w:before="220"/>
        <w:ind w:firstLine="540"/>
        <w:jc w:val="both"/>
      </w:pPr>
      <w:proofErr w:type="spellStart"/>
      <w:r>
        <w:t>Y</w:t>
      </w:r>
      <w:r>
        <w:rPr>
          <w:vertAlign w:val="subscript"/>
        </w:rPr>
        <w:t>i</w:t>
      </w:r>
      <w:proofErr w:type="spellEnd"/>
      <w:r>
        <w:t xml:space="preserve"> - предельный уровень </w:t>
      </w:r>
      <w:proofErr w:type="spellStart"/>
      <w:r>
        <w:t>софинансирования</w:t>
      </w:r>
      <w:proofErr w:type="spellEnd"/>
      <w:r>
        <w:t xml:space="preserve"> расходного обязательства i-</w:t>
      </w:r>
      <w:proofErr w:type="spellStart"/>
      <w:r>
        <w:t>го</w:t>
      </w:r>
      <w:proofErr w:type="spellEnd"/>
      <w:r>
        <w:t xml:space="preserve"> субъекта Российской Федерации из федерального бюджета на очередной финансовый год (в процентах), определяемый в соответствии с </w:t>
      </w:r>
      <w:hyperlink r:id="rId87" w:history="1">
        <w:r>
          <w:rPr>
            <w:color w:val="0000FF"/>
          </w:rPr>
          <w:t>пунктом 13</w:t>
        </w:r>
      </w:hyperlink>
      <w:r>
        <w:t xml:space="preserve"> Правил предоставления субсидий.</w:t>
      </w:r>
    </w:p>
    <w:p w:rsidR="0039637B" w:rsidRDefault="0039637B">
      <w:pPr>
        <w:pStyle w:val="ConsPlusNormal"/>
        <w:spacing w:before="220"/>
        <w:ind w:firstLine="540"/>
        <w:jc w:val="both"/>
      </w:pPr>
      <w:bookmarkStart w:id="65" w:name="P936"/>
      <w:bookmarkEnd w:id="65"/>
      <w:r>
        <w:t>9. Коэффициент отклонения уровня обеспеченности i-</w:t>
      </w:r>
      <w:proofErr w:type="spellStart"/>
      <w:r>
        <w:t>го</w:t>
      </w:r>
      <w:proofErr w:type="spellEnd"/>
      <w:r>
        <w:t xml:space="preserve"> субъекта Российской Федерации объектами инженерного обустройства по j-</w:t>
      </w:r>
      <w:proofErr w:type="spellStart"/>
      <w:r>
        <w:t>му</w:t>
      </w:r>
      <w:proofErr w:type="spellEnd"/>
      <w:r>
        <w:t xml:space="preserve"> мероприятию от среднего по сельским территориям Российской Федерации уровня (</w:t>
      </w:r>
      <w:proofErr w:type="spellStart"/>
      <w:r>
        <w:t>K</w:t>
      </w:r>
      <w:proofErr w:type="gramStart"/>
      <w:r>
        <w:rPr>
          <w:vertAlign w:val="subscript"/>
        </w:rPr>
        <w:t>об</w:t>
      </w:r>
      <w:proofErr w:type="gramEnd"/>
      <w:r>
        <w:rPr>
          <w:vertAlign w:val="subscript"/>
        </w:rPr>
        <w:t>ij</w:t>
      </w:r>
      <w:proofErr w:type="spellEnd"/>
      <w:r>
        <w:t>) определяется по формуле:</w:t>
      </w:r>
    </w:p>
    <w:p w:rsidR="0039637B" w:rsidRDefault="0039637B">
      <w:pPr>
        <w:pStyle w:val="ConsPlusNormal"/>
        <w:jc w:val="both"/>
      </w:pPr>
    </w:p>
    <w:p w:rsidR="0039637B" w:rsidRDefault="0039637B">
      <w:pPr>
        <w:pStyle w:val="ConsPlusNormal"/>
        <w:jc w:val="center"/>
      </w:pPr>
      <w:r w:rsidRPr="00FB7A4E">
        <w:rPr>
          <w:position w:val="-31"/>
        </w:rPr>
        <w:pict>
          <v:shape id="_x0000_i1033" style="width:129pt;height:42.75pt" coordsize="" o:spt="100" adj="0,,0" path="" filled="f" stroked="f">
            <v:stroke joinstyle="miter"/>
            <v:imagedata r:id="rId88" o:title="base_1_335811_32776"/>
            <v:formulas/>
            <v:path o:connecttype="segments"/>
          </v:shape>
        </w:pict>
      </w:r>
    </w:p>
    <w:p w:rsidR="0039637B" w:rsidRDefault="0039637B">
      <w:pPr>
        <w:pStyle w:val="ConsPlusNormal"/>
        <w:jc w:val="both"/>
      </w:pPr>
    </w:p>
    <w:p w:rsidR="0039637B" w:rsidRDefault="0039637B">
      <w:pPr>
        <w:pStyle w:val="ConsPlusNormal"/>
        <w:ind w:firstLine="540"/>
        <w:jc w:val="both"/>
      </w:pPr>
      <w:r>
        <w:t>где:</w:t>
      </w:r>
    </w:p>
    <w:p w:rsidR="0039637B" w:rsidRDefault="0039637B">
      <w:pPr>
        <w:pStyle w:val="ConsPlusNormal"/>
        <w:spacing w:before="220"/>
        <w:ind w:firstLine="540"/>
        <w:jc w:val="both"/>
      </w:pPr>
      <w:proofErr w:type="spellStart"/>
      <w:r>
        <w:t>У</w:t>
      </w:r>
      <w:r>
        <w:rPr>
          <w:vertAlign w:val="subscript"/>
        </w:rPr>
        <w:t>об</w:t>
      </w:r>
      <w:proofErr w:type="gramStart"/>
      <w:r>
        <w:rPr>
          <w:vertAlign w:val="subscript"/>
        </w:rPr>
        <w:t>i</w:t>
      </w:r>
      <w:proofErr w:type="spellEnd"/>
      <w:proofErr w:type="gramEnd"/>
      <w:r>
        <w:t xml:space="preserve"> - уровень обеспеченности i-</w:t>
      </w:r>
      <w:proofErr w:type="spellStart"/>
      <w:r>
        <w:t>го</w:t>
      </w:r>
      <w:proofErr w:type="spellEnd"/>
      <w:r>
        <w:t xml:space="preserve"> субъекта Российской Федерации объектами инженерного обустройства по j-</w:t>
      </w:r>
      <w:proofErr w:type="spellStart"/>
      <w:r>
        <w:t>му</w:t>
      </w:r>
      <w:proofErr w:type="spellEnd"/>
      <w:r>
        <w:t xml:space="preserve"> мероприятию;</w:t>
      </w:r>
    </w:p>
    <w:p w:rsidR="0039637B" w:rsidRDefault="0039637B">
      <w:pPr>
        <w:pStyle w:val="ConsPlusNormal"/>
        <w:spacing w:before="220"/>
        <w:ind w:firstLine="540"/>
        <w:jc w:val="both"/>
      </w:pPr>
      <w:r w:rsidRPr="00FB7A4E">
        <w:rPr>
          <w:position w:val="-9"/>
        </w:rPr>
        <w:pict>
          <v:shape id="_x0000_i1034" style="width:30.75pt;height:21pt" coordsize="" o:spt="100" adj="0,,0" path="" filled="f" stroked="f">
            <v:stroke joinstyle="miter"/>
            <v:imagedata r:id="rId89" o:title="base_1_335811_32777"/>
            <v:formulas/>
            <v:path o:connecttype="segments"/>
          </v:shape>
        </w:pict>
      </w:r>
      <w:r>
        <w:t xml:space="preserve"> - уровень обеспеченности объектами инженерного обустройства по j-</w:t>
      </w:r>
      <w:proofErr w:type="spellStart"/>
      <w:r>
        <w:t>му</w:t>
      </w:r>
      <w:proofErr w:type="spellEnd"/>
      <w:r>
        <w:t xml:space="preserve"> мероприятию на сельских территориях в среднем по Российской Федерации.</w:t>
      </w:r>
    </w:p>
    <w:p w:rsidR="0039637B" w:rsidRDefault="0039637B">
      <w:pPr>
        <w:pStyle w:val="ConsPlusNormal"/>
        <w:spacing w:before="220"/>
        <w:ind w:firstLine="540"/>
        <w:jc w:val="both"/>
      </w:pPr>
      <w:r>
        <w:t xml:space="preserve">При определении уровня обеспеченности объектами инженерного обустройства в отношении мероприятий, указанных в </w:t>
      </w:r>
      <w:hyperlink w:anchor="P908" w:history="1">
        <w:r>
          <w:rPr>
            <w:color w:val="0000FF"/>
          </w:rPr>
          <w:t>подпункте "а" пункта 2</w:t>
        </w:r>
      </w:hyperlink>
      <w:r>
        <w:t xml:space="preserve"> настоящих Правил, используются следующие показатели, рассчитанные на основании данных ведомственной отчетности, форма которой устанавливается Министерством сельского хозяйства Российской Федерации, на последнюю отчетную дату:</w:t>
      </w:r>
    </w:p>
    <w:p w:rsidR="0039637B" w:rsidRDefault="0039637B">
      <w:pPr>
        <w:pStyle w:val="ConsPlusNormal"/>
        <w:spacing w:before="220"/>
        <w:ind w:firstLine="540"/>
        <w:jc w:val="both"/>
      </w:pPr>
      <w:r>
        <w:t>уровень газификации домов (квартир) сетевым газом на сельских территориях;</w:t>
      </w:r>
    </w:p>
    <w:p w:rsidR="0039637B" w:rsidRDefault="0039637B">
      <w:pPr>
        <w:pStyle w:val="ConsPlusNormal"/>
        <w:spacing w:before="220"/>
        <w:ind w:firstLine="540"/>
        <w:jc w:val="both"/>
      </w:pPr>
      <w:r>
        <w:t>уровень обеспеченности сельского населения питьевой водой.</w:t>
      </w:r>
    </w:p>
    <w:p w:rsidR="0039637B" w:rsidRDefault="0039637B">
      <w:pPr>
        <w:pStyle w:val="ConsPlusNormal"/>
        <w:spacing w:before="220"/>
        <w:ind w:firstLine="540"/>
        <w:jc w:val="both"/>
      </w:pPr>
      <w:proofErr w:type="gramStart"/>
      <w:r>
        <w:t>В случае если уровень обеспеченности i-</w:t>
      </w:r>
      <w:proofErr w:type="spellStart"/>
      <w:r>
        <w:t>го</w:t>
      </w:r>
      <w:proofErr w:type="spellEnd"/>
      <w:r>
        <w:t xml:space="preserve"> субъекта Российской Федерации объектами инженерного обустройства по j-</w:t>
      </w:r>
      <w:proofErr w:type="spellStart"/>
      <w:r>
        <w:t>му</w:t>
      </w:r>
      <w:proofErr w:type="spellEnd"/>
      <w:r>
        <w:t xml:space="preserve"> мероприятию в 2 раза и более больше среднего по сельским территориям Российской Федерации уровня обеспеченности объектами инженерного обустройства по j-</w:t>
      </w:r>
      <w:proofErr w:type="spellStart"/>
      <w:r>
        <w:t>му</w:t>
      </w:r>
      <w:proofErr w:type="spellEnd"/>
      <w:r>
        <w:t xml:space="preserve"> мероприятию, в формуле, указанной в </w:t>
      </w:r>
      <w:hyperlink w:anchor="P924" w:history="1">
        <w:r>
          <w:rPr>
            <w:color w:val="0000FF"/>
          </w:rPr>
          <w:t>пункте 8</w:t>
        </w:r>
      </w:hyperlink>
      <w:r>
        <w:t xml:space="preserve"> настоящих Правил, для i-</w:t>
      </w:r>
      <w:proofErr w:type="spellStart"/>
      <w:r>
        <w:t>го</w:t>
      </w:r>
      <w:proofErr w:type="spellEnd"/>
      <w:r>
        <w:t xml:space="preserve"> субъекта Российской Федерации применяется наименьшее значение коэффициента отклонения указанного уровня по субъектам Российской Федерации, участвующим</w:t>
      </w:r>
      <w:proofErr w:type="gramEnd"/>
      <w:r>
        <w:t xml:space="preserve"> в распределении субсидий в рамках настоящих Правил.</w:t>
      </w:r>
    </w:p>
    <w:p w:rsidR="0039637B" w:rsidRDefault="0039637B">
      <w:pPr>
        <w:pStyle w:val="ConsPlusNormal"/>
        <w:spacing w:before="220"/>
        <w:ind w:firstLine="540"/>
        <w:jc w:val="both"/>
      </w:pPr>
      <w:bookmarkStart w:id="66" w:name="P947"/>
      <w:bookmarkEnd w:id="66"/>
      <w:r>
        <w:t>10. Размер субсидии бюджету i-</w:t>
      </w:r>
      <w:proofErr w:type="spellStart"/>
      <w:r>
        <w:t>го</w:t>
      </w:r>
      <w:proofErr w:type="spellEnd"/>
      <w:r>
        <w:t xml:space="preserve"> субъекта Российской Федерации в целях </w:t>
      </w:r>
      <w:proofErr w:type="spellStart"/>
      <w:r>
        <w:t>софинансирования</w:t>
      </w:r>
      <w:proofErr w:type="spellEnd"/>
      <w:r>
        <w:t xml:space="preserve"> реализации мероприятия, указанного в </w:t>
      </w:r>
      <w:hyperlink w:anchor="P909" w:history="1">
        <w:r>
          <w:rPr>
            <w:color w:val="0000FF"/>
          </w:rPr>
          <w:t>подпункте "б" пункта 2</w:t>
        </w:r>
      </w:hyperlink>
      <w:r>
        <w:t xml:space="preserve"> настоящих Правил (</w:t>
      </w:r>
      <w:proofErr w:type="spellStart"/>
      <w:proofErr w:type="gramStart"/>
      <w:r>
        <w:t>С</w:t>
      </w:r>
      <w:proofErr w:type="gramEnd"/>
      <w:r>
        <w:rPr>
          <w:vertAlign w:val="subscript"/>
        </w:rPr>
        <w:t>ki</w:t>
      </w:r>
      <w:proofErr w:type="spellEnd"/>
      <w:r>
        <w:t>), определяется по формуле:</w:t>
      </w:r>
    </w:p>
    <w:p w:rsidR="0039637B" w:rsidRDefault="0039637B">
      <w:pPr>
        <w:pStyle w:val="ConsPlusNormal"/>
        <w:jc w:val="both"/>
      </w:pPr>
    </w:p>
    <w:p w:rsidR="0039637B" w:rsidRDefault="0039637B">
      <w:pPr>
        <w:pStyle w:val="ConsPlusNormal"/>
        <w:jc w:val="center"/>
      </w:pPr>
      <w:r w:rsidRPr="00FB7A4E">
        <w:rPr>
          <w:position w:val="-45"/>
        </w:rPr>
        <w:pict>
          <v:shape id="_x0000_i1035" style="width:290.25pt;height:56.25pt" coordsize="" o:spt="100" adj="0,,0" path="" filled="f" stroked="f">
            <v:stroke joinstyle="miter"/>
            <v:imagedata r:id="rId90" o:title="base_1_335811_32778"/>
            <v:formulas/>
            <v:path o:connecttype="segments"/>
          </v:shape>
        </w:pict>
      </w:r>
    </w:p>
    <w:p w:rsidR="0039637B" w:rsidRDefault="0039637B">
      <w:pPr>
        <w:pStyle w:val="ConsPlusNormal"/>
        <w:jc w:val="both"/>
      </w:pPr>
    </w:p>
    <w:p w:rsidR="0039637B" w:rsidRDefault="0039637B">
      <w:pPr>
        <w:pStyle w:val="ConsPlusNormal"/>
        <w:ind w:firstLine="540"/>
        <w:jc w:val="both"/>
      </w:pPr>
      <w:r>
        <w:t>где:</w:t>
      </w:r>
    </w:p>
    <w:p w:rsidR="0039637B" w:rsidRDefault="0039637B">
      <w:pPr>
        <w:pStyle w:val="ConsPlusNormal"/>
        <w:spacing w:before="220"/>
        <w:ind w:firstLine="540"/>
        <w:jc w:val="both"/>
      </w:pPr>
      <w:proofErr w:type="spellStart"/>
      <w:proofErr w:type="gramStart"/>
      <w:r>
        <w:t>O</w:t>
      </w:r>
      <w:proofErr w:type="gramEnd"/>
      <w:r>
        <w:rPr>
          <w:vertAlign w:val="subscript"/>
        </w:rPr>
        <w:t>мин</w:t>
      </w:r>
      <w:proofErr w:type="spellEnd"/>
      <w:r>
        <w:t xml:space="preserve"> - минимальный размер субсидии бюджету i-</w:t>
      </w:r>
      <w:proofErr w:type="spellStart"/>
      <w:r>
        <w:t>го</w:t>
      </w:r>
      <w:proofErr w:type="spellEnd"/>
      <w:r>
        <w:t xml:space="preserve"> субъекта Российской Федерации, составляющий 5,5 млн. рублей;</w:t>
      </w:r>
    </w:p>
    <w:p w:rsidR="0039637B" w:rsidRDefault="0039637B">
      <w:pPr>
        <w:pStyle w:val="ConsPlusNormal"/>
        <w:spacing w:before="220"/>
        <w:ind w:firstLine="540"/>
        <w:jc w:val="both"/>
      </w:pPr>
      <w:proofErr w:type="spellStart"/>
      <w:proofErr w:type="gramStart"/>
      <w:r>
        <w:t>O</w:t>
      </w:r>
      <w:proofErr w:type="gramEnd"/>
      <w:r>
        <w:rPr>
          <w:vertAlign w:val="subscript"/>
        </w:rPr>
        <w:t>фб</w:t>
      </w:r>
      <w:proofErr w:type="spellEnd"/>
      <w:r>
        <w:t xml:space="preserve"> - объем бюджетных ассигнований, предусмотренных федеральным законом о </w:t>
      </w:r>
      <w:r>
        <w:lastRenderedPageBreak/>
        <w:t xml:space="preserve">федеральном бюджете на очередной финансовый год и плановый период Министерству сельского хозяйства Российской Федерации в целях </w:t>
      </w:r>
      <w:proofErr w:type="spellStart"/>
      <w:r>
        <w:t>софинансирования</w:t>
      </w:r>
      <w:proofErr w:type="spellEnd"/>
      <w:r>
        <w:t xml:space="preserve"> реализации мероприятия, указанного в </w:t>
      </w:r>
      <w:hyperlink w:anchor="P909" w:history="1">
        <w:r>
          <w:rPr>
            <w:color w:val="0000FF"/>
          </w:rPr>
          <w:t>подпункте "б" пункта 2</w:t>
        </w:r>
      </w:hyperlink>
      <w:r>
        <w:t xml:space="preserve"> настоящих Правил. В случае если размер средств федерального бюджета, указанный в заявке, меньше минимального размера субсидии, субсидия предоставляется в размере, указанном в заявке;</w:t>
      </w:r>
    </w:p>
    <w:p w:rsidR="0039637B" w:rsidRDefault="0039637B">
      <w:pPr>
        <w:pStyle w:val="ConsPlusNormal"/>
        <w:spacing w:before="220"/>
        <w:ind w:firstLine="540"/>
        <w:jc w:val="both"/>
      </w:pPr>
      <w:r>
        <w:t xml:space="preserve">p - количество субъектов Российской Федерации, представивших заявки, которые предусматривают мероприятие, указанное в </w:t>
      </w:r>
      <w:hyperlink w:anchor="P909" w:history="1">
        <w:r>
          <w:rPr>
            <w:color w:val="0000FF"/>
          </w:rPr>
          <w:t>подпункте "б" пункта 2</w:t>
        </w:r>
      </w:hyperlink>
      <w:r>
        <w:t xml:space="preserve"> настоящих Правил;</w:t>
      </w:r>
    </w:p>
    <w:p w:rsidR="0039637B" w:rsidRDefault="0039637B">
      <w:pPr>
        <w:pStyle w:val="ConsPlusNormal"/>
        <w:spacing w:before="220"/>
        <w:ind w:firstLine="540"/>
        <w:jc w:val="both"/>
      </w:pPr>
      <w:proofErr w:type="spellStart"/>
      <w:r>
        <w:t>K</w:t>
      </w:r>
      <w:r>
        <w:rPr>
          <w:vertAlign w:val="subscript"/>
        </w:rPr>
        <w:t>i</w:t>
      </w:r>
      <w:proofErr w:type="spellEnd"/>
      <w:r>
        <w:t xml:space="preserve"> - коэффициент стоимости проектов комплексной застройки i-</w:t>
      </w:r>
      <w:proofErr w:type="spellStart"/>
      <w:r>
        <w:t>го</w:t>
      </w:r>
      <w:proofErr w:type="spellEnd"/>
      <w:r>
        <w:t xml:space="preserve"> субъекта Российской Федерации.</w:t>
      </w:r>
    </w:p>
    <w:p w:rsidR="0039637B" w:rsidRDefault="0039637B">
      <w:pPr>
        <w:pStyle w:val="ConsPlusNormal"/>
        <w:spacing w:before="220"/>
        <w:ind w:firstLine="540"/>
        <w:jc w:val="both"/>
      </w:pPr>
      <w:bookmarkStart w:id="67" w:name="P956"/>
      <w:bookmarkEnd w:id="67"/>
      <w:r>
        <w:t>11. Коэффициент стоимости проектов комплексной застройки i-</w:t>
      </w:r>
      <w:proofErr w:type="spellStart"/>
      <w:r>
        <w:t>го</w:t>
      </w:r>
      <w:proofErr w:type="spellEnd"/>
      <w:r>
        <w:t xml:space="preserve"> субъекта Российской Федерации (</w:t>
      </w:r>
      <w:proofErr w:type="spellStart"/>
      <w:r>
        <w:t>K</w:t>
      </w:r>
      <w:r>
        <w:rPr>
          <w:vertAlign w:val="subscript"/>
        </w:rPr>
        <w:t>i</w:t>
      </w:r>
      <w:proofErr w:type="spellEnd"/>
      <w:r>
        <w:t>) определяется по формуле:</w:t>
      </w:r>
    </w:p>
    <w:p w:rsidR="0039637B" w:rsidRDefault="0039637B">
      <w:pPr>
        <w:pStyle w:val="ConsPlusNormal"/>
        <w:jc w:val="both"/>
      </w:pPr>
    </w:p>
    <w:p w:rsidR="0039637B" w:rsidRDefault="0039637B">
      <w:pPr>
        <w:pStyle w:val="ConsPlusNormal"/>
        <w:jc w:val="center"/>
      </w:pPr>
      <w:r w:rsidRPr="00FB7A4E">
        <w:rPr>
          <w:position w:val="-67"/>
        </w:rPr>
        <w:pict>
          <v:shape id="_x0000_i1036" style="width:108.75pt;height:78.75pt" coordsize="" o:spt="100" adj="0,,0" path="" filled="f" stroked="f">
            <v:stroke joinstyle="miter"/>
            <v:imagedata r:id="rId50" o:title="base_1_335811_32779"/>
            <v:formulas/>
            <v:path o:connecttype="segments"/>
          </v:shape>
        </w:pict>
      </w:r>
    </w:p>
    <w:p w:rsidR="0039637B" w:rsidRDefault="0039637B">
      <w:pPr>
        <w:pStyle w:val="ConsPlusNormal"/>
        <w:jc w:val="both"/>
      </w:pPr>
    </w:p>
    <w:p w:rsidR="0039637B" w:rsidRDefault="0039637B">
      <w:pPr>
        <w:pStyle w:val="ConsPlusNormal"/>
        <w:ind w:firstLine="540"/>
        <w:jc w:val="both"/>
      </w:pPr>
      <w:r>
        <w:t>где:</w:t>
      </w:r>
    </w:p>
    <w:p w:rsidR="0039637B" w:rsidRDefault="0039637B">
      <w:pPr>
        <w:pStyle w:val="ConsPlusNormal"/>
        <w:spacing w:before="220"/>
        <w:ind w:firstLine="540"/>
        <w:jc w:val="both"/>
      </w:pPr>
      <w:proofErr w:type="spellStart"/>
      <w:r>
        <w:t>кп</w:t>
      </w:r>
      <w:proofErr w:type="spellEnd"/>
      <w:r>
        <w:t xml:space="preserve"> - количество проектов комплексной застройки, но не </w:t>
      </w:r>
      <w:proofErr w:type="gramStart"/>
      <w:r>
        <w:t>более предельного</w:t>
      </w:r>
      <w:proofErr w:type="gramEnd"/>
      <w:r>
        <w:t xml:space="preserve"> значения, определяемого Министерством сельского хозяйства Российской Федерации;</w:t>
      </w:r>
    </w:p>
    <w:p w:rsidR="0039637B" w:rsidRDefault="0039637B">
      <w:pPr>
        <w:pStyle w:val="ConsPlusNormal"/>
        <w:spacing w:before="220"/>
        <w:ind w:firstLine="540"/>
        <w:jc w:val="both"/>
      </w:pPr>
      <w:proofErr w:type="spellStart"/>
      <w:r>
        <w:t>CT</w:t>
      </w:r>
      <w:r>
        <w:rPr>
          <w:vertAlign w:val="subscript"/>
        </w:rPr>
        <w:t>ij</w:t>
      </w:r>
      <w:proofErr w:type="spellEnd"/>
      <w:r>
        <w:t xml:space="preserve"> - объем затрат на реализацию j-</w:t>
      </w:r>
      <w:proofErr w:type="spellStart"/>
      <w:r>
        <w:t>го</w:t>
      </w:r>
      <w:proofErr w:type="spellEnd"/>
      <w:r>
        <w:t xml:space="preserve"> проекта комплексной застройки в соответствующем финансовом году в пределах общей стоимости проекта, не превышающей предельного значения, определяемого Министерством сельского хозяйства Российской Федерации. В отношении субъектов Российской Федерации, входящих в состав Дальневосточного федерального округа, применяется повышающий коэффициент 2.</w:t>
      </w:r>
    </w:p>
    <w:p w:rsidR="0039637B" w:rsidRDefault="0039637B">
      <w:pPr>
        <w:pStyle w:val="ConsPlusNormal"/>
        <w:spacing w:before="220"/>
        <w:ind w:firstLine="540"/>
        <w:jc w:val="both"/>
      </w:pPr>
      <w:r>
        <w:t xml:space="preserve">12. Размер субсидии, определяемый в соответствии с </w:t>
      </w:r>
      <w:hyperlink w:anchor="P924" w:history="1">
        <w:r>
          <w:rPr>
            <w:color w:val="0000FF"/>
          </w:rPr>
          <w:t>пунктами 8</w:t>
        </w:r>
      </w:hyperlink>
      <w:r>
        <w:t xml:space="preserve"> и </w:t>
      </w:r>
      <w:hyperlink w:anchor="P947" w:history="1">
        <w:r>
          <w:rPr>
            <w:color w:val="0000FF"/>
          </w:rPr>
          <w:t>10</w:t>
        </w:r>
      </w:hyperlink>
      <w:r>
        <w:t xml:space="preserve"> настоящих Правил, на соответствующий финансовый год уточняется согласно заявкам.</w:t>
      </w:r>
    </w:p>
    <w:p w:rsidR="0039637B" w:rsidRDefault="0039637B">
      <w:pPr>
        <w:pStyle w:val="ConsPlusNormal"/>
        <w:spacing w:before="220"/>
        <w:ind w:firstLine="540"/>
        <w:jc w:val="both"/>
      </w:pPr>
      <w:r>
        <w:t xml:space="preserve">В случае если размер субсидии, определяемый в соответствии с </w:t>
      </w:r>
      <w:hyperlink w:anchor="P924" w:history="1">
        <w:r>
          <w:rPr>
            <w:color w:val="0000FF"/>
          </w:rPr>
          <w:t>пунктами 8</w:t>
        </w:r>
      </w:hyperlink>
      <w:r>
        <w:t xml:space="preserve"> и </w:t>
      </w:r>
      <w:hyperlink w:anchor="P947" w:history="1">
        <w:r>
          <w:rPr>
            <w:color w:val="0000FF"/>
          </w:rPr>
          <w:t>10</w:t>
        </w:r>
      </w:hyperlink>
      <w:r>
        <w:t xml:space="preserve"> настоящих Правил, больше запрашиваемого в заявке размера средств, размер субсидии подлежит сокращению до размера средств, указанного в заявке. Высвобождающиеся средства перераспределяются между субъектами Российской Федерации, имеющими право на получение субсидий в соответствии с настоящими Правилами, пропорционально размеру субсидий, определяемому в соответствии с </w:t>
      </w:r>
      <w:hyperlink w:anchor="P936" w:history="1">
        <w:r>
          <w:rPr>
            <w:color w:val="0000FF"/>
          </w:rPr>
          <w:t>пунктами 9</w:t>
        </w:r>
      </w:hyperlink>
      <w:r>
        <w:t xml:space="preserve"> и </w:t>
      </w:r>
      <w:hyperlink w:anchor="P956" w:history="1">
        <w:r>
          <w:rPr>
            <w:color w:val="0000FF"/>
          </w:rPr>
          <w:t>11</w:t>
        </w:r>
      </w:hyperlink>
      <w:r>
        <w:t xml:space="preserve"> настоящих Правил.</w:t>
      </w:r>
    </w:p>
    <w:p w:rsidR="0039637B" w:rsidRDefault="0039637B">
      <w:pPr>
        <w:pStyle w:val="ConsPlusNormal"/>
        <w:spacing w:before="220"/>
        <w:ind w:firstLine="540"/>
        <w:jc w:val="both"/>
      </w:pPr>
      <w:proofErr w:type="gramStart"/>
      <w:r>
        <w:t>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1 августа текущего финансового года представлено в Министерство сельского хозяйства Российской Федерации обращение, содержащее информацию об отсутствии частичной или полной потребности в субсидии, невостребованная субсидия распределяется между бюджетами других субъектов Российской Федерации, имеющих право на получение субсидии в</w:t>
      </w:r>
      <w:proofErr w:type="gramEnd"/>
      <w:r>
        <w:t xml:space="preserve"> </w:t>
      </w:r>
      <w:proofErr w:type="gramStart"/>
      <w:r>
        <w:t>соответствии</w:t>
      </w:r>
      <w:proofErr w:type="gramEnd"/>
      <w:r>
        <w:t xml:space="preserve"> с настоящими Правилами.</w:t>
      </w:r>
    </w:p>
    <w:p w:rsidR="0039637B" w:rsidRDefault="0039637B">
      <w:pPr>
        <w:pStyle w:val="ConsPlusNormal"/>
        <w:spacing w:before="220"/>
        <w:ind w:firstLine="540"/>
        <w:jc w:val="both"/>
      </w:pPr>
      <w:r>
        <w:t>13. Распределение субсидий между субъектами Российской Федерации утверждается федеральным законом о федеральном бюджете на соответствующий финансовый год и плановый период.</w:t>
      </w:r>
    </w:p>
    <w:p w:rsidR="0039637B" w:rsidRDefault="0039637B">
      <w:pPr>
        <w:pStyle w:val="ConsPlusNormal"/>
        <w:spacing w:before="220"/>
        <w:ind w:firstLine="540"/>
        <w:jc w:val="both"/>
      </w:pPr>
      <w:r>
        <w:t xml:space="preserve">14. Субсидия предоставляется на основании соглашения, подготавливаемого </w:t>
      </w:r>
      <w:r>
        <w:lastRenderedPageBreak/>
        <w:t xml:space="preserve">(формируемого) с применением государственной интегрированной информационной системы управления общественными финансами "Электронный бюджет" по </w:t>
      </w:r>
      <w:hyperlink r:id="rId91" w:history="1">
        <w:r>
          <w:rPr>
            <w:color w:val="0000FF"/>
          </w:rPr>
          <w:t>типовой форме</w:t>
        </w:r>
      </w:hyperlink>
      <w:r>
        <w:t>, утвержденной Министерством финансов Российской Федерации.</w:t>
      </w:r>
    </w:p>
    <w:p w:rsidR="0039637B" w:rsidRDefault="0039637B">
      <w:pPr>
        <w:pStyle w:val="ConsPlusNormal"/>
        <w:spacing w:before="220"/>
        <w:ind w:firstLine="540"/>
        <w:jc w:val="both"/>
      </w:pPr>
      <w:proofErr w:type="gramStart"/>
      <w:r>
        <w:t xml:space="preserve">Субъект Российской Федерации может увеличить объем бюджетных ассигнований на финансовое обеспечение расходных обязательств субъекта Российской Федерации, в целях </w:t>
      </w:r>
      <w:proofErr w:type="spellStart"/>
      <w:r>
        <w:t>софинансирования</w:t>
      </w:r>
      <w:proofErr w:type="spellEnd"/>
      <w:r>
        <w:t xml:space="preserve"> которых из федерального бюджета бюджету субъекта Российской Федерации предоставляется субсидия, в том числе в целях достижения значений показателей результативности использования субсидий, предусмотренных соглашением, что не влечет за собой обязательств по увеличению размера субсидии.</w:t>
      </w:r>
      <w:proofErr w:type="gramEnd"/>
    </w:p>
    <w:p w:rsidR="0039637B" w:rsidRDefault="0039637B">
      <w:pPr>
        <w:pStyle w:val="ConsPlusNormal"/>
        <w:spacing w:before="220"/>
        <w:ind w:firstLine="540"/>
        <w:jc w:val="both"/>
      </w:pPr>
      <w:r>
        <w:t xml:space="preserve">В соглашении могут устанавливаться различные уровни </w:t>
      </w:r>
      <w:proofErr w:type="spellStart"/>
      <w:r>
        <w:t>софинансирования</w:t>
      </w:r>
      <w:proofErr w:type="spellEnd"/>
      <w:r>
        <w:t xml:space="preserve"> расходных обязательств субъекта Российской Федерации из федерального бюджета, связанных с реализацией мероприятий и (или) строительством и реконструкцией объектов, которые предусмотрены </w:t>
      </w:r>
      <w:hyperlink w:anchor="P907" w:history="1">
        <w:r>
          <w:rPr>
            <w:color w:val="0000FF"/>
          </w:rPr>
          <w:t>пунктом 2</w:t>
        </w:r>
      </w:hyperlink>
      <w:r>
        <w:t xml:space="preserve"> настоящих Правил.</w:t>
      </w:r>
    </w:p>
    <w:p w:rsidR="0039637B" w:rsidRDefault="0039637B">
      <w:pPr>
        <w:pStyle w:val="ConsPlusNormal"/>
        <w:spacing w:before="220"/>
        <w:ind w:firstLine="540"/>
        <w:jc w:val="both"/>
      </w:pPr>
      <w:r>
        <w:t>Адресное (</w:t>
      </w:r>
      <w:proofErr w:type="spellStart"/>
      <w:r>
        <w:t>пообъектное</w:t>
      </w:r>
      <w:proofErr w:type="spellEnd"/>
      <w:r>
        <w:t xml:space="preserve">) распределение субсидий осуществляется в соответствии с методикой детализации мероприятий (укрупненных инвестиционных проектов) по развитию инженерной инфраструктуры на сельских территориях согласно </w:t>
      </w:r>
      <w:hyperlink w:anchor="P997" w:history="1">
        <w:r>
          <w:rPr>
            <w:color w:val="0000FF"/>
          </w:rPr>
          <w:t>приложению</w:t>
        </w:r>
      </w:hyperlink>
      <w:r>
        <w:t>.</w:t>
      </w:r>
    </w:p>
    <w:p w:rsidR="0039637B" w:rsidRDefault="0039637B">
      <w:pPr>
        <w:pStyle w:val="ConsPlusNormal"/>
        <w:spacing w:before="220"/>
        <w:ind w:firstLine="540"/>
        <w:jc w:val="both"/>
      </w:pPr>
      <w:r>
        <w:t xml:space="preserve">15. Орган исполнительной власти представляет в Министерство сельского хозяйства Российской Федерации сведения о ходе реализации мероприятий, указанных в </w:t>
      </w:r>
      <w:hyperlink w:anchor="P907" w:history="1">
        <w:r>
          <w:rPr>
            <w:color w:val="0000FF"/>
          </w:rPr>
          <w:t>пункте 2</w:t>
        </w:r>
      </w:hyperlink>
      <w:r>
        <w:t xml:space="preserve"> настоящих Правил, по форме и в срок, которые устанавливаются Министерством сельского хозяйства Российской Федерации.</w:t>
      </w:r>
    </w:p>
    <w:p w:rsidR="0039637B" w:rsidRDefault="0039637B">
      <w:pPr>
        <w:pStyle w:val="ConsPlusNormal"/>
        <w:spacing w:before="220"/>
        <w:ind w:firstLine="540"/>
        <w:jc w:val="both"/>
      </w:pPr>
      <w:r>
        <w:t xml:space="preserve">16. Внесение в соглашение изменений, предусматривающих ухудшение </w:t>
      </w:r>
      <w:proofErr w:type="gramStart"/>
      <w:r>
        <w:t>значений показателей результативности использования субсидии</w:t>
      </w:r>
      <w:proofErr w:type="gramEnd"/>
      <w:r>
        <w:t xml:space="preserve"> и увеличение сроков реализации предусмотренных соглашением мероприятий, не допускается, за исключением случаев, если выполнение условий предоставления субсидии оказалось невозможным вследствие обстоятельств непреодолимой силы, а также в случае сокращения размера субсидии (более чем на 20 процентов).</w:t>
      </w:r>
    </w:p>
    <w:p w:rsidR="0039637B" w:rsidRDefault="0039637B">
      <w:pPr>
        <w:pStyle w:val="ConsPlusNormal"/>
        <w:spacing w:before="220"/>
        <w:ind w:firstLine="540"/>
        <w:jc w:val="both"/>
      </w:pPr>
      <w:r>
        <w:t>17. Перечисление субсидий осуществляется в установленном порядке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w:t>
      </w:r>
    </w:p>
    <w:p w:rsidR="0039637B" w:rsidRDefault="0039637B">
      <w:pPr>
        <w:pStyle w:val="ConsPlusNormal"/>
        <w:spacing w:before="220"/>
        <w:ind w:firstLine="540"/>
        <w:jc w:val="both"/>
      </w:pPr>
      <w:r>
        <w:t xml:space="preserve">18. Порядок и условия возврата средств из бюджетов субъектов Российской Федерации в федеральный бюджет в случае нарушения обязательств, предусмотренных соглашением, и их последующее использование установлены </w:t>
      </w:r>
      <w:hyperlink r:id="rId92" w:history="1">
        <w:r>
          <w:rPr>
            <w:color w:val="0000FF"/>
          </w:rPr>
          <w:t>пунктами 16</w:t>
        </w:r>
      </w:hyperlink>
      <w:r>
        <w:t xml:space="preserve"> - </w:t>
      </w:r>
      <w:hyperlink r:id="rId93" w:history="1">
        <w:r>
          <w:rPr>
            <w:color w:val="0000FF"/>
          </w:rPr>
          <w:t>20</w:t>
        </w:r>
      </w:hyperlink>
      <w:r>
        <w:t xml:space="preserve"> Правил предоставления субсидий.</w:t>
      </w:r>
    </w:p>
    <w:p w:rsidR="0039637B" w:rsidRDefault="0039637B">
      <w:pPr>
        <w:pStyle w:val="ConsPlusNormal"/>
        <w:spacing w:before="220"/>
        <w:ind w:firstLine="540"/>
        <w:jc w:val="both"/>
      </w:pPr>
      <w:r>
        <w:t>19. Эффективность использования субсидий оценивается ежегодно Министерством сельского хозяйства Российской Федерации на основе следующих показателей результативности использования субсидии:</w:t>
      </w:r>
    </w:p>
    <w:p w:rsidR="0039637B" w:rsidRDefault="0039637B">
      <w:pPr>
        <w:pStyle w:val="ConsPlusNormal"/>
        <w:spacing w:before="220"/>
        <w:ind w:firstLine="540"/>
        <w:jc w:val="both"/>
      </w:pPr>
      <w:r>
        <w:t>а) ввод в действие объектов инженерного обустройства в рамках ведомственного проекта "Развитие инженерной инфраструктуры на сельских территориях":</w:t>
      </w:r>
    </w:p>
    <w:p w:rsidR="0039637B" w:rsidRDefault="0039637B">
      <w:pPr>
        <w:pStyle w:val="ConsPlusNormal"/>
        <w:spacing w:before="220"/>
        <w:ind w:firstLine="540"/>
        <w:jc w:val="both"/>
      </w:pPr>
      <w:r>
        <w:t>распределительных газовых сетей;</w:t>
      </w:r>
    </w:p>
    <w:p w:rsidR="0039637B" w:rsidRDefault="0039637B">
      <w:pPr>
        <w:pStyle w:val="ConsPlusNormal"/>
        <w:spacing w:before="220"/>
        <w:ind w:firstLine="540"/>
        <w:jc w:val="both"/>
      </w:pPr>
      <w:r>
        <w:t>локальных водопроводов;</w:t>
      </w:r>
    </w:p>
    <w:p w:rsidR="0039637B" w:rsidRDefault="0039637B">
      <w:pPr>
        <w:pStyle w:val="ConsPlusNormal"/>
        <w:spacing w:before="220"/>
        <w:ind w:firstLine="540"/>
        <w:jc w:val="both"/>
      </w:pPr>
      <w:r>
        <w:t>б) количество населенных пунктов, расположенных на сельских территориях, в которых реализованы проекты комплексной застройки. Проект комплексной застройки считается реализованным при завершении строительства и вводе в действие объектов, входящих в состав проекта.</w:t>
      </w:r>
    </w:p>
    <w:p w:rsidR="0039637B" w:rsidRDefault="0039637B">
      <w:pPr>
        <w:pStyle w:val="ConsPlusNormal"/>
        <w:spacing w:before="220"/>
        <w:ind w:firstLine="540"/>
        <w:jc w:val="both"/>
      </w:pPr>
      <w:r>
        <w:lastRenderedPageBreak/>
        <w:t>20. Оценка эффективности использования субсидий осуществляется путем сравнения фактически достигнутых значений показателей результативности использования субсидий за соответствующий год со значениями показателей результативности использования субсидий, предусмотренными соглашениями.</w:t>
      </w:r>
    </w:p>
    <w:p w:rsidR="0039637B" w:rsidRDefault="0039637B">
      <w:pPr>
        <w:pStyle w:val="ConsPlusNormal"/>
        <w:spacing w:before="220"/>
        <w:ind w:firstLine="540"/>
        <w:jc w:val="both"/>
      </w:pPr>
      <w:r>
        <w:t>21. В случае нарушения субъектом Российской Федерации условий предоставления субсидии, в том числе невозврата субъектом Российской Федерации сре</w:t>
      </w:r>
      <w:proofErr w:type="gramStart"/>
      <w:r>
        <w:t>дств в ф</w:t>
      </w:r>
      <w:proofErr w:type="gramEnd"/>
      <w:r>
        <w:t xml:space="preserve">едеральный бюджет в порядке и на условиях, которые установлены </w:t>
      </w:r>
      <w:hyperlink r:id="rId94" w:history="1">
        <w:r>
          <w:rPr>
            <w:color w:val="0000FF"/>
          </w:rPr>
          <w:t>Правилами</w:t>
        </w:r>
      </w:hyperlink>
      <w:r>
        <w:t xml:space="preserve"> предоставления субсидий, к нему применяются бюджетные меры принуждения, предусмотренные бюджетным законодательством Российской Федерации.</w:t>
      </w:r>
    </w:p>
    <w:p w:rsidR="0039637B" w:rsidRDefault="0039637B">
      <w:pPr>
        <w:pStyle w:val="ConsPlusNormal"/>
        <w:spacing w:before="220"/>
        <w:ind w:firstLine="540"/>
        <w:jc w:val="both"/>
      </w:pPr>
      <w:r>
        <w:t>22. Ответственность за достоверность представляемых Министерству сельского хозяйства Российской Федерации сведений и соблюдение условий предоставления субсидий возлагается на органы исполнительной власти.</w:t>
      </w:r>
    </w:p>
    <w:p w:rsidR="0039637B" w:rsidRDefault="0039637B">
      <w:pPr>
        <w:pStyle w:val="ConsPlusNormal"/>
        <w:spacing w:before="220"/>
        <w:ind w:firstLine="540"/>
        <w:jc w:val="both"/>
      </w:pPr>
      <w:r>
        <w:t xml:space="preserve">23. </w:t>
      </w:r>
      <w:proofErr w:type="gramStart"/>
      <w:r>
        <w:t>Контроль за</w:t>
      </w:r>
      <w:proofErr w:type="gramEnd"/>
      <w:r>
        <w:t xml:space="preserve">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федеральным органом исполнительной власти, осуществляющим функции по контролю и надзору в финансово-бюджетной сфере.</w:t>
      </w:r>
    </w:p>
    <w:p w:rsidR="0039637B" w:rsidRDefault="0039637B">
      <w:pPr>
        <w:pStyle w:val="ConsPlusNormal"/>
        <w:jc w:val="both"/>
      </w:pPr>
    </w:p>
    <w:p w:rsidR="0039637B" w:rsidRDefault="0039637B">
      <w:pPr>
        <w:pStyle w:val="ConsPlusNormal"/>
        <w:jc w:val="both"/>
      </w:pPr>
    </w:p>
    <w:p w:rsidR="0039637B" w:rsidRDefault="0039637B">
      <w:pPr>
        <w:pStyle w:val="ConsPlusNormal"/>
        <w:jc w:val="both"/>
      </w:pPr>
    </w:p>
    <w:p w:rsidR="0039637B" w:rsidRDefault="0039637B">
      <w:pPr>
        <w:pStyle w:val="ConsPlusNormal"/>
        <w:jc w:val="both"/>
      </w:pPr>
    </w:p>
    <w:p w:rsidR="0039637B" w:rsidRDefault="0039637B">
      <w:pPr>
        <w:pStyle w:val="ConsPlusNormal"/>
        <w:jc w:val="both"/>
      </w:pPr>
    </w:p>
    <w:p w:rsidR="0039637B" w:rsidRDefault="0039637B">
      <w:pPr>
        <w:pStyle w:val="ConsPlusNormal"/>
        <w:jc w:val="right"/>
        <w:outlineLvl w:val="2"/>
      </w:pPr>
      <w:r>
        <w:t>Приложение</w:t>
      </w:r>
    </w:p>
    <w:p w:rsidR="0039637B" w:rsidRDefault="0039637B">
      <w:pPr>
        <w:pStyle w:val="ConsPlusNormal"/>
        <w:jc w:val="right"/>
      </w:pPr>
      <w:r>
        <w:t>к Правилам предоставления</w:t>
      </w:r>
    </w:p>
    <w:p w:rsidR="0039637B" w:rsidRDefault="0039637B">
      <w:pPr>
        <w:pStyle w:val="ConsPlusNormal"/>
        <w:jc w:val="right"/>
      </w:pPr>
      <w:r>
        <w:t>и распределения субсидий</w:t>
      </w:r>
    </w:p>
    <w:p w:rsidR="0039637B" w:rsidRDefault="0039637B">
      <w:pPr>
        <w:pStyle w:val="ConsPlusNormal"/>
        <w:jc w:val="right"/>
      </w:pPr>
      <w:r>
        <w:t>из федерального бюджета бюджетам</w:t>
      </w:r>
    </w:p>
    <w:p w:rsidR="0039637B" w:rsidRDefault="0039637B">
      <w:pPr>
        <w:pStyle w:val="ConsPlusNormal"/>
        <w:jc w:val="right"/>
      </w:pPr>
      <w:r>
        <w:t>субъектов Российской Федерации</w:t>
      </w:r>
    </w:p>
    <w:p w:rsidR="0039637B" w:rsidRDefault="0039637B">
      <w:pPr>
        <w:pStyle w:val="ConsPlusNormal"/>
        <w:jc w:val="right"/>
      </w:pPr>
      <w:r>
        <w:t>на развитие инженерной инфраструктуры</w:t>
      </w:r>
    </w:p>
    <w:p w:rsidR="0039637B" w:rsidRDefault="0039637B">
      <w:pPr>
        <w:pStyle w:val="ConsPlusNormal"/>
        <w:jc w:val="right"/>
      </w:pPr>
      <w:r>
        <w:t>на сельских территориях</w:t>
      </w:r>
    </w:p>
    <w:p w:rsidR="0039637B" w:rsidRDefault="0039637B">
      <w:pPr>
        <w:pStyle w:val="ConsPlusNormal"/>
        <w:jc w:val="right"/>
      </w:pPr>
    </w:p>
    <w:p w:rsidR="0039637B" w:rsidRDefault="0039637B">
      <w:pPr>
        <w:pStyle w:val="ConsPlusTitle"/>
        <w:jc w:val="center"/>
      </w:pPr>
      <w:bookmarkStart w:id="68" w:name="P997"/>
      <w:bookmarkEnd w:id="68"/>
      <w:r>
        <w:t>МЕТОДИКА</w:t>
      </w:r>
    </w:p>
    <w:p w:rsidR="0039637B" w:rsidRDefault="0039637B">
      <w:pPr>
        <w:pStyle w:val="ConsPlusTitle"/>
        <w:jc w:val="center"/>
      </w:pPr>
      <w:proofErr w:type="gramStart"/>
      <w:r>
        <w:t>ДЕТАЛИЗАЦИИ МЕРОПРИЯТИЙ (УКРУПНЕННЫХ ИНВЕСТИЦИОННЫХ</w:t>
      </w:r>
      <w:proofErr w:type="gramEnd"/>
    </w:p>
    <w:p w:rsidR="0039637B" w:rsidRDefault="0039637B">
      <w:pPr>
        <w:pStyle w:val="ConsPlusTitle"/>
        <w:jc w:val="center"/>
      </w:pPr>
      <w:proofErr w:type="gramStart"/>
      <w:r>
        <w:t>ПРОЕКТОВ) ПО РАЗВИТИЮ ИНЖЕНЕРНОЙ ИНФРАСТРУКТУРЫ</w:t>
      </w:r>
      <w:proofErr w:type="gramEnd"/>
    </w:p>
    <w:p w:rsidR="0039637B" w:rsidRDefault="0039637B">
      <w:pPr>
        <w:pStyle w:val="ConsPlusTitle"/>
        <w:jc w:val="center"/>
      </w:pPr>
      <w:r>
        <w:t>НА СЕЛЬСКИХ ТЕРРИТОРИЯХ</w:t>
      </w:r>
    </w:p>
    <w:p w:rsidR="0039637B" w:rsidRDefault="0039637B">
      <w:pPr>
        <w:pStyle w:val="ConsPlusNormal"/>
        <w:jc w:val="both"/>
      </w:pPr>
    </w:p>
    <w:p w:rsidR="0039637B" w:rsidRDefault="0039637B">
      <w:pPr>
        <w:pStyle w:val="ConsPlusNormal"/>
        <w:ind w:firstLine="540"/>
        <w:jc w:val="both"/>
      </w:pPr>
      <w:bookmarkStart w:id="69" w:name="P1002"/>
      <w:bookmarkEnd w:id="69"/>
      <w:r>
        <w:t>1. В настоящей методике определяется детализация следующих мероприятий (укрупненных инвестиционных проектов), реализуемых в рамках ведомственного проекта "Развитие инженерной инфраструктуры на сельских территориях" направления (подпрограммы) "Создание и развитие инфраструктуры на сельских территориях" государственной программы Российской Федерации "Комплексное развитие сельских территорий" (далее - Программа):</w:t>
      </w:r>
    </w:p>
    <w:p w:rsidR="0039637B" w:rsidRDefault="0039637B">
      <w:pPr>
        <w:pStyle w:val="ConsPlusNormal"/>
        <w:spacing w:before="220"/>
        <w:ind w:firstLine="540"/>
        <w:jc w:val="both"/>
      </w:pPr>
      <w:r>
        <w:t>а) развитие газификации на сельских территориях;</w:t>
      </w:r>
    </w:p>
    <w:p w:rsidR="0039637B" w:rsidRDefault="0039637B">
      <w:pPr>
        <w:pStyle w:val="ConsPlusNormal"/>
        <w:spacing w:before="220"/>
        <w:ind w:firstLine="540"/>
        <w:jc w:val="both"/>
      </w:pPr>
      <w:r>
        <w:t>б) развитие водоснабжения на сельских территориях;</w:t>
      </w:r>
    </w:p>
    <w:p w:rsidR="0039637B" w:rsidRDefault="0039637B">
      <w:pPr>
        <w:pStyle w:val="ConsPlusNormal"/>
        <w:spacing w:before="220"/>
        <w:ind w:firstLine="540"/>
        <w:jc w:val="both"/>
      </w:pPr>
      <w:bookmarkStart w:id="70" w:name="P1005"/>
      <w:bookmarkEnd w:id="70"/>
      <w:r>
        <w:t>в) реализация проектов комплексного обустройства площадок под компактную жилищную застройку на сельских территориях (далее - проекты комплексной застройки).</w:t>
      </w:r>
    </w:p>
    <w:p w:rsidR="0039637B" w:rsidRDefault="0039637B">
      <w:pPr>
        <w:pStyle w:val="ConsPlusNormal"/>
        <w:spacing w:before="220"/>
        <w:ind w:firstLine="540"/>
        <w:jc w:val="both"/>
      </w:pPr>
      <w:r>
        <w:t xml:space="preserve">2. </w:t>
      </w:r>
      <w:proofErr w:type="gramStart"/>
      <w:r>
        <w:t xml:space="preserve">Детализация мероприятий, указанных в </w:t>
      </w:r>
      <w:hyperlink w:anchor="P1002" w:history="1">
        <w:r>
          <w:rPr>
            <w:color w:val="0000FF"/>
          </w:rPr>
          <w:t>пункте 1</w:t>
        </w:r>
      </w:hyperlink>
      <w:r>
        <w:t xml:space="preserve"> настоящей методики (далее - мероприятия), осуществляется посредством адресного (</w:t>
      </w:r>
      <w:proofErr w:type="spellStart"/>
      <w:r>
        <w:t>пообъектного</w:t>
      </w:r>
      <w:proofErr w:type="spellEnd"/>
      <w:r>
        <w:t xml:space="preserve">) распределения бюджетных ассигнований, предусмотренных субъекту Российской Федерации федеральным законом о федеральном бюджете на соответствующий финансовый год и плановый период на реализацию мероприятий, которое является приложением к соглашению о предоставлении субсидии из </w:t>
      </w:r>
      <w:r>
        <w:lastRenderedPageBreak/>
        <w:t>федерального бюджета бюджету субъекта Российской Федерации, заключаемому между Министерством сельского хозяйства Российской Федерации, до которого</w:t>
      </w:r>
      <w:proofErr w:type="gramEnd"/>
      <w:r>
        <w:t xml:space="preserve"> как получателя средств федерального бюджета доведены лимиты бюджетных обязательств на предоставление субсидий, и высшим исполнительным органом государственной власти субъекта Российской Федерации.</w:t>
      </w:r>
    </w:p>
    <w:p w:rsidR="0039637B" w:rsidRDefault="0039637B">
      <w:pPr>
        <w:pStyle w:val="ConsPlusNormal"/>
        <w:spacing w:before="220"/>
        <w:ind w:firstLine="540"/>
        <w:jc w:val="both"/>
      </w:pPr>
      <w:r>
        <w:t>3. Адресное (</w:t>
      </w:r>
      <w:proofErr w:type="spellStart"/>
      <w:r>
        <w:t>пообъектное</w:t>
      </w:r>
      <w:proofErr w:type="spellEnd"/>
      <w:r>
        <w:t>) распределение субсидий подлежит ежегодному уточнению в соответствии с утверждаемыми параметрами федерального бюджета.</w:t>
      </w:r>
    </w:p>
    <w:p w:rsidR="0039637B" w:rsidRDefault="0039637B">
      <w:pPr>
        <w:pStyle w:val="ConsPlusNormal"/>
        <w:spacing w:before="220"/>
        <w:ind w:firstLine="540"/>
        <w:jc w:val="both"/>
      </w:pPr>
      <w:proofErr w:type="gramStart"/>
      <w:r>
        <w:t xml:space="preserve">Детализация мероприятий осуществляется с учетом необходимости завершения строительства объектов, начатых в предыдущие годы в рамках реализации мероприятий Государственной </w:t>
      </w:r>
      <w:hyperlink r:id="rId95" w:history="1">
        <w:r>
          <w:rPr>
            <w:color w:val="0000FF"/>
          </w:rPr>
          <w:t>программы</w:t>
        </w:r>
      </w:hyperlink>
      <w: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 и достижения целевых индикаторов</w:t>
      </w:r>
      <w:proofErr w:type="gramEnd"/>
      <w:r>
        <w:t xml:space="preserve"> и показателей Программы.</w:t>
      </w:r>
    </w:p>
    <w:p w:rsidR="0039637B" w:rsidRDefault="0039637B">
      <w:pPr>
        <w:pStyle w:val="ConsPlusNormal"/>
        <w:spacing w:before="220"/>
        <w:ind w:firstLine="540"/>
        <w:jc w:val="both"/>
      </w:pPr>
      <w:r>
        <w:t>4. Для осуществления детализации мероприятий орган исполнительной власти субъекта Российской Федерации, уполномоченный высшим исполнительным органом государственной власти субъекта Российской Федерации, ежегодно одновременно с заявкой на предоставление субсидий (далее - заявка) представляет Министерству сельского хозяйства Российской Федерации в устанавливаемые им сроки следующие документы:</w:t>
      </w:r>
    </w:p>
    <w:p w:rsidR="0039637B" w:rsidRDefault="0039637B">
      <w:pPr>
        <w:pStyle w:val="ConsPlusNormal"/>
        <w:spacing w:before="220"/>
        <w:ind w:firstLine="540"/>
        <w:jc w:val="both"/>
      </w:pPr>
      <w:bookmarkStart w:id="71" w:name="P1010"/>
      <w:bookmarkEnd w:id="71"/>
      <w:r>
        <w:t xml:space="preserve">а) реестры объектов инженерного обустройства на сельских территориях и проекты комплексной застройки, в целях </w:t>
      </w:r>
      <w:proofErr w:type="spellStart"/>
      <w:r>
        <w:t>софинансирования</w:t>
      </w:r>
      <w:proofErr w:type="spellEnd"/>
      <w:r>
        <w:t xml:space="preserve"> которых планируется предоставление субсидии, с указанием:</w:t>
      </w:r>
    </w:p>
    <w:p w:rsidR="0039637B" w:rsidRDefault="0039637B">
      <w:pPr>
        <w:pStyle w:val="ConsPlusNormal"/>
        <w:spacing w:before="220"/>
        <w:ind w:firstLine="540"/>
        <w:jc w:val="both"/>
      </w:pPr>
      <w:r>
        <w:t>наименования объекта (проекта), местонахождения, мощности, сроков строительства и ввода в эксплуатацию, стоимости (предельной стоимости);</w:t>
      </w:r>
    </w:p>
    <w:p w:rsidR="0039637B" w:rsidRDefault="0039637B">
      <w:pPr>
        <w:pStyle w:val="ConsPlusNormal"/>
        <w:spacing w:before="220"/>
        <w:ind w:firstLine="540"/>
        <w:jc w:val="both"/>
      </w:pPr>
      <w:r>
        <w:t xml:space="preserve">объема соответствующих бюджетных ассигнований бюджета субъекта Российской Федерации и местных бюджетов на финансовое обеспечение расходных обязательств, в целях </w:t>
      </w:r>
      <w:proofErr w:type="spellStart"/>
      <w:r>
        <w:t>софинансирования</w:t>
      </w:r>
      <w:proofErr w:type="spellEnd"/>
      <w:r>
        <w:t xml:space="preserve"> которых предоставляется субсидия, в том числе на предоставление межбюджетных трансфертов местным бюджетам на реализацию мероприятий, а также объема бюджетных ассигнований, предусмотренных в местных бюджетах на финансовое обеспечение реализации мероприятий (</w:t>
      </w:r>
      <w:proofErr w:type="spellStart"/>
      <w:r>
        <w:t>справочно</w:t>
      </w:r>
      <w:proofErr w:type="spellEnd"/>
      <w:r>
        <w:t>);</w:t>
      </w:r>
    </w:p>
    <w:p w:rsidR="0039637B" w:rsidRDefault="0039637B">
      <w:pPr>
        <w:pStyle w:val="ConsPlusNormal"/>
        <w:spacing w:before="220"/>
        <w:ind w:firstLine="540"/>
        <w:jc w:val="both"/>
      </w:pPr>
      <w:r>
        <w:t xml:space="preserve">объема субсидии, планируемого к предоставлению из федерального бюджета, и уровня </w:t>
      </w:r>
      <w:proofErr w:type="spellStart"/>
      <w:r>
        <w:t>софинансирования</w:t>
      </w:r>
      <w:proofErr w:type="spellEnd"/>
      <w:r>
        <w:t xml:space="preserve"> расходного обязательства субъекта Российской Федерации;</w:t>
      </w:r>
    </w:p>
    <w:p w:rsidR="0039637B" w:rsidRDefault="0039637B">
      <w:pPr>
        <w:pStyle w:val="ConsPlusNormal"/>
        <w:spacing w:before="220"/>
        <w:ind w:firstLine="540"/>
        <w:jc w:val="both"/>
      </w:pPr>
      <w:r>
        <w:t>информации о наличии положительного заключения государственной экспертизы проектной документации и результатов инженерных изысканий, выполненных для подготовки такой проектной документации (в случае если проведение такой экспертизы в соответствии с законодательством Российской Федерации является обязательным), и положительного заключения о достоверности определения сметной стоимости объекта капитального строительства;</w:t>
      </w:r>
    </w:p>
    <w:p w:rsidR="0039637B" w:rsidRDefault="0039637B">
      <w:pPr>
        <w:pStyle w:val="ConsPlusNormal"/>
        <w:spacing w:before="220"/>
        <w:ind w:firstLine="540"/>
        <w:jc w:val="both"/>
      </w:pPr>
      <w:bookmarkStart w:id="72" w:name="P1015"/>
      <w:bookmarkEnd w:id="72"/>
      <w:r>
        <w:t xml:space="preserve">б) информацию об инвестиционных проектах в сфере агропромышленного комплекса, предусмотренную </w:t>
      </w:r>
      <w:hyperlink w:anchor="P922" w:history="1">
        <w:r>
          <w:rPr>
            <w:color w:val="0000FF"/>
          </w:rPr>
          <w:t>подпунктом "в" пункта 6</w:t>
        </w:r>
      </w:hyperlink>
      <w:r>
        <w:t xml:space="preserve"> Правил предоставления и распределения субсидий из федерального бюджета бюджетам субъектов Российской Федерации на развитие инженерной инфраструктуры на сельских территориях, приведенных в приложении N 8 к Программе;</w:t>
      </w:r>
    </w:p>
    <w:p w:rsidR="0039637B" w:rsidRDefault="0039637B">
      <w:pPr>
        <w:pStyle w:val="ConsPlusNormal"/>
        <w:spacing w:before="220"/>
        <w:ind w:firstLine="540"/>
        <w:jc w:val="both"/>
      </w:pPr>
      <w:r>
        <w:t xml:space="preserve">в) информацию о выполнении условий предоставления и расходования субсидий, предусмотренных </w:t>
      </w:r>
      <w:hyperlink w:anchor="P914" w:history="1">
        <w:r>
          <w:rPr>
            <w:color w:val="0000FF"/>
          </w:rPr>
          <w:t>пунктом 4</w:t>
        </w:r>
      </w:hyperlink>
      <w:r>
        <w:t xml:space="preserve"> Правил предоставления и распределения субсидий из федерального бюджета бюджетам субъектов Российской Федерации на развитие инженерной инфраструктуры на сельских территориях, приведенных в приложении N 8 к Программе;</w:t>
      </w:r>
    </w:p>
    <w:p w:rsidR="0039637B" w:rsidRDefault="0039637B">
      <w:pPr>
        <w:pStyle w:val="ConsPlusNormal"/>
        <w:spacing w:before="220"/>
        <w:ind w:firstLine="540"/>
        <w:jc w:val="both"/>
      </w:pPr>
      <w:bookmarkStart w:id="73" w:name="P1017"/>
      <w:bookmarkEnd w:id="73"/>
      <w:r>
        <w:lastRenderedPageBreak/>
        <w:t xml:space="preserve">г) паспорт проекта комплексной застройки (для мероприятия, указанного в </w:t>
      </w:r>
      <w:hyperlink w:anchor="P1005" w:history="1">
        <w:r>
          <w:rPr>
            <w:color w:val="0000FF"/>
          </w:rPr>
          <w:t>подпункте "в" пункта 1</w:t>
        </w:r>
      </w:hyperlink>
      <w:r>
        <w:t xml:space="preserve"> настоящей методики).</w:t>
      </w:r>
    </w:p>
    <w:p w:rsidR="0039637B" w:rsidRDefault="0039637B">
      <w:pPr>
        <w:pStyle w:val="ConsPlusNormal"/>
        <w:spacing w:before="220"/>
        <w:ind w:firstLine="540"/>
        <w:jc w:val="both"/>
      </w:pPr>
      <w:r>
        <w:t xml:space="preserve">5. Заявка и документы, указанные в </w:t>
      </w:r>
      <w:hyperlink w:anchor="P1010" w:history="1">
        <w:r>
          <w:rPr>
            <w:color w:val="0000FF"/>
          </w:rPr>
          <w:t>подпунктах "а"</w:t>
        </w:r>
      </w:hyperlink>
      <w:r>
        <w:t xml:space="preserve">, </w:t>
      </w:r>
      <w:hyperlink w:anchor="P1015" w:history="1">
        <w:r>
          <w:rPr>
            <w:color w:val="0000FF"/>
          </w:rPr>
          <w:t>"б"</w:t>
        </w:r>
      </w:hyperlink>
      <w:r>
        <w:t xml:space="preserve"> и </w:t>
      </w:r>
      <w:hyperlink w:anchor="P1017" w:history="1">
        <w:r>
          <w:rPr>
            <w:color w:val="0000FF"/>
          </w:rPr>
          <w:t>"г" пункта 4</w:t>
        </w:r>
      </w:hyperlink>
      <w:r>
        <w:t xml:space="preserve"> настоящей методики, </w:t>
      </w:r>
      <w:proofErr w:type="gramStart"/>
      <w:r>
        <w:t>оформляются и представляются</w:t>
      </w:r>
      <w:proofErr w:type="gramEnd"/>
      <w:r>
        <w:t xml:space="preserve"> по формам, устанавливаемым Министерством сельского хозяйства Российской Федерации.</w:t>
      </w:r>
    </w:p>
    <w:p w:rsidR="0039637B" w:rsidRDefault="0039637B">
      <w:pPr>
        <w:pStyle w:val="ConsPlusNormal"/>
        <w:jc w:val="both"/>
      </w:pPr>
    </w:p>
    <w:p w:rsidR="0039637B" w:rsidRDefault="0039637B">
      <w:pPr>
        <w:pStyle w:val="ConsPlusNormal"/>
        <w:jc w:val="both"/>
      </w:pPr>
    </w:p>
    <w:p w:rsidR="0039637B" w:rsidRDefault="0039637B">
      <w:pPr>
        <w:pStyle w:val="ConsPlusNormal"/>
        <w:jc w:val="both"/>
      </w:pPr>
    </w:p>
    <w:p w:rsidR="0039637B" w:rsidRDefault="0039637B">
      <w:pPr>
        <w:pStyle w:val="ConsPlusNormal"/>
        <w:jc w:val="both"/>
      </w:pPr>
    </w:p>
    <w:p w:rsidR="0039637B" w:rsidRDefault="0039637B">
      <w:pPr>
        <w:pStyle w:val="ConsPlusNormal"/>
        <w:jc w:val="both"/>
      </w:pPr>
    </w:p>
    <w:p w:rsidR="0039637B" w:rsidRDefault="0039637B">
      <w:pPr>
        <w:pStyle w:val="ConsPlusNormal"/>
        <w:jc w:val="right"/>
        <w:outlineLvl w:val="1"/>
      </w:pPr>
      <w:r>
        <w:t>Приложение N 9</w:t>
      </w:r>
    </w:p>
    <w:p w:rsidR="0039637B" w:rsidRDefault="0039637B">
      <w:pPr>
        <w:pStyle w:val="ConsPlusNormal"/>
        <w:jc w:val="right"/>
      </w:pPr>
      <w:r>
        <w:t>к государственной программе</w:t>
      </w:r>
    </w:p>
    <w:p w:rsidR="0039637B" w:rsidRDefault="0039637B">
      <w:pPr>
        <w:pStyle w:val="ConsPlusNormal"/>
        <w:jc w:val="right"/>
      </w:pPr>
      <w:r>
        <w:t>Российской Федерации "</w:t>
      </w:r>
      <w:proofErr w:type="gramStart"/>
      <w:r>
        <w:t>Комплексное</w:t>
      </w:r>
      <w:proofErr w:type="gramEnd"/>
    </w:p>
    <w:p w:rsidR="0039637B" w:rsidRDefault="0039637B">
      <w:pPr>
        <w:pStyle w:val="ConsPlusNormal"/>
        <w:jc w:val="right"/>
      </w:pPr>
      <w:r>
        <w:t>развитие сельских территорий"</w:t>
      </w:r>
    </w:p>
    <w:p w:rsidR="0039637B" w:rsidRDefault="0039637B">
      <w:pPr>
        <w:pStyle w:val="ConsPlusNormal"/>
        <w:jc w:val="both"/>
      </w:pPr>
    </w:p>
    <w:p w:rsidR="0039637B" w:rsidRDefault="0039637B">
      <w:pPr>
        <w:pStyle w:val="ConsPlusTitle"/>
        <w:jc w:val="center"/>
      </w:pPr>
      <w:bookmarkStart w:id="74" w:name="P1029"/>
      <w:bookmarkEnd w:id="74"/>
      <w:r>
        <w:t>ПРАВИЛА</w:t>
      </w:r>
    </w:p>
    <w:p w:rsidR="0039637B" w:rsidRDefault="0039637B">
      <w:pPr>
        <w:pStyle w:val="ConsPlusTitle"/>
        <w:jc w:val="center"/>
      </w:pPr>
      <w:r>
        <w:t xml:space="preserve">ПРЕДОСТАВЛЕНИЯ И РАСПРЕДЕЛЕНИЯ СУБСИДИЙ </w:t>
      </w:r>
      <w:proofErr w:type="gramStart"/>
      <w:r>
        <w:t>ИЗ</w:t>
      </w:r>
      <w:proofErr w:type="gramEnd"/>
      <w:r>
        <w:t xml:space="preserve"> ФЕДЕРАЛЬНОГО</w:t>
      </w:r>
    </w:p>
    <w:p w:rsidR="0039637B" w:rsidRDefault="0039637B">
      <w:pPr>
        <w:pStyle w:val="ConsPlusTitle"/>
        <w:jc w:val="center"/>
      </w:pPr>
      <w:r>
        <w:t>БЮДЖЕТА БЮДЖЕТАМ СУБЪЕКТОВ РОССИЙСКОЙ ФЕДЕРАЦИИ НА РАЗВИТИЕ</w:t>
      </w:r>
    </w:p>
    <w:p w:rsidR="0039637B" w:rsidRDefault="0039637B">
      <w:pPr>
        <w:pStyle w:val="ConsPlusTitle"/>
        <w:jc w:val="center"/>
      </w:pPr>
      <w:r>
        <w:t>ТРАНСПОРТНОЙ ИНФРАСТРУКТУРЫ НА СЕЛЬСКИХ ТЕРРИТОРИЯХ</w:t>
      </w:r>
    </w:p>
    <w:p w:rsidR="0039637B" w:rsidRDefault="0039637B">
      <w:pPr>
        <w:pStyle w:val="ConsPlusNormal"/>
        <w:jc w:val="both"/>
      </w:pPr>
    </w:p>
    <w:p w:rsidR="0039637B" w:rsidRDefault="0039637B">
      <w:pPr>
        <w:pStyle w:val="ConsPlusNormal"/>
        <w:ind w:firstLine="540"/>
        <w:jc w:val="both"/>
      </w:pPr>
      <w:r>
        <w:t>1. Настоящие Правила устанавливают порядок и условия предоставления и распределения субсидий из федерального бюджета бюджетам субъектов Российской Федерации на развитие транспортной инфраструктуры на сельских территориях (далее - субсидии).</w:t>
      </w:r>
    </w:p>
    <w:p w:rsidR="0039637B" w:rsidRDefault="0039637B">
      <w:pPr>
        <w:pStyle w:val="ConsPlusNormal"/>
        <w:spacing w:before="220"/>
        <w:ind w:firstLine="540"/>
        <w:jc w:val="both"/>
      </w:pPr>
      <w:proofErr w:type="gramStart"/>
      <w:r>
        <w:t>Под сельскими территориями в настоящих Правилах понимаются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рабочие поселки, входящие в состав городских округов (за исключением городских округов, на территориях которых находятся административные центры субъектов Российской Федерации), городских поселений и внутригородских муниципальных образований г. Севастополя.</w:t>
      </w:r>
      <w:proofErr w:type="gramEnd"/>
      <w:r>
        <w:t xml:space="preserve"> Перечень таких сельских населенных пунктов и рабочих поселков на территории субъекта Российской Федерации определяется высшим исполнительным органом государственной власти субъекта Российской Федерации или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(далее - орган исполнительной власти). В указанное понятие не входят внутригородские муниципальные образования гг. Москвы и Санкт-Петербурга.</w:t>
      </w:r>
    </w:p>
    <w:p w:rsidR="0039637B" w:rsidRDefault="0039637B">
      <w:pPr>
        <w:pStyle w:val="ConsPlusNormal"/>
        <w:spacing w:before="220"/>
        <w:ind w:firstLine="540"/>
        <w:jc w:val="both"/>
      </w:pPr>
      <w:bookmarkStart w:id="75" w:name="P1036"/>
      <w:bookmarkEnd w:id="75"/>
      <w:r>
        <w:t xml:space="preserve">2. </w:t>
      </w:r>
      <w:proofErr w:type="gramStart"/>
      <w:r>
        <w:t xml:space="preserve">Субсидии предоставляются в целях оказания финансовой поддержки при исполнении расходных обязательств субъектов Российской Федерации, возникающих в связи с реализацией государственных программ субъектов Российской Федерации (подпрограмм государственных программ субъектов Российской Федерации) и (или) с предоставлением соответствующих субсидий из бюджетов субъектов Российской Федерации в целях </w:t>
      </w:r>
      <w:proofErr w:type="spellStart"/>
      <w:r>
        <w:t>софинансирования</w:t>
      </w:r>
      <w:proofErr w:type="spellEnd"/>
      <w:r>
        <w:t xml:space="preserve"> расходных обязательств муниципальных образований, расположенных на территории субъекта Российской Федерации, предусматривающих мероприятие по строительству и реконструкции</w:t>
      </w:r>
      <w:proofErr w:type="gramEnd"/>
      <w:r>
        <w:t xml:space="preserve">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 (далее - автомобильные дороги).</w:t>
      </w:r>
    </w:p>
    <w:p w:rsidR="0039637B" w:rsidRDefault="0039637B">
      <w:pPr>
        <w:pStyle w:val="ConsPlusNormal"/>
        <w:spacing w:before="220"/>
        <w:ind w:firstLine="540"/>
        <w:jc w:val="both"/>
      </w:pPr>
      <w:proofErr w:type="gramStart"/>
      <w:r>
        <w:t>К общественно значимым объектам сельских населенных пунктов относятся расположенные в сельском населенном пункте здания (строения, сооружения), в которых размещены обособленные подразделения организаций почтовой связи, органы государственной власти или органы местного самоуправления, школы, детские сады, больницы, поликлиники, фельдшерско-</w:t>
      </w:r>
      <w:r>
        <w:lastRenderedPageBreak/>
        <w:t>акушерские пункты или офисы врачей общей практики, учреждения культурно-досугового типа или объекты культурного наследия, здания (строения, сооружения) автобусных и железнодорожных вокзалов (станций), речных вокзалов</w:t>
      </w:r>
      <w:proofErr w:type="gramEnd"/>
      <w:r>
        <w:t xml:space="preserve"> (портов), а также железнодорожные платформы, пассажирские причалы на внутреннем водном транспорте и объекты торговли. Приоритетность общественно значимых объектов сельских населенных пунктов определяется высшим исполнительным органом государственной власти субъекта Российской Федерации.</w:t>
      </w:r>
    </w:p>
    <w:p w:rsidR="0039637B" w:rsidRDefault="0039637B">
      <w:pPr>
        <w:pStyle w:val="ConsPlusNormal"/>
        <w:spacing w:before="220"/>
        <w:ind w:firstLine="540"/>
        <w:jc w:val="both"/>
      </w:pPr>
      <w:r>
        <w:t>К объектам производства и переработки продукции в настоящих Правилах относятся объекты капитального строительства, используемые или планируемые к использованию для производства, хранения и переработки продукции всех отраслей экономики, введенные в эксплуатацию или планируемые к вводу в эксплуатацию в году предоставления субсидии, построенные (реконструированные, модернизированные) на сельских территориях.</w:t>
      </w:r>
    </w:p>
    <w:p w:rsidR="0039637B" w:rsidRDefault="0039637B">
      <w:pPr>
        <w:pStyle w:val="ConsPlusNormal"/>
        <w:spacing w:before="220"/>
        <w:ind w:firstLine="540"/>
        <w:jc w:val="both"/>
      </w:pPr>
      <w:r>
        <w:t>3. Дублирование предоставления субсидий, предусмотренных настоящими Правилами, с иными мероприятиями государственной поддержки в рамках реализации мероприятий государственной программы Российской Федерации "Комплексное развитие сельских территорий" не допускается.</w:t>
      </w:r>
    </w:p>
    <w:p w:rsidR="0039637B" w:rsidRDefault="0039637B">
      <w:pPr>
        <w:pStyle w:val="ConsPlusNormal"/>
        <w:spacing w:before="220"/>
        <w:ind w:firstLine="540"/>
        <w:jc w:val="both"/>
      </w:pPr>
      <w:r>
        <w:t>4. Субсидии предоставляются при соблюдении следующих условий:</w:t>
      </w:r>
    </w:p>
    <w:p w:rsidR="0039637B" w:rsidRDefault="0039637B">
      <w:pPr>
        <w:pStyle w:val="ConsPlusNormal"/>
        <w:spacing w:before="220"/>
        <w:ind w:firstLine="540"/>
        <w:jc w:val="both"/>
      </w:pPr>
      <w:r>
        <w:t xml:space="preserve">а) наличие правовых актов субъекта Российской Федерации, утверждающих перечень мероприятий, в целях </w:t>
      </w:r>
      <w:proofErr w:type="spellStart"/>
      <w:r>
        <w:t>софинансирования</w:t>
      </w:r>
      <w:proofErr w:type="spellEnd"/>
      <w:r>
        <w:t xml:space="preserve"> которых предоставляются субсидии, в соответствии с требованиями нормативных правовых актов Российской Федерации;</w:t>
      </w:r>
    </w:p>
    <w:p w:rsidR="0039637B" w:rsidRDefault="0039637B">
      <w:pPr>
        <w:pStyle w:val="ConsPlusNormal"/>
        <w:spacing w:before="220"/>
        <w:ind w:firstLine="540"/>
        <w:jc w:val="both"/>
      </w:pPr>
      <w:proofErr w:type="gramStart"/>
      <w:r>
        <w:t xml:space="preserve">б) наличие в бюджете субъекта Российской Федерации бюджетных ассигнований на исполнение расходного обязательства субъекта Российской Федерации, </w:t>
      </w:r>
      <w:proofErr w:type="spellStart"/>
      <w:r>
        <w:t>софинансирование</w:t>
      </w:r>
      <w:proofErr w:type="spellEnd"/>
      <w:r>
        <w:t xml:space="preserve"> которого осуществляется из федерального бюджета, в объеме, необходимом для его исполнения, включающем размер планируемой к предоставлению субсидии, и порядка определения объемов указанных ассигнований, если иное не установлено актами Президента Российской Федерации или Правительства Российской Федерации;</w:t>
      </w:r>
      <w:proofErr w:type="gramEnd"/>
    </w:p>
    <w:p w:rsidR="0039637B" w:rsidRDefault="0039637B">
      <w:pPr>
        <w:pStyle w:val="ConsPlusNormal"/>
        <w:spacing w:before="220"/>
        <w:ind w:firstLine="540"/>
        <w:jc w:val="both"/>
      </w:pPr>
      <w:proofErr w:type="gramStart"/>
      <w:r>
        <w:t xml:space="preserve">в) заключение соглашения между Федеральным дорожным агентством, до которого как получателя средств федерального бюджета доведены лимиты бюджетных обязательств на цели, указанные в </w:t>
      </w:r>
      <w:hyperlink w:anchor="P1036" w:history="1">
        <w:r>
          <w:rPr>
            <w:color w:val="0000FF"/>
          </w:rPr>
          <w:t>пункте 2</w:t>
        </w:r>
      </w:hyperlink>
      <w:r>
        <w:t xml:space="preserve"> настоящих Правил, и высшим исполнительным органом государственной власти субъекта Российской Федерации о предоставлении субсидии (далее - соглашение) в соответствии с </w:t>
      </w:r>
      <w:hyperlink r:id="rId96"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w:t>
      </w:r>
      <w:proofErr w:type="gramEnd"/>
      <w:r>
        <w:t xml:space="preserve">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предоставления субсидий).</w:t>
      </w:r>
    </w:p>
    <w:p w:rsidR="0039637B" w:rsidRDefault="0039637B">
      <w:pPr>
        <w:pStyle w:val="ConsPlusNormal"/>
        <w:spacing w:before="220"/>
        <w:ind w:firstLine="540"/>
        <w:jc w:val="both"/>
      </w:pPr>
      <w:r>
        <w:t xml:space="preserve">5. Субсидии предоставляются бюджетам субъектов Российской Федерации в пределах лимитов бюджетных обязательств, доведенных в установленном порядке до Федерального дорожного агентства как получателя средств федерального бюджета на цели, указанные в </w:t>
      </w:r>
      <w:hyperlink w:anchor="P1036" w:history="1">
        <w:r>
          <w:rPr>
            <w:color w:val="0000FF"/>
          </w:rPr>
          <w:t>пункте 2</w:t>
        </w:r>
      </w:hyperlink>
      <w:r>
        <w:t xml:space="preserve"> настоящих Правил.</w:t>
      </w:r>
    </w:p>
    <w:p w:rsidR="0039637B" w:rsidRDefault="0039637B">
      <w:pPr>
        <w:pStyle w:val="ConsPlusNormal"/>
        <w:spacing w:before="220"/>
        <w:ind w:firstLine="540"/>
        <w:jc w:val="both"/>
      </w:pPr>
      <w:r>
        <w:t xml:space="preserve">6. Критерием отбора субъекта Российской Федерации для предоставления субсидии является наличие заявки на предоставление субсидии на очередной финансовый год и плановый период, форма которой устанавливается Федеральным дорожным агентством (далее - заявка). Заявка представляется в Федеральное дорожное агентство до 20 июля года, предшествующего году предоставления субсидии (с сопроводительным письмом (в произвольной форме) за подписью </w:t>
      </w:r>
      <w:proofErr w:type="gramStart"/>
      <w:r>
        <w:t>руководителя высшего исполнительного органа государственной власти субъекта Российской Федерации</w:t>
      </w:r>
      <w:proofErr w:type="gramEnd"/>
      <w:r>
        <w:t xml:space="preserve"> на имя руководителя Федерального дорожного агентства), с приложением к ней следующих материалов:</w:t>
      </w:r>
    </w:p>
    <w:p w:rsidR="0039637B" w:rsidRDefault="0039637B">
      <w:pPr>
        <w:pStyle w:val="ConsPlusNormal"/>
        <w:spacing w:before="220"/>
        <w:ind w:firstLine="540"/>
        <w:jc w:val="both"/>
      </w:pPr>
      <w:r>
        <w:lastRenderedPageBreak/>
        <w:t xml:space="preserve">а) перечень объектов строительства и (или) реконструкции автомобильных дорог, в целях </w:t>
      </w:r>
      <w:proofErr w:type="spellStart"/>
      <w:r>
        <w:t>софинансирования</w:t>
      </w:r>
      <w:proofErr w:type="spellEnd"/>
      <w:r>
        <w:t xml:space="preserve"> которых планируется предоставление субсидии (далее - объекты строительства (реконструкции) автомобильных дорог), с указанием:</w:t>
      </w:r>
    </w:p>
    <w:p w:rsidR="0039637B" w:rsidRDefault="0039637B">
      <w:pPr>
        <w:pStyle w:val="ConsPlusNormal"/>
        <w:spacing w:before="220"/>
        <w:ind w:firstLine="540"/>
        <w:jc w:val="both"/>
      </w:pPr>
      <w:proofErr w:type="gramStart"/>
      <w:r>
        <w:t>информации, содержащей наименование объекта строительства (реконструкции) автомобильных дорог, мощность, срок строительства (реконструкции) и срок ввода его в эксплуатацию, сметную (в ценах года утверждения проектной документации) или предполагаемую (предельную) стоимость строительства (реконструкции) такого объекта;</w:t>
      </w:r>
      <w:proofErr w:type="gramEnd"/>
    </w:p>
    <w:p w:rsidR="0039637B" w:rsidRDefault="0039637B">
      <w:pPr>
        <w:pStyle w:val="ConsPlusNormal"/>
        <w:spacing w:before="220"/>
        <w:ind w:firstLine="540"/>
        <w:jc w:val="both"/>
      </w:pPr>
      <w:proofErr w:type="gramStart"/>
      <w:r>
        <w:t xml:space="preserve">информации об объеме бюджетных ассигнований бюджета субъекта Российской Федерации и местных бюджетов на финансовое обеспечение расходных обязательств, в целях </w:t>
      </w:r>
      <w:proofErr w:type="spellStart"/>
      <w:r>
        <w:t>софинансирования</w:t>
      </w:r>
      <w:proofErr w:type="spellEnd"/>
      <w:r>
        <w:t xml:space="preserve"> которых предоставляется субсидия, в том числе на предоставление межбюджетных трансфертов местным бюджетам на реализацию мероприятия, указанного в </w:t>
      </w:r>
      <w:hyperlink w:anchor="P1036" w:history="1">
        <w:r>
          <w:rPr>
            <w:color w:val="0000FF"/>
          </w:rPr>
          <w:t>пункте 2</w:t>
        </w:r>
      </w:hyperlink>
      <w:r>
        <w:t xml:space="preserve"> настоящих Правил, а также объема бюджетных ассигнований, предусмотренных в местных бюджетах на финансовое обеспечение реализации такого мероприятия (</w:t>
      </w:r>
      <w:proofErr w:type="spellStart"/>
      <w:r>
        <w:t>справочно</w:t>
      </w:r>
      <w:proofErr w:type="spellEnd"/>
      <w:r>
        <w:t>);</w:t>
      </w:r>
      <w:proofErr w:type="gramEnd"/>
    </w:p>
    <w:p w:rsidR="0039637B" w:rsidRDefault="0039637B">
      <w:pPr>
        <w:pStyle w:val="ConsPlusNormal"/>
        <w:spacing w:before="220"/>
        <w:ind w:firstLine="540"/>
        <w:jc w:val="both"/>
      </w:pPr>
      <w:r>
        <w:t xml:space="preserve">информации об объеме субсидии, планируемой к предоставлению из федерального бюджета с учетом предельного уровня </w:t>
      </w:r>
      <w:proofErr w:type="spellStart"/>
      <w:r>
        <w:t>софинансирования</w:t>
      </w:r>
      <w:proofErr w:type="spellEnd"/>
      <w:r>
        <w:t xml:space="preserve"> расходного обязательства субъекта Российской Федерации из федерального бюджета на очередной финансовый год, определяемого в соответствии с </w:t>
      </w:r>
      <w:hyperlink r:id="rId97" w:history="1">
        <w:r>
          <w:rPr>
            <w:color w:val="0000FF"/>
          </w:rPr>
          <w:t>пунктом 13</w:t>
        </w:r>
      </w:hyperlink>
      <w:r>
        <w:t xml:space="preserve"> Правил предоставления субсидий;</w:t>
      </w:r>
    </w:p>
    <w:p w:rsidR="0039637B" w:rsidRDefault="0039637B">
      <w:pPr>
        <w:pStyle w:val="ConsPlusNormal"/>
        <w:spacing w:before="220"/>
        <w:ind w:firstLine="540"/>
        <w:jc w:val="both"/>
      </w:pPr>
      <w:r>
        <w:t>б) заверенные уполномоченным органом исполнительной власти субъекта Российской Федерации:</w:t>
      </w:r>
    </w:p>
    <w:p w:rsidR="0039637B" w:rsidRDefault="0039637B">
      <w:pPr>
        <w:pStyle w:val="ConsPlusNormal"/>
        <w:spacing w:before="220"/>
        <w:ind w:firstLine="540"/>
        <w:jc w:val="both"/>
      </w:pPr>
      <w:r>
        <w:t>пояснительная записка с обоснованием необходимости включения конкретных объектов строительства (реконструкции) автомобильных дорог;</w:t>
      </w:r>
    </w:p>
    <w:p w:rsidR="0039637B" w:rsidRDefault="0039637B">
      <w:pPr>
        <w:pStyle w:val="ConsPlusNormal"/>
        <w:spacing w:before="220"/>
        <w:ind w:firstLine="540"/>
        <w:jc w:val="both"/>
      </w:pPr>
      <w:r>
        <w:t>карта-схема расположения объектов строительства (реконструкции) автомобильных дорог с географической привязкой к общественно значимым объектам сельских населенных пунктов и (или) объектам производства и переработки продукции;</w:t>
      </w:r>
    </w:p>
    <w:p w:rsidR="0039637B" w:rsidRDefault="0039637B">
      <w:pPr>
        <w:pStyle w:val="ConsPlusNormal"/>
        <w:spacing w:before="220"/>
        <w:ind w:firstLine="540"/>
        <w:jc w:val="both"/>
      </w:pPr>
      <w:r>
        <w:t>копия акта об утверждении проектной документации с указанием стоимости и основных характеристик объектов строительства (реконструкции) автомобильных дорог. В случае отсутствия утвержденной проектно-сметной документации на день подачи заявки высшее должностное лицо субъекта Российской Федерации направляет обращение о том, что проектно-сметная документация будет получена в году, предшествующем году предоставления субсидии (с приложением подтверждающих документов и материалов);</w:t>
      </w:r>
    </w:p>
    <w:p w:rsidR="0039637B" w:rsidRDefault="0039637B">
      <w:pPr>
        <w:pStyle w:val="ConsPlusNormal"/>
        <w:spacing w:before="220"/>
        <w:ind w:firstLine="540"/>
        <w:jc w:val="both"/>
      </w:pPr>
      <w:r>
        <w:t>копии положительных заключений государственной экспертизы (при наличии);</w:t>
      </w:r>
    </w:p>
    <w:p w:rsidR="0039637B" w:rsidRDefault="0039637B">
      <w:pPr>
        <w:pStyle w:val="ConsPlusNormal"/>
        <w:spacing w:before="220"/>
        <w:ind w:firstLine="540"/>
        <w:jc w:val="both"/>
      </w:pPr>
      <w:r>
        <w:t>в) в случае если объект производства и переработки продукции на день подачи заявки не введен в эксплуатацию, представляются:</w:t>
      </w:r>
    </w:p>
    <w:p w:rsidR="0039637B" w:rsidRDefault="0039637B">
      <w:pPr>
        <w:pStyle w:val="ConsPlusNormal"/>
        <w:spacing w:before="220"/>
        <w:ind w:firstLine="540"/>
        <w:jc w:val="both"/>
      </w:pPr>
      <w:r>
        <w:t>обращение высшего должностного лица субъекта Российской Федерации, содержащее обязательство субъекта Российской Федерации по вводу в эксплуатацию объекта производства и переработки продукции в году предоставления субсидии (в произвольной форме);</w:t>
      </w:r>
    </w:p>
    <w:p w:rsidR="0039637B" w:rsidRDefault="0039637B">
      <w:pPr>
        <w:pStyle w:val="ConsPlusNormal"/>
        <w:spacing w:before="220"/>
        <w:ind w:firstLine="540"/>
        <w:jc w:val="both"/>
      </w:pPr>
      <w:r>
        <w:t>заверенная уполномоченным органом исполнительной власти субъекта Российской Федерации копия контракта на проведение работ по строительству (реконструкции, модернизации) объекта производства и переработки продукции с приложением графика выполнения работ к контракту, подтверждающего, что уровень технической готовности объекта производства и переработки продукции на день подачи заявки составляет не менее 50 процентов.</w:t>
      </w:r>
    </w:p>
    <w:p w:rsidR="0039637B" w:rsidRDefault="0039637B">
      <w:pPr>
        <w:pStyle w:val="ConsPlusNormal"/>
        <w:spacing w:before="220"/>
        <w:ind w:firstLine="540"/>
        <w:jc w:val="both"/>
      </w:pPr>
      <w:r>
        <w:t xml:space="preserve">7. </w:t>
      </w:r>
      <w:proofErr w:type="gramStart"/>
      <w:r>
        <w:t xml:space="preserve">При распределении субсидий между бюджетами субъектов Российской Федерации размер субсидии бюджету субъекта Российской Федерации в финансовом году не может превышать размер средств на исполнение в очередном финансовом году расходного </w:t>
      </w:r>
      <w:r>
        <w:lastRenderedPageBreak/>
        <w:t xml:space="preserve">обязательства субъекта Российской Федерации, в целях </w:t>
      </w:r>
      <w:proofErr w:type="spellStart"/>
      <w:r>
        <w:t>софинансирования</w:t>
      </w:r>
      <w:proofErr w:type="spellEnd"/>
      <w:r>
        <w:t xml:space="preserve"> которого предоставляется субсидия, с учетом предельного уровня </w:t>
      </w:r>
      <w:proofErr w:type="spellStart"/>
      <w:r>
        <w:t>софинансирования</w:t>
      </w:r>
      <w:proofErr w:type="spellEnd"/>
      <w:r>
        <w:t xml:space="preserve"> расходного обязательства субъекта Российской Федерации из федерального бюджета.</w:t>
      </w:r>
      <w:proofErr w:type="gramEnd"/>
    </w:p>
    <w:p w:rsidR="0039637B" w:rsidRDefault="0039637B">
      <w:pPr>
        <w:pStyle w:val="ConsPlusNormal"/>
        <w:spacing w:before="220"/>
        <w:ind w:firstLine="540"/>
        <w:jc w:val="both"/>
      </w:pPr>
      <w:bookmarkStart w:id="76" w:name="P1059"/>
      <w:bookmarkEnd w:id="76"/>
      <w:r>
        <w:t>8. Размер субсидии бюджету i-</w:t>
      </w:r>
      <w:proofErr w:type="spellStart"/>
      <w:r>
        <w:t>го</w:t>
      </w:r>
      <w:proofErr w:type="spellEnd"/>
      <w:r>
        <w:t xml:space="preserve"> субъекта Российской Федерации в целях </w:t>
      </w:r>
      <w:proofErr w:type="spellStart"/>
      <w:r>
        <w:t>софинансирования</w:t>
      </w:r>
      <w:proofErr w:type="spellEnd"/>
      <w:r>
        <w:t xml:space="preserve"> реализации мероприятия, указанного в </w:t>
      </w:r>
      <w:hyperlink w:anchor="P1036" w:history="1">
        <w:r>
          <w:rPr>
            <w:color w:val="0000FF"/>
          </w:rPr>
          <w:t>пункте 2</w:t>
        </w:r>
      </w:hyperlink>
      <w:r>
        <w:t xml:space="preserve"> настоящих Правил (</w:t>
      </w:r>
      <w:proofErr w:type="spellStart"/>
      <w:proofErr w:type="gramStart"/>
      <w:r>
        <w:t>С</w:t>
      </w:r>
      <w:proofErr w:type="gramEnd"/>
      <w:r>
        <w:rPr>
          <w:vertAlign w:val="subscript"/>
        </w:rPr>
        <w:t>di</w:t>
      </w:r>
      <w:proofErr w:type="spellEnd"/>
      <w:r>
        <w:t>), определяется по формуле:</w:t>
      </w:r>
    </w:p>
    <w:p w:rsidR="0039637B" w:rsidRDefault="0039637B">
      <w:pPr>
        <w:pStyle w:val="ConsPlusNormal"/>
        <w:jc w:val="both"/>
      </w:pPr>
    </w:p>
    <w:p w:rsidR="0039637B" w:rsidRDefault="0039637B">
      <w:pPr>
        <w:pStyle w:val="ConsPlusNormal"/>
        <w:jc w:val="center"/>
      </w:pPr>
      <w:r w:rsidRPr="00FB7A4E">
        <w:rPr>
          <w:position w:val="-45"/>
        </w:rPr>
        <w:pict>
          <v:shape id="_x0000_i1037" style="width:257.25pt;height:56.25pt" coordsize="" o:spt="100" adj="0,,0" path="" filled="f" stroked="f">
            <v:stroke joinstyle="miter"/>
            <v:imagedata r:id="rId98" o:title="base_1_335811_32780"/>
            <v:formulas/>
            <v:path o:connecttype="segments"/>
          </v:shape>
        </w:pict>
      </w:r>
    </w:p>
    <w:p w:rsidR="0039637B" w:rsidRDefault="0039637B">
      <w:pPr>
        <w:pStyle w:val="ConsPlusNormal"/>
        <w:jc w:val="both"/>
      </w:pPr>
    </w:p>
    <w:p w:rsidR="0039637B" w:rsidRDefault="0039637B">
      <w:pPr>
        <w:pStyle w:val="ConsPlusNormal"/>
        <w:ind w:firstLine="540"/>
        <w:jc w:val="both"/>
      </w:pPr>
      <w:r>
        <w:t>где:</w:t>
      </w:r>
    </w:p>
    <w:p w:rsidR="0039637B" w:rsidRDefault="0039637B">
      <w:pPr>
        <w:pStyle w:val="ConsPlusNormal"/>
        <w:spacing w:before="220"/>
        <w:ind w:firstLine="540"/>
        <w:jc w:val="both"/>
      </w:pPr>
      <w:proofErr w:type="spellStart"/>
      <w:r>
        <w:t>С</w:t>
      </w:r>
      <w:r>
        <w:rPr>
          <w:vertAlign w:val="subscript"/>
        </w:rPr>
        <w:t>мин</w:t>
      </w:r>
      <w:proofErr w:type="gramStart"/>
      <w:r>
        <w:rPr>
          <w:vertAlign w:val="subscript"/>
        </w:rPr>
        <w:t>i</w:t>
      </w:r>
      <w:proofErr w:type="spellEnd"/>
      <w:proofErr w:type="gramEnd"/>
      <w:r>
        <w:t xml:space="preserve"> - минимальный размер субсидии бюджету i-</w:t>
      </w:r>
      <w:proofErr w:type="spellStart"/>
      <w:r>
        <w:t>го</w:t>
      </w:r>
      <w:proofErr w:type="spellEnd"/>
      <w:r>
        <w:t xml:space="preserve"> субъекта Российской Федерации на соответствующий финансовый год;</w:t>
      </w:r>
    </w:p>
    <w:p w:rsidR="0039637B" w:rsidRDefault="0039637B">
      <w:pPr>
        <w:pStyle w:val="ConsPlusNormal"/>
        <w:spacing w:before="220"/>
        <w:ind w:firstLine="540"/>
        <w:jc w:val="both"/>
      </w:pPr>
      <w:proofErr w:type="spellStart"/>
      <w:proofErr w:type="gramStart"/>
      <w:r>
        <w:t>V</w:t>
      </w:r>
      <w:proofErr w:type="gramEnd"/>
      <w:r>
        <w:rPr>
          <w:vertAlign w:val="subscript"/>
        </w:rPr>
        <w:t>фб</w:t>
      </w:r>
      <w:proofErr w:type="spellEnd"/>
      <w:r>
        <w:t xml:space="preserve"> - объем бюджетных ассигнований, предусмотренных Федеральному дорожному агентству федеральным законом о федеральном бюджете на очередной финансовый год и плановый период в целях </w:t>
      </w:r>
      <w:proofErr w:type="spellStart"/>
      <w:r>
        <w:t>софинансирования</w:t>
      </w:r>
      <w:proofErr w:type="spellEnd"/>
      <w:r>
        <w:t xml:space="preserve"> реализации мероприятия, указанного в </w:t>
      </w:r>
      <w:hyperlink w:anchor="P1036" w:history="1">
        <w:r>
          <w:rPr>
            <w:color w:val="0000FF"/>
          </w:rPr>
          <w:t>пункте 2</w:t>
        </w:r>
      </w:hyperlink>
      <w:r>
        <w:t xml:space="preserve"> настоящих Правил;</w:t>
      </w:r>
    </w:p>
    <w:p w:rsidR="0039637B" w:rsidRDefault="0039637B">
      <w:pPr>
        <w:pStyle w:val="ConsPlusNormal"/>
        <w:spacing w:before="220"/>
        <w:ind w:firstLine="540"/>
        <w:jc w:val="both"/>
      </w:pPr>
      <w:proofErr w:type="spellStart"/>
      <w:proofErr w:type="gramStart"/>
      <w:r>
        <w:t>ДСНП</w:t>
      </w:r>
      <w:r>
        <w:rPr>
          <w:vertAlign w:val="subscript"/>
        </w:rPr>
        <w:t>i</w:t>
      </w:r>
      <w:proofErr w:type="spellEnd"/>
      <w:r>
        <w:t xml:space="preserve"> - доля сельских населенных пунктов в i-м субъекте Российской Федерации, не имеющих связи по автомобильным дорогам с сетью автомобильных дорог общего пользования, в общем количестве сельских населенных пунктов Российской Федерации, не имеющих связи по автомобильным дорогам с сетью автомобильных дорог общего пользования, определяемая на основании данных Федеральной службы государственной статистики и форм федерального статистического наблюдения на последнюю отчетную дату;</w:t>
      </w:r>
      <w:proofErr w:type="gramEnd"/>
    </w:p>
    <w:p w:rsidR="0039637B" w:rsidRDefault="0039637B">
      <w:pPr>
        <w:pStyle w:val="ConsPlusNormal"/>
        <w:spacing w:before="220"/>
        <w:ind w:firstLine="540"/>
        <w:jc w:val="both"/>
      </w:pPr>
      <w:r>
        <w:t xml:space="preserve">s - количество субъектов Российской Федерации, представивших заявки, связанные с реализацией мероприятия, указанного в </w:t>
      </w:r>
      <w:hyperlink w:anchor="P1036" w:history="1">
        <w:r>
          <w:rPr>
            <w:color w:val="0000FF"/>
          </w:rPr>
          <w:t>пункте 2</w:t>
        </w:r>
      </w:hyperlink>
      <w:r>
        <w:t xml:space="preserve"> настоящих Правил.</w:t>
      </w:r>
    </w:p>
    <w:p w:rsidR="0039637B" w:rsidRDefault="0039637B">
      <w:pPr>
        <w:pStyle w:val="ConsPlusNormal"/>
        <w:spacing w:before="220"/>
        <w:ind w:firstLine="540"/>
        <w:jc w:val="both"/>
      </w:pPr>
      <w:r>
        <w:t>9. Минимальный размер субсидии бюджету i-</w:t>
      </w:r>
      <w:proofErr w:type="spellStart"/>
      <w:r>
        <w:t>го</w:t>
      </w:r>
      <w:proofErr w:type="spellEnd"/>
      <w:r>
        <w:t xml:space="preserve"> субъекта Российской Федерации на соответствующий финансовый год (</w:t>
      </w:r>
      <w:proofErr w:type="spellStart"/>
      <w:r>
        <w:t>С</w:t>
      </w:r>
      <w:r>
        <w:rPr>
          <w:vertAlign w:val="subscript"/>
        </w:rPr>
        <w:t>мин</w:t>
      </w:r>
      <w:proofErr w:type="gramStart"/>
      <w:r>
        <w:rPr>
          <w:vertAlign w:val="subscript"/>
        </w:rPr>
        <w:t>i</w:t>
      </w:r>
      <w:proofErr w:type="spellEnd"/>
      <w:proofErr w:type="gramEnd"/>
      <w:r>
        <w:t>) определяется по формуле:</w:t>
      </w:r>
    </w:p>
    <w:p w:rsidR="0039637B" w:rsidRDefault="0039637B">
      <w:pPr>
        <w:pStyle w:val="ConsPlusNormal"/>
        <w:jc w:val="both"/>
      </w:pPr>
    </w:p>
    <w:p w:rsidR="0039637B" w:rsidRDefault="0039637B">
      <w:pPr>
        <w:pStyle w:val="ConsPlusNormal"/>
        <w:jc w:val="center"/>
      </w:pPr>
      <w:proofErr w:type="spellStart"/>
      <w:r>
        <w:t>С</w:t>
      </w:r>
      <w:r>
        <w:rPr>
          <w:vertAlign w:val="subscript"/>
        </w:rPr>
        <w:t>мин</w:t>
      </w:r>
      <w:proofErr w:type="gramStart"/>
      <w:r>
        <w:rPr>
          <w:vertAlign w:val="subscript"/>
        </w:rPr>
        <w:t>i</w:t>
      </w:r>
      <w:proofErr w:type="spellEnd"/>
      <w:proofErr w:type="gramEnd"/>
      <w:r>
        <w:t xml:space="preserve"> = 3 x </w:t>
      </w:r>
      <w:proofErr w:type="spellStart"/>
      <w:r>
        <w:t>Н</w:t>
      </w:r>
      <w:r>
        <w:rPr>
          <w:vertAlign w:val="subscript"/>
        </w:rPr>
        <w:t>кмi</w:t>
      </w:r>
      <w:proofErr w:type="spellEnd"/>
      <w:r>
        <w:t>,</w:t>
      </w:r>
    </w:p>
    <w:p w:rsidR="0039637B" w:rsidRDefault="0039637B">
      <w:pPr>
        <w:pStyle w:val="ConsPlusNormal"/>
        <w:jc w:val="both"/>
      </w:pPr>
    </w:p>
    <w:p w:rsidR="0039637B" w:rsidRDefault="0039637B">
      <w:pPr>
        <w:pStyle w:val="ConsPlusNormal"/>
        <w:ind w:firstLine="540"/>
        <w:jc w:val="both"/>
      </w:pPr>
      <w:r>
        <w:t>где:</w:t>
      </w:r>
    </w:p>
    <w:p w:rsidR="0039637B" w:rsidRDefault="0039637B">
      <w:pPr>
        <w:pStyle w:val="ConsPlusNormal"/>
        <w:spacing w:before="220"/>
        <w:ind w:firstLine="540"/>
        <w:jc w:val="both"/>
      </w:pPr>
      <w:r>
        <w:t xml:space="preserve">3 - средняя протяженность одного дорожного объекта строительства (реконструкции) за 4-летний период реализации мероприятия, указанного в </w:t>
      </w:r>
      <w:hyperlink w:anchor="P1036" w:history="1">
        <w:r>
          <w:rPr>
            <w:color w:val="0000FF"/>
          </w:rPr>
          <w:t>пункте 2</w:t>
        </w:r>
      </w:hyperlink>
      <w:r>
        <w:t xml:space="preserve"> настоящих Правил (километров);</w:t>
      </w:r>
    </w:p>
    <w:p w:rsidR="0039637B" w:rsidRDefault="0039637B">
      <w:pPr>
        <w:pStyle w:val="ConsPlusNormal"/>
        <w:spacing w:before="220"/>
        <w:ind w:firstLine="540"/>
        <w:jc w:val="both"/>
      </w:pPr>
      <w:proofErr w:type="spellStart"/>
      <w:r>
        <w:t>Н</w:t>
      </w:r>
      <w:r>
        <w:rPr>
          <w:vertAlign w:val="subscript"/>
        </w:rPr>
        <w:t>км</w:t>
      </w:r>
      <w:proofErr w:type="gramStart"/>
      <w:r>
        <w:rPr>
          <w:vertAlign w:val="subscript"/>
        </w:rPr>
        <w:t>i</w:t>
      </w:r>
      <w:proofErr w:type="spellEnd"/>
      <w:proofErr w:type="gramEnd"/>
      <w:r>
        <w:t xml:space="preserve"> - норматив субсидии бюджету i-</w:t>
      </w:r>
      <w:proofErr w:type="spellStart"/>
      <w:r>
        <w:t>го</w:t>
      </w:r>
      <w:proofErr w:type="spellEnd"/>
      <w:r>
        <w:t xml:space="preserve"> субъекта Российской Федерации на очередной финансовый год и плановый период.</w:t>
      </w:r>
    </w:p>
    <w:p w:rsidR="0039637B" w:rsidRDefault="0039637B">
      <w:pPr>
        <w:pStyle w:val="ConsPlusNormal"/>
        <w:spacing w:before="220"/>
        <w:ind w:firstLine="540"/>
        <w:jc w:val="both"/>
      </w:pPr>
      <w:r>
        <w:t>10. Норматив субсидии бюджету i-</w:t>
      </w:r>
      <w:proofErr w:type="spellStart"/>
      <w:r>
        <w:t>го</w:t>
      </w:r>
      <w:proofErr w:type="spellEnd"/>
      <w:r>
        <w:t xml:space="preserve"> субъекта Российской Федерации на очередной финансовый год и плановый период (</w:t>
      </w:r>
      <w:proofErr w:type="spellStart"/>
      <w:r>
        <w:t>Н</w:t>
      </w:r>
      <w:r>
        <w:rPr>
          <w:vertAlign w:val="subscript"/>
        </w:rPr>
        <w:t>км</w:t>
      </w:r>
      <w:proofErr w:type="gramStart"/>
      <w:r>
        <w:rPr>
          <w:vertAlign w:val="subscript"/>
        </w:rPr>
        <w:t>i</w:t>
      </w:r>
      <w:proofErr w:type="spellEnd"/>
      <w:proofErr w:type="gramEnd"/>
      <w:r>
        <w:t>) определяется по формуле:</w:t>
      </w:r>
    </w:p>
    <w:p w:rsidR="0039637B" w:rsidRDefault="0039637B">
      <w:pPr>
        <w:pStyle w:val="ConsPlusNormal"/>
        <w:jc w:val="both"/>
      </w:pPr>
    </w:p>
    <w:p w:rsidR="0039637B" w:rsidRDefault="0039637B">
      <w:pPr>
        <w:pStyle w:val="ConsPlusNormal"/>
        <w:jc w:val="center"/>
      </w:pPr>
      <w:proofErr w:type="spellStart"/>
      <w:r>
        <w:t>Н</w:t>
      </w:r>
      <w:r>
        <w:rPr>
          <w:vertAlign w:val="subscript"/>
        </w:rPr>
        <w:t>кмi</w:t>
      </w:r>
      <w:proofErr w:type="spellEnd"/>
      <w:r>
        <w:t xml:space="preserve"> = </w:t>
      </w:r>
      <w:proofErr w:type="spellStart"/>
      <w:r>
        <w:t>Н</w:t>
      </w:r>
      <w:r>
        <w:rPr>
          <w:vertAlign w:val="subscript"/>
        </w:rPr>
        <w:t>км</w:t>
      </w:r>
      <w:proofErr w:type="spellEnd"/>
      <w:r>
        <w:t xml:space="preserve"> x </w:t>
      </w:r>
      <w:proofErr w:type="spellStart"/>
      <w:proofErr w:type="gramStart"/>
      <w:r>
        <w:t>K</w:t>
      </w:r>
      <w:proofErr w:type="gramEnd"/>
      <w:r>
        <w:rPr>
          <w:vertAlign w:val="subscript"/>
        </w:rPr>
        <w:t>террi</w:t>
      </w:r>
      <w:proofErr w:type="spellEnd"/>
      <w:r>
        <w:t>,</w:t>
      </w:r>
    </w:p>
    <w:p w:rsidR="0039637B" w:rsidRDefault="0039637B">
      <w:pPr>
        <w:pStyle w:val="ConsPlusNormal"/>
        <w:jc w:val="both"/>
      </w:pPr>
    </w:p>
    <w:p w:rsidR="0039637B" w:rsidRDefault="0039637B">
      <w:pPr>
        <w:pStyle w:val="ConsPlusNormal"/>
        <w:ind w:firstLine="540"/>
        <w:jc w:val="both"/>
      </w:pPr>
      <w:r>
        <w:t>где:</w:t>
      </w:r>
    </w:p>
    <w:p w:rsidR="0039637B" w:rsidRDefault="0039637B">
      <w:pPr>
        <w:pStyle w:val="ConsPlusNormal"/>
        <w:spacing w:before="220"/>
        <w:ind w:firstLine="540"/>
        <w:jc w:val="both"/>
      </w:pPr>
      <w:proofErr w:type="spellStart"/>
      <w:proofErr w:type="gramStart"/>
      <w:r>
        <w:t>Н</w:t>
      </w:r>
      <w:r>
        <w:rPr>
          <w:vertAlign w:val="subscript"/>
        </w:rPr>
        <w:t>км</w:t>
      </w:r>
      <w:proofErr w:type="spellEnd"/>
      <w:r>
        <w:t xml:space="preserve"> - норматив субсидии на строительство (реконструкцию) 1 километра автомобильной дороги, принятый равным 10 млн. рублей на 2014 год, в последующие годы рассчитываемый с </w:t>
      </w:r>
      <w:r>
        <w:lastRenderedPageBreak/>
        <w:t xml:space="preserve">применением индексов-дефляторов инвестиций в основной капитал, разработанных Министерством экономического развития Российской Федерации для прогноза социально-экономического развития Российской Федерации на соответствующий финансовый год и среднесрочную перспективу в целях </w:t>
      </w:r>
      <w:proofErr w:type="spellStart"/>
      <w:r>
        <w:t>софинансирования</w:t>
      </w:r>
      <w:proofErr w:type="spellEnd"/>
      <w:r>
        <w:t xml:space="preserve"> реализации мероприятия, указанного в </w:t>
      </w:r>
      <w:hyperlink w:anchor="P1036" w:history="1">
        <w:r>
          <w:rPr>
            <w:color w:val="0000FF"/>
          </w:rPr>
          <w:t>пункте 2</w:t>
        </w:r>
      </w:hyperlink>
      <w:r>
        <w:t xml:space="preserve"> настоящих Правил;</w:t>
      </w:r>
      <w:proofErr w:type="gramEnd"/>
    </w:p>
    <w:p w:rsidR="0039637B" w:rsidRDefault="0039637B">
      <w:pPr>
        <w:pStyle w:val="ConsPlusNormal"/>
        <w:spacing w:before="220"/>
        <w:ind w:firstLine="540"/>
        <w:jc w:val="both"/>
      </w:pPr>
      <w:proofErr w:type="spellStart"/>
      <w:proofErr w:type="gramStart"/>
      <w:r>
        <w:t>K</w:t>
      </w:r>
      <w:proofErr w:type="gramEnd"/>
      <w:r>
        <w:rPr>
          <w:vertAlign w:val="subscript"/>
        </w:rPr>
        <w:t>террi</w:t>
      </w:r>
      <w:proofErr w:type="spellEnd"/>
      <w:r>
        <w:t xml:space="preserve"> - коэффициент, учитывающий дифференциацию стоимости строительства (реконструкции) 1 километра автомобильных дорог по федеральным округам. В отношении Республики Крым и г. Севастополя, а также субъектов Российской Федерации, входящих в состав Дальневосточного федерального округа, применяется повышающий коэффициент 2,98. </w:t>
      </w:r>
      <w:proofErr w:type="gramStart"/>
      <w:r>
        <w:t>Для субъектов Российской Федерации, входящих в состав Северо-Западного федерального округа, устанавливается повышающий коэффициент 2,08, для субъектов Российской Федерации, входящих в состав Уральского федерального округа, - 1,78, для субъектов Российской Федерации, входящих в состав Сибирского федерального округа, - 1,69, для субъектов Российской Федерации, входящих в состав Приволжского федерального округа, - 1,39, для субъектов Российской Федерации, входящих в состав Центрального федерального округа, - 1,34, для субъектов</w:t>
      </w:r>
      <w:proofErr w:type="gramEnd"/>
      <w:r>
        <w:t xml:space="preserve"> Российской Федерации, входящих в состав Южного федерального округа, - 1,18, для субъектов Российской Федерации, входящих в состав Северо-Кавказского федерального округа, - 1.</w:t>
      </w:r>
    </w:p>
    <w:p w:rsidR="0039637B" w:rsidRDefault="0039637B">
      <w:pPr>
        <w:pStyle w:val="ConsPlusNormal"/>
        <w:spacing w:before="220"/>
        <w:ind w:firstLine="540"/>
        <w:jc w:val="both"/>
      </w:pPr>
      <w:r>
        <w:t xml:space="preserve">11. </w:t>
      </w:r>
      <w:proofErr w:type="gramStart"/>
      <w:r>
        <w:t>Доля сельских населенных пунктов в i-м субъекте Российской Федерации, не имеющих связи по автомобильным дорогам с сетью автомобильных дорог общего пользования, в общем количестве сельских населенных пунктов Российской Федерации, не имеющих связи по автомобильным дорогам с сетью автомобильных дорог общего пользования, определяемая на основании данных Федеральной службы государственной статистики и форм федерального статистического наблюдения на последнюю отчетную дату (</w:t>
      </w:r>
      <w:proofErr w:type="spellStart"/>
      <w:r>
        <w:t>ДСНП</w:t>
      </w:r>
      <w:r>
        <w:rPr>
          <w:vertAlign w:val="subscript"/>
        </w:rPr>
        <w:t>i</w:t>
      </w:r>
      <w:proofErr w:type="spellEnd"/>
      <w:r>
        <w:t>), определяется</w:t>
      </w:r>
      <w:proofErr w:type="gramEnd"/>
      <w:r>
        <w:t xml:space="preserve"> по формуле:</w:t>
      </w:r>
    </w:p>
    <w:p w:rsidR="0039637B" w:rsidRDefault="0039637B">
      <w:pPr>
        <w:pStyle w:val="ConsPlusNormal"/>
        <w:jc w:val="both"/>
      </w:pPr>
    </w:p>
    <w:p w:rsidR="0039637B" w:rsidRDefault="0039637B">
      <w:pPr>
        <w:pStyle w:val="ConsPlusNormal"/>
        <w:jc w:val="center"/>
      </w:pPr>
      <w:r w:rsidRPr="00FB7A4E">
        <w:rPr>
          <w:position w:val="-28"/>
        </w:rPr>
        <w:pict>
          <v:shape id="_x0000_i1038" style="width:106.5pt;height:39pt" coordsize="" o:spt="100" adj="0,,0" path="" filled="f" stroked="f">
            <v:stroke joinstyle="miter"/>
            <v:imagedata r:id="rId99" o:title="base_1_335811_32781"/>
            <v:formulas/>
            <v:path o:connecttype="segments"/>
          </v:shape>
        </w:pict>
      </w:r>
    </w:p>
    <w:p w:rsidR="0039637B" w:rsidRDefault="0039637B">
      <w:pPr>
        <w:pStyle w:val="ConsPlusNormal"/>
        <w:jc w:val="both"/>
      </w:pPr>
    </w:p>
    <w:p w:rsidR="0039637B" w:rsidRDefault="0039637B">
      <w:pPr>
        <w:pStyle w:val="ConsPlusNormal"/>
        <w:ind w:firstLine="540"/>
        <w:jc w:val="both"/>
      </w:pPr>
      <w:r>
        <w:t>где:</w:t>
      </w:r>
    </w:p>
    <w:p w:rsidR="0039637B" w:rsidRDefault="0039637B">
      <w:pPr>
        <w:pStyle w:val="ConsPlusNormal"/>
        <w:spacing w:before="220"/>
        <w:ind w:firstLine="540"/>
        <w:jc w:val="both"/>
      </w:pPr>
      <w:proofErr w:type="spellStart"/>
      <w:r>
        <w:t>СНП</w:t>
      </w:r>
      <w:proofErr w:type="gramStart"/>
      <w:r>
        <w:rPr>
          <w:vertAlign w:val="subscript"/>
        </w:rPr>
        <w:t>i</w:t>
      </w:r>
      <w:proofErr w:type="spellEnd"/>
      <w:proofErr w:type="gramEnd"/>
      <w:r>
        <w:t xml:space="preserve"> - количество сельских населенных пунктов i-</w:t>
      </w:r>
      <w:proofErr w:type="spellStart"/>
      <w:r>
        <w:t>го</w:t>
      </w:r>
      <w:proofErr w:type="spellEnd"/>
      <w:r>
        <w:t xml:space="preserve"> субъекта Российской Федерации, не имеющих связи по автомобильным дорогам с сетью автомобильных дорог общего пользования, определяемое на основании данных Федеральной службы государственной статистики и форм федерального статистического наблюдения на последнюю отчетную дату;</w:t>
      </w:r>
    </w:p>
    <w:p w:rsidR="0039637B" w:rsidRDefault="0039637B">
      <w:pPr>
        <w:pStyle w:val="ConsPlusNormal"/>
        <w:spacing w:before="220"/>
        <w:ind w:firstLine="540"/>
        <w:jc w:val="both"/>
      </w:pPr>
      <w:r>
        <w:t>СНП</w:t>
      </w:r>
      <w:r>
        <w:rPr>
          <w:vertAlign w:val="subscript"/>
        </w:rPr>
        <w:t>РФ</w:t>
      </w:r>
      <w:r>
        <w:t xml:space="preserve"> - количество сельских населенных пунктов Российской Федерации, не имеющих связи по автомобильным дорогам с сетью автомобильных дорог общего пользования, определяемое на основании данных Федеральной службы государственной статистики и форм федерального статистического наблюдения на последнюю отчетную дату.</w:t>
      </w:r>
    </w:p>
    <w:p w:rsidR="0039637B" w:rsidRDefault="0039637B">
      <w:pPr>
        <w:pStyle w:val="ConsPlusNormal"/>
        <w:spacing w:before="220"/>
        <w:ind w:firstLine="540"/>
        <w:jc w:val="both"/>
      </w:pPr>
      <w:r>
        <w:t xml:space="preserve">12. Целевой индикатор мероприятия, указанного в </w:t>
      </w:r>
      <w:hyperlink w:anchor="P1036" w:history="1">
        <w:r>
          <w:rPr>
            <w:color w:val="0000FF"/>
          </w:rPr>
          <w:t>пункте 2</w:t>
        </w:r>
      </w:hyperlink>
      <w:r>
        <w:t xml:space="preserve"> настоящих Правил, используемый при расчете субъектом Российской Федерации минимальной протяженности подлежащих строительству и (или) реконструкции автомобильных дорог в результате реализации такого мероприятия в i-м субъекте Российской Федерации (километров) (</w:t>
      </w:r>
      <w:proofErr w:type="spellStart"/>
      <w:r>
        <w:t>R</w:t>
      </w:r>
      <w:r>
        <w:rPr>
          <w:vertAlign w:val="subscript"/>
        </w:rPr>
        <w:t>i</w:t>
      </w:r>
      <w:proofErr w:type="spellEnd"/>
      <w:r>
        <w:t>), определяется по формуле:</w:t>
      </w:r>
    </w:p>
    <w:p w:rsidR="0039637B" w:rsidRDefault="0039637B">
      <w:pPr>
        <w:pStyle w:val="ConsPlusNormal"/>
        <w:jc w:val="both"/>
      </w:pPr>
    </w:p>
    <w:p w:rsidR="0039637B" w:rsidRDefault="0039637B">
      <w:pPr>
        <w:pStyle w:val="ConsPlusNormal"/>
        <w:jc w:val="center"/>
      </w:pPr>
      <w:r w:rsidRPr="00FB7A4E">
        <w:rPr>
          <w:position w:val="-28"/>
        </w:rPr>
        <w:pict>
          <v:shape id="_x0000_i1039" style="width:63.75pt;height:39.75pt" coordsize="" o:spt="100" adj="0,,0" path="" filled="f" stroked="f">
            <v:stroke joinstyle="miter"/>
            <v:imagedata r:id="rId100" o:title="base_1_335811_32782"/>
            <v:formulas/>
            <v:path o:connecttype="segments"/>
          </v:shape>
        </w:pict>
      </w:r>
    </w:p>
    <w:p w:rsidR="0039637B" w:rsidRDefault="0039637B">
      <w:pPr>
        <w:pStyle w:val="ConsPlusNormal"/>
        <w:jc w:val="both"/>
      </w:pPr>
    </w:p>
    <w:p w:rsidR="0039637B" w:rsidRDefault="0039637B">
      <w:pPr>
        <w:pStyle w:val="ConsPlusNormal"/>
        <w:ind w:firstLine="540"/>
        <w:jc w:val="both"/>
      </w:pPr>
      <w:r>
        <w:t xml:space="preserve">где </w:t>
      </w:r>
      <w:proofErr w:type="spellStart"/>
      <w:proofErr w:type="gramStart"/>
      <w:r>
        <w:t>V</w:t>
      </w:r>
      <w:proofErr w:type="gramEnd"/>
      <w:r>
        <w:rPr>
          <w:vertAlign w:val="subscript"/>
        </w:rPr>
        <w:t>фбi</w:t>
      </w:r>
      <w:proofErr w:type="spellEnd"/>
      <w:r>
        <w:t xml:space="preserve"> - объем бюджетных ассигнований, предусмотренных федеральным бюджетом на соответствующий финансовый год i-</w:t>
      </w:r>
      <w:proofErr w:type="spellStart"/>
      <w:r>
        <w:t>му</w:t>
      </w:r>
      <w:proofErr w:type="spellEnd"/>
      <w:r>
        <w:t xml:space="preserve"> субъекту Российской Федерации.</w:t>
      </w:r>
    </w:p>
    <w:p w:rsidR="0039637B" w:rsidRDefault="0039637B">
      <w:pPr>
        <w:pStyle w:val="ConsPlusNormal"/>
        <w:spacing w:before="220"/>
        <w:ind w:firstLine="540"/>
        <w:jc w:val="both"/>
      </w:pPr>
      <w:r>
        <w:lastRenderedPageBreak/>
        <w:t xml:space="preserve">13. Размер субсидии, определяемый в соответствии с </w:t>
      </w:r>
      <w:hyperlink w:anchor="P1059" w:history="1">
        <w:r>
          <w:rPr>
            <w:color w:val="0000FF"/>
          </w:rPr>
          <w:t>пунктом 8</w:t>
        </w:r>
      </w:hyperlink>
      <w:r>
        <w:t xml:space="preserve"> настоящих Правил, на соответствующий финансовый год, уточняется согласно заявкам. В случае если размер субсидии, определяемый в соответствии с </w:t>
      </w:r>
      <w:hyperlink w:anchor="P1059" w:history="1">
        <w:r>
          <w:rPr>
            <w:color w:val="0000FF"/>
          </w:rPr>
          <w:t>пунктом 8</w:t>
        </w:r>
      </w:hyperlink>
      <w:r>
        <w:t xml:space="preserve"> настоящих Правил, больше запрашиваемого в заявке размера средств, размер субсидии подлежит сокращению до размера средств, указанного в заявке. Высвобождающиеся средства перераспределяются между субъектами Российской Федерации, имеющими право на получение субсидий в соответствии с настоящими Правилами, пропорционально размеру субсидий, определяемому в соответствии с </w:t>
      </w:r>
      <w:hyperlink w:anchor="P1059" w:history="1">
        <w:r>
          <w:rPr>
            <w:color w:val="0000FF"/>
          </w:rPr>
          <w:t>пунктом 8</w:t>
        </w:r>
      </w:hyperlink>
      <w:r>
        <w:t xml:space="preserve"> настоящих Правил.</w:t>
      </w:r>
    </w:p>
    <w:p w:rsidR="0039637B" w:rsidRDefault="0039637B">
      <w:pPr>
        <w:pStyle w:val="ConsPlusNormal"/>
        <w:spacing w:before="220"/>
        <w:ind w:firstLine="540"/>
        <w:jc w:val="both"/>
      </w:pPr>
      <w:proofErr w:type="gramStart"/>
      <w:r>
        <w:t>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1 августа текущего финансового года представлено в Федеральное дорожное агентство обращение, содержащее информацию об отсутствии частичной или полной потребности в субсидии, невостребованная субсидия распределяется между бюджетами других субъектов Российской Федерации, имеющих право на получение субсидии в соответствии с</w:t>
      </w:r>
      <w:proofErr w:type="gramEnd"/>
      <w:r>
        <w:t xml:space="preserve"> настоящими Правилами.</w:t>
      </w:r>
    </w:p>
    <w:p w:rsidR="0039637B" w:rsidRDefault="0039637B">
      <w:pPr>
        <w:pStyle w:val="ConsPlusNormal"/>
        <w:spacing w:before="220"/>
        <w:ind w:firstLine="540"/>
        <w:jc w:val="both"/>
      </w:pPr>
      <w:r>
        <w:t>14. Распределение субсидий между субъектами Российской Федерации утверждается федеральным законом о федеральном бюджете на соответствующий финансовый год и плановый период.</w:t>
      </w:r>
    </w:p>
    <w:p w:rsidR="0039637B" w:rsidRDefault="0039637B">
      <w:pPr>
        <w:pStyle w:val="ConsPlusNormal"/>
        <w:spacing w:before="220"/>
        <w:ind w:firstLine="540"/>
        <w:jc w:val="both"/>
      </w:pPr>
      <w:r>
        <w:t xml:space="preserve">15. Субсидия предоставляется на основании соглашения, подготавливаемого (формируемого) с применением государственной интегрированной информационной системы управления общественными финансами "Электронный бюджет" по </w:t>
      </w:r>
      <w:hyperlink r:id="rId101" w:history="1">
        <w:r>
          <w:rPr>
            <w:color w:val="0000FF"/>
          </w:rPr>
          <w:t>типовой форме</w:t>
        </w:r>
      </w:hyperlink>
      <w:r>
        <w:t>, утвержденной Министерством финансов Российской Федерации.</w:t>
      </w:r>
    </w:p>
    <w:p w:rsidR="0039637B" w:rsidRDefault="0039637B">
      <w:pPr>
        <w:pStyle w:val="ConsPlusNormal"/>
        <w:spacing w:before="220"/>
        <w:ind w:firstLine="540"/>
        <w:jc w:val="both"/>
      </w:pPr>
      <w:proofErr w:type="gramStart"/>
      <w:r>
        <w:t xml:space="preserve">Субъект Российской Федерации может увеличить объем бюджетных ассигнований на финансовое обеспечение расходных обязательств субъекта Российской Федерации, в целях </w:t>
      </w:r>
      <w:proofErr w:type="spellStart"/>
      <w:r>
        <w:t>софинансирования</w:t>
      </w:r>
      <w:proofErr w:type="spellEnd"/>
      <w:r>
        <w:t xml:space="preserve"> которых из федерального бюджета бюджету субъекта Российской Федерации предоставляется субсидия, в том числе с учетом достижения значения показателя результативности использования субсидии, предусмотренного соглашением, что не влечет за собой обязательств по увеличению размера субсидии.</w:t>
      </w:r>
      <w:proofErr w:type="gramEnd"/>
    </w:p>
    <w:p w:rsidR="0039637B" w:rsidRDefault="0039637B">
      <w:pPr>
        <w:pStyle w:val="ConsPlusNormal"/>
        <w:spacing w:before="220"/>
        <w:ind w:firstLine="540"/>
        <w:jc w:val="both"/>
      </w:pPr>
      <w:r>
        <w:t xml:space="preserve">В соглашении могут устанавливаться различные уровни </w:t>
      </w:r>
      <w:proofErr w:type="spellStart"/>
      <w:r>
        <w:t>софинансирования</w:t>
      </w:r>
      <w:proofErr w:type="spellEnd"/>
      <w:r>
        <w:t xml:space="preserve"> расходных обязательств субъекта Российской Федерации из федерального бюджета по отдельным объектам строительства (реконструкции) автомобильных дорог.</w:t>
      </w:r>
    </w:p>
    <w:p w:rsidR="0039637B" w:rsidRDefault="0039637B">
      <w:pPr>
        <w:pStyle w:val="ConsPlusNormal"/>
        <w:spacing w:before="220"/>
        <w:ind w:firstLine="540"/>
        <w:jc w:val="both"/>
      </w:pPr>
      <w:r>
        <w:t>Адресное (</w:t>
      </w:r>
      <w:proofErr w:type="spellStart"/>
      <w:r>
        <w:t>пообъектное</w:t>
      </w:r>
      <w:proofErr w:type="spellEnd"/>
      <w:r>
        <w:t xml:space="preserve">) распределение субсидий осуществляется в соответствии с методикой детализации мероприятия (укрупненного инвестиционного проекта) по развитию транспортной инфраструктуры на сельских территориях согласно </w:t>
      </w:r>
      <w:hyperlink w:anchor="P1125" w:history="1">
        <w:r>
          <w:rPr>
            <w:color w:val="0000FF"/>
          </w:rPr>
          <w:t>приложению</w:t>
        </w:r>
      </w:hyperlink>
      <w:r>
        <w:t>.</w:t>
      </w:r>
    </w:p>
    <w:p w:rsidR="0039637B" w:rsidRDefault="0039637B">
      <w:pPr>
        <w:pStyle w:val="ConsPlusNormal"/>
        <w:spacing w:before="220"/>
        <w:ind w:firstLine="540"/>
        <w:jc w:val="both"/>
      </w:pPr>
      <w:r>
        <w:t>Включение объекта строительства (реконструкции) автомобильных дорог в адресное (</w:t>
      </w:r>
      <w:proofErr w:type="spellStart"/>
      <w:r>
        <w:t>пообъектное</w:t>
      </w:r>
      <w:proofErr w:type="spellEnd"/>
      <w:r>
        <w:t xml:space="preserve">) распределение </w:t>
      </w:r>
      <w:proofErr w:type="gramStart"/>
      <w:r>
        <w:t>субсидий</w:t>
      </w:r>
      <w:proofErr w:type="gramEnd"/>
      <w:r>
        <w:t xml:space="preserve"> начиная с 2021 года осуществляется при условии его соответствия критериям, установленным Министерством сельского хозяйства Российской Федерации.</w:t>
      </w:r>
    </w:p>
    <w:p w:rsidR="0039637B" w:rsidRDefault="0039637B">
      <w:pPr>
        <w:pStyle w:val="ConsPlusNormal"/>
        <w:spacing w:before="220"/>
        <w:ind w:firstLine="540"/>
        <w:jc w:val="both"/>
      </w:pPr>
      <w:r>
        <w:t xml:space="preserve">16. </w:t>
      </w:r>
      <w:proofErr w:type="gramStart"/>
      <w:r>
        <w:t xml:space="preserve">Орган исполнительной власти представляет Федеральному дорожному агентству копии разрешений на ввод объектов строительства (реконструкции) автомобильных дорог в эксплуатацию с приложением пояснительной записки, которая в случае </w:t>
      </w:r>
      <w:proofErr w:type="spellStart"/>
      <w:r>
        <w:t>недостижения</w:t>
      </w:r>
      <w:proofErr w:type="spellEnd"/>
      <w:r>
        <w:t xml:space="preserve"> значения показателя результативности использования субсидии, установленного соглашением, должна отражать информацию о технической готовности и причинах не ввода в эксплуатацию по каждому объекту строительства (реконструкции) автомобильных дорог, реализация которых предусмотрена соглашением, не позднее последнего рабочего</w:t>
      </w:r>
      <w:proofErr w:type="gramEnd"/>
      <w:r>
        <w:t xml:space="preserve"> дня года реализации мероприятия, указанного в </w:t>
      </w:r>
      <w:hyperlink w:anchor="P1036" w:history="1">
        <w:r>
          <w:rPr>
            <w:color w:val="0000FF"/>
          </w:rPr>
          <w:t>пункте 2</w:t>
        </w:r>
      </w:hyperlink>
      <w:r>
        <w:t xml:space="preserve"> настоящих Правил, в рамках соглашения.</w:t>
      </w:r>
    </w:p>
    <w:p w:rsidR="0039637B" w:rsidRDefault="0039637B">
      <w:pPr>
        <w:pStyle w:val="ConsPlusNormal"/>
        <w:spacing w:before="220"/>
        <w:ind w:firstLine="540"/>
        <w:jc w:val="both"/>
      </w:pPr>
      <w:r>
        <w:t xml:space="preserve">17. </w:t>
      </w:r>
      <w:proofErr w:type="gramStart"/>
      <w:r>
        <w:t xml:space="preserve">Внесение в соглашение изменений, предусматривающих ухудшение значения </w:t>
      </w:r>
      <w:r>
        <w:lastRenderedPageBreak/>
        <w:t xml:space="preserve">показателя результативности использования субсидии и увеличение сроков реализации предусмотренного соглашением мероприятия, указанного в </w:t>
      </w:r>
      <w:hyperlink w:anchor="P1036" w:history="1">
        <w:r>
          <w:rPr>
            <w:color w:val="0000FF"/>
          </w:rPr>
          <w:t>пункте 2</w:t>
        </w:r>
      </w:hyperlink>
      <w:r>
        <w:t xml:space="preserve"> настоящих Правил, не допускается, за исключением случаев, если выполнение условий предоставления субсидии оказалось невозможным вследствие обстоятельств непреодолимой силы, а также в случае сокращения размера субсидии (более чем на 20 процентов).</w:t>
      </w:r>
      <w:proofErr w:type="gramEnd"/>
    </w:p>
    <w:p w:rsidR="0039637B" w:rsidRDefault="0039637B">
      <w:pPr>
        <w:pStyle w:val="ConsPlusNormal"/>
        <w:spacing w:before="220"/>
        <w:ind w:firstLine="540"/>
        <w:jc w:val="both"/>
      </w:pPr>
      <w:r>
        <w:t>18. Перечисление субсидий осуществляется в установленном порядке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w:t>
      </w:r>
    </w:p>
    <w:p w:rsidR="0039637B" w:rsidRDefault="0039637B">
      <w:pPr>
        <w:pStyle w:val="ConsPlusNormal"/>
        <w:spacing w:before="220"/>
        <w:ind w:firstLine="540"/>
        <w:jc w:val="both"/>
      </w:pPr>
      <w:r>
        <w:t xml:space="preserve">19. Порядок и условия возврата средств из бюджетов субъектов Российской Федерации в федеральный бюджет в случае нарушения обязательств, предусмотренных соглашением, и их последующее использование установлены </w:t>
      </w:r>
      <w:hyperlink r:id="rId102" w:history="1">
        <w:r>
          <w:rPr>
            <w:color w:val="0000FF"/>
          </w:rPr>
          <w:t>пунктами 16</w:t>
        </w:r>
      </w:hyperlink>
      <w:r>
        <w:t xml:space="preserve"> - </w:t>
      </w:r>
      <w:hyperlink r:id="rId103" w:history="1">
        <w:r>
          <w:rPr>
            <w:color w:val="0000FF"/>
          </w:rPr>
          <w:t>20</w:t>
        </w:r>
      </w:hyperlink>
      <w:r>
        <w:t xml:space="preserve"> Правил предоставления субсидий.</w:t>
      </w:r>
    </w:p>
    <w:p w:rsidR="0039637B" w:rsidRDefault="0039637B">
      <w:pPr>
        <w:pStyle w:val="ConsPlusNormal"/>
        <w:spacing w:before="220"/>
        <w:ind w:firstLine="540"/>
        <w:jc w:val="both"/>
      </w:pPr>
      <w:r>
        <w:t>20. Эффективность использования субсидий оценивается ежегодно Федеральным дорожным агентством на основе показателя результативности использования субсидии "Ввод в эксплуатацию автомобильных дорог" в рамках ведомственного проекта "Развитие транспортной инфраструктуры на сельских территориях" направления (подпрограммы) "Создание и развитие инфраструктуры на сельских территориях" государственной программы Российской Федерации "Комплексное развитие сельских территорий".</w:t>
      </w:r>
    </w:p>
    <w:p w:rsidR="0039637B" w:rsidRDefault="0039637B">
      <w:pPr>
        <w:pStyle w:val="ConsPlusNormal"/>
        <w:spacing w:before="220"/>
        <w:ind w:firstLine="540"/>
        <w:jc w:val="both"/>
      </w:pPr>
      <w:r>
        <w:t>21. Оценка эффективности использования субсидий осуществляется путем сравнения фактически достигнутых значений показателей результативности использования субсидий за соответствующий год со значениями показателей результативности использования субсидий, предусмотренными соглашениями.</w:t>
      </w:r>
    </w:p>
    <w:p w:rsidR="0039637B" w:rsidRDefault="0039637B">
      <w:pPr>
        <w:pStyle w:val="ConsPlusNormal"/>
        <w:spacing w:before="220"/>
        <w:ind w:firstLine="540"/>
        <w:jc w:val="both"/>
      </w:pPr>
      <w:r>
        <w:t>22. В случае нарушения субъектом Российской Федерации условий предоставления субсидии, в том числе невозврата субъектом Российской Федерации сре</w:t>
      </w:r>
      <w:proofErr w:type="gramStart"/>
      <w:r>
        <w:t>дств в ф</w:t>
      </w:r>
      <w:proofErr w:type="gramEnd"/>
      <w:r>
        <w:t xml:space="preserve">едеральный бюджет в порядке и на условиях, которые установлены </w:t>
      </w:r>
      <w:hyperlink r:id="rId104" w:history="1">
        <w:r>
          <w:rPr>
            <w:color w:val="0000FF"/>
          </w:rPr>
          <w:t>Правилами</w:t>
        </w:r>
      </w:hyperlink>
      <w:r>
        <w:t xml:space="preserve"> предоставления субсидий, к нему применяются бюджетные меры принуждения, предусмотренные бюджетным законодательством Российской Федерации.</w:t>
      </w:r>
    </w:p>
    <w:p w:rsidR="0039637B" w:rsidRDefault="0039637B">
      <w:pPr>
        <w:pStyle w:val="ConsPlusNormal"/>
        <w:spacing w:before="220"/>
        <w:ind w:firstLine="540"/>
        <w:jc w:val="both"/>
      </w:pPr>
      <w:r>
        <w:t>23. Ответственность за достоверность представляемых Федеральному дорожному агентству сведений и соблюдение условий предоставления субсидий возлагается на органы исполнительной власти.</w:t>
      </w:r>
    </w:p>
    <w:p w:rsidR="0039637B" w:rsidRDefault="0039637B">
      <w:pPr>
        <w:pStyle w:val="ConsPlusNormal"/>
        <w:spacing w:before="220"/>
        <w:ind w:firstLine="540"/>
        <w:jc w:val="both"/>
      </w:pPr>
      <w:r>
        <w:t xml:space="preserve">24. </w:t>
      </w:r>
      <w:proofErr w:type="gramStart"/>
      <w:r>
        <w:t>Контроль за</w:t>
      </w:r>
      <w:proofErr w:type="gramEnd"/>
      <w:r>
        <w:t xml:space="preserve"> соблюдением субъектами Российской Федерации условий предоставления субсидий осуществляется Федеральным дорожным агентством и федеральным органом исполнительной власти, осуществляющим функции по контролю и надзору в финансово-бюджетной сфере.</w:t>
      </w:r>
    </w:p>
    <w:p w:rsidR="0039637B" w:rsidRDefault="0039637B">
      <w:pPr>
        <w:pStyle w:val="ConsPlusNormal"/>
        <w:jc w:val="both"/>
      </w:pPr>
    </w:p>
    <w:p w:rsidR="0039637B" w:rsidRDefault="0039637B">
      <w:pPr>
        <w:pStyle w:val="ConsPlusNormal"/>
        <w:jc w:val="both"/>
      </w:pPr>
    </w:p>
    <w:p w:rsidR="0039637B" w:rsidRDefault="0039637B">
      <w:pPr>
        <w:pStyle w:val="ConsPlusNormal"/>
        <w:jc w:val="both"/>
      </w:pPr>
    </w:p>
    <w:p w:rsidR="0039637B" w:rsidRDefault="0039637B">
      <w:pPr>
        <w:pStyle w:val="ConsPlusNormal"/>
        <w:jc w:val="both"/>
      </w:pPr>
    </w:p>
    <w:p w:rsidR="0039637B" w:rsidRDefault="0039637B">
      <w:pPr>
        <w:pStyle w:val="ConsPlusNormal"/>
        <w:jc w:val="both"/>
      </w:pPr>
    </w:p>
    <w:p w:rsidR="0039637B" w:rsidRDefault="0039637B">
      <w:pPr>
        <w:pStyle w:val="ConsPlusNormal"/>
        <w:jc w:val="right"/>
        <w:outlineLvl w:val="2"/>
      </w:pPr>
      <w:r>
        <w:t>Приложение</w:t>
      </w:r>
    </w:p>
    <w:p w:rsidR="0039637B" w:rsidRDefault="0039637B">
      <w:pPr>
        <w:pStyle w:val="ConsPlusNormal"/>
        <w:jc w:val="right"/>
      </w:pPr>
      <w:r>
        <w:t>к Правилам предоставления</w:t>
      </w:r>
    </w:p>
    <w:p w:rsidR="0039637B" w:rsidRDefault="0039637B">
      <w:pPr>
        <w:pStyle w:val="ConsPlusNormal"/>
        <w:jc w:val="right"/>
      </w:pPr>
      <w:r>
        <w:t>и распределения субсидий</w:t>
      </w:r>
    </w:p>
    <w:p w:rsidR="0039637B" w:rsidRDefault="0039637B">
      <w:pPr>
        <w:pStyle w:val="ConsPlusNormal"/>
        <w:jc w:val="right"/>
      </w:pPr>
      <w:r>
        <w:t>из федерального бюджета</w:t>
      </w:r>
    </w:p>
    <w:p w:rsidR="0039637B" w:rsidRDefault="0039637B">
      <w:pPr>
        <w:pStyle w:val="ConsPlusNormal"/>
        <w:jc w:val="right"/>
      </w:pPr>
      <w:r>
        <w:t xml:space="preserve">бюджетам субъектов </w:t>
      </w:r>
      <w:proofErr w:type="gramStart"/>
      <w:r>
        <w:t>Российской</w:t>
      </w:r>
      <w:proofErr w:type="gramEnd"/>
    </w:p>
    <w:p w:rsidR="0039637B" w:rsidRDefault="0039637B">
      <w:pPr>
        <w:pStyle w:val="ConsPlusNormal"/>
        <w:jc w:val="right"/>
      </w:pPr>
      <w:r>
        <w:t>Федерации на развитие</w:t>
      </w:r>
    </w:p>
    <w:p w:rsidR="0039637B" w:rsidRDefault="0039637B">
      <w:pPr>
        <w:pStyle w:val="ConsPlusNormal"/>
        <w:jc w:val="right"/>
      </w:pPr>
      <w:r>
        <w:t>транспортной инфраструктуры</w:t>
      </w:r>
    </w:p>
    <w:p w:rsidR="0039637B" w:rsidRDefault="0039637B">
      <w:pPr>
        <w:pStyle w:val="ConsPlusNormal"/>
        <w:jc w:val="right"/>
      </w:pPr>
      <w:r>
        <w:t>на сельских территориях</w:t>
      </w:r>
    </w:p>
    <w:p w:rsidR="0039637B" w:rsidRDefault="0039637B">
      <w:pPr>
        <w:pStyle w:val="ConsPlusNormal"/>
        <w:jc w:val="both"/>
      </w:pPr>
    </w:p>
    <w:p w:rsidR="0039637B" w:rsidRDefault="0039637B">
      <w:pPr>
        <w:pStyle w:val="ConsPlusTitle"/>
        <w:jc w:val="center"/>
      </w:pPr>
      <w:bookmarkStart w:id="77" w:name="P1125"/>
      <w:bookmarkEnd w:id="77"/>
      <w:r>
        <w:lastRenderedPageBreak/>
        <w:t>МЕТОДИКА</w:t>
      </w:r>
    </w:p>
    <w:p w:rsidR="0039637B" w:rsidRDefault="0039637B">
      <w:pPr>
        <w:pStyle w:val="ConsPlusTitle"/>
        <w:jc w:val="center"/>
      </w:pPr>
      <w:proofErr w:type="gramStart"/>
      <w:r>
        <w:t>ДЕТАЛИЗАЦИИ МЕРОПРИЯТИЯ (УКРУПНЕННОГО ИНВЕСТИЦИОННОГО</w:t>
      </w:r>
      <w:proofErr w:type="gramEnd"/>
    </w:p>
    <w:p w:rsidR="0039637B" w:rsidRDefault="0039637B">
      <w:pPr>
        <w:pStyle w:val="ConsPlusTitle"/>
        <w:jc w:val="center"/>
      </w:pPr>
      <w:proofErr w:type="gramStart"/>
      <w:r>
        <w:t>ПРОЕКТА) ПО РАЗВИТИЮ ТРАНСПОРТНОЙ ИНФРАСТРУКТУРЫ</w:t>
      </w:r>
      <w:proofErr w:type="gramEnd"/>
    </w:p>
    <w:p w:rsidR="0039637B" w:rsidRDefault="0039637B">
      <w:pPr>
        <w:pStyle w:val="ConsPlusTitle"/>
        <w:jc w:val="center"/>
      </w:pPr>
      <w:r>
        <w:t>НА СЕЛЬСКИХ ТЕРРИТОРИЯХ</w:t>
      </w:r>
    </w:p>
    <w:p w:rsidR="0039637B" w:rsidRDefault="0039637B">
      <w:pPr>
        <w:pStyle w:val="ConsPlusNormal"/>
        <w:jc w:val="both"/>
      </w:pPr>
    </w:p>
    <w:p w:rsidR="0039637B" w:rsidRDefault="0039637B">
      <w:pPr>
        <w:pStyle w:val="ConsPlusNormal"/>
        <w:ind w:firstLine="540"/>
        <w:jc w:val="both"/>
      </w:pPr>
      <w:r>
        <w:t xml:space="preserve">1. </w:t>
      </w:r>
      <w:proofErr w:type="gramStart"/>
      <w:r>
        <w:t>В настоящей методике определяется детализация мероприятия (укрупненного инвестиционного проекта), реализуемого в рамках ведомственного проекта "Развитие транспортной инфраструктуры на сельских территориях" направления (подпрограммы) "Создание и развитие инфраструктуры на сельских территориях" государственной программы Российской Федерации "Комплексное развитие сельских территорий" по строительству и реконструкции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w:t>
      </w:r>
      <w:proofErr w:type="gramEnd"/>
      <w:r>
        <w:t xml:space="preserve"> пунктов, расположенных на сельских территориях, объектам производства и переработки продукции (далее - мероприятие).</w:t>
      </w:r>
    </w:p>
    <w:p w:rsidR="0039637B" w:rsidRDefault="0039637B">
      <w:pPr>
        <w:pStyle w:val="ConsPlusNormal"/>
        <w:spacing w:before="220"/>
        <w:ind w:firstLine="540"/>
        <w:jc w:val="both"/>
      </w:pPr>
      <w:r>
        <w:t xml:space="preserve">2. </w:t>
      </w:r>
      <w:proofErr w:type="gramStart"/>
      <w:r>
        <w:t>Детализация мероприятия осуществляется посредством адресного (</w:t>
      </w:r>
      <w:proofErr w:type="spellStart"/>
      <w:r>
        <w:t>пообъектного</w:t>
      </w:r>
      <w:proofErr w:type="spellEnd"/>
      <w:r>
        <w:t>) распределения бюджетных ассигнований, предусмотренных субъекту Российской Федерации федеральным законом о федеральном бюджете на соответствующий финансовый год и плановый период на реализацию мероприятия, которое является приложением к соглашению о предоставлении субсидии из федерального бюджета бюджету субъекта Российской Федерации, заключаемому между Федеральным дорожным агентством, до которого как получателя средств федерального бюджета доведены лимиты бюджетных обязательств на</w:t>
      </w:r>
      <w:proofErr w:type="gramEnd"/>
      <w:r>
        <w:t xml:space="preserve"> предоставление субсидий, и высшим исполнительным органом государственной власти субъекта Российской Федерации.</w:t>
      </w:r>
    </w:p>
    <w:p w:rsidR="0039637B" w:rsidRDefault="0039637B">
      <w:pPr>
        <w:pStyle w:val="ConsPlusNormal"/>
        <w:spacing w:before="220"/>
        <w:ind w:firstLine="540"/>
        <w:jc w:val="both"/>
      </w:pPr>
      <w:r>
        <w:t>3. Адресное (</w:t>
      </w:r>
      <w:proofErr w:type="spellStart"/>
      <w:r>
        <w:t>пообъектное</w:t>
      </w:r>
      <w:proofErr w:type="spellEnd"/>
      <w:r>
        <w:t>) распределение субсидий подлежит ежегодному уточнению в соответствии с утверждаемыми параметрами федерального бюджета.</w:t>
      </w:r>
    </w:p>
    <w:p w:rsidR="0039637B" w:rsidRDefault="0039637B">
      <w:pPr>
        <w:pStyle w:val="ConsPlusNormal"/>
        <w:spacing w:before="220"/>
        <w:ind w:firstLine="540"/>
        <w:jc w:val="both"/>
      </w:pPr>
      <w:r>
        <w:t>4. Для осуществления детализации мероприятия орган исполнительной власти субъекта Российской Федерации, уполномоченный высшим исполнительным органом государственной власти субъекта Российской Федерации, ежегодно представляет в Федеральное дорожное агентство заявку на предоставление субсидии на очередной финансовый год и плановый период.</w:t>
      </w:r>
    </w:p>
    <w:p w:rsidR="0039637B" w:rsidRDefault="0039637B">
      <w:pPr>
        <w:pStyle w:val="ConsPlusNormal"/>
        <w:spacing w:before="220"/>
        <w:ind w:firstLine="540"/>
        <w:jc w:val="both"/>
      </w:pPr>
      <w:r>
        <w:t>5. Заявка на предоставление субсидии на очередной финансовый год и плановый период представляется по форме и в сроки, которые устанавливаются Федеральным дорожным агентством.</w:t>
      </w:r>
    </w:p>
    <w:p w:rsidR="0039637B" w:rsidRDefault="0039637B">
      <w:pPr>
        <w:pStyle w:val="ConsPlusNormal"/>
        <w:jc w:val="both"/>
      </w:pPr>
    </w:p>
    <w:p w:rsidR="0039637B" w:rsidRDefault="0039637B">
      <w:pPr>
        <w:pStyle w:val="ConsPlusNormal"/>
        <w:jc w:val="both"/>
      </w:pPr>
    </w:p>
    <w:p w:rsidR="0039637B" w:rsidRDefault="0039637B">
      <w:pPr>
        <w:pStyle w:val="ConsPlusNormal"/>
        <w:jc w:val="both"/>
      </w:pPr>
    </w:p>
    <w:p w:rsidR="0039637B" w:rsidRDefault="0039637B">
      <w:pPr>
        <w:pStyle w:val="ConsPlusNormal"/>
        <w:jc w:val="both"/>
      </w:pPr>
    </w:p>
    <w:p w:rsidR="0039637B" w:rsidRDefault="0039637B">
      <w:pPr>
        <w:pStyle w:val="ConsPlusNormal"/>
        <w:jc w:val="both"/>
      </w:pPr>
    </w:p>
    <w:p w:rsidR="0039637B" w:rsidRDefault="0039637B">
      <w:pPr>
        <w:pStyle w:val="ConsPlusNormal"/>
        <w:jc w:val="right"/>
        <w:outlineLvl w:val="1"/>
      </w:pPr>
      <w:r>
        <w:t>Приложение N 10</w:t>
      </w:r>
    </w:p>
    <w:p w:rsidR="0039637B" w:rsidRDefault="0039637B">
      <w:pPr>
        <w:pStyle w:val="ConsPlusNormal"/>
        <w:jc w:val="right"/>
      </w:pPr>
      <w:r>
        <w:t>к государственной программе</w:t>
      </w:r>
    </w:p>
    <w:p w:rsidR="0039637B" w:rsidRDefault="0039637B">
      <w:pPr>
        <w:pStyle w:val="ConsPlusNormal"/>
        <w:jc w:val="right"/>
      </w:pPr>
      <w:r>
        <w:t>Российской Федерации "</w:t>
      </w:r>
      <w:proofErr w:type="gramStart"/>
      <w:r>
        <w:t>Комплексное</w:t>
      </w:r>
      <w:proofErr w:type="gramEnd"/>
    </w:p>
    <w:p w:rsidR="0039637B" w:rsidRDefault="0039637B">
      <w:pPr>
        <w:pStyle w:val="ConsPlusNormal"/>
        <w:jc w:val="right"/>
      </w:pPr>
      <w:r>
        <w:t>развитие сельских территорий"</w:t>
      </w:r>
    </w:p>
    <w:p w:rsidR="0039637B" w:rsidRDefault="0039637B">
      <w:pPr>
        <w:pStyle w:val="ConsPlusNormal"/>
        <w:jc w:val="both"/>
      </w:pPr>
    </w:p>
    <w:p w:rsidR="0039637B" w:rsidRDefault="0039637B">
      <w:pPr>
        <w:pStyle w:val="ConsPlusTitle"/>
        <w:jc w:val="center"/>
      </w:pPr>
      <w:bookmarkStart w:id="78" w:name="P1145"/>
      <w:bookmarkEnd w:id="78"/>
      <w:r>
        <w:t>СВОДНАЯ ИНФОРМАЦИЯ</w:t>
      </w:r>
    </w:p>
    <w:p w:rsidR="0039637B" w:rsidRDefault="0039637B">
      <w:pPr>
        <w:pStyle w:val="ConsPlusTitle"/>
        <w:jc w:val="center"/>
      </w:pPr>
      <w:r>
        <w:t>ПО ОПЕРЕЖАЮЩЕМУ РАЗВИТИЮ ПРИОРИТЕТНЫХ ТЕРРИТОРИЙ</w:t>
      </w:r>
    </w:p>
    <w:p w:rsidR="0039637B" w:rsidRDefault="0039637B">
      <w:pPr>
        <w:pStyle w:val="ConsPlusTitle"/>
        <w:jc w:val="center"/>
      </w:pPr>
      <w:r>
        <w:t>ГОСУДАРСТВЕННОЙ ПРОГРАММЫ РОССИЙСКОЙ ФЕДЕРАЦИИ "</w:t>
      </w:r>
      <w:proofErr w:type="gramStart"/>
      <w:r>
        <w:t>КОМПЛЕКСНОЕ</w:t>
      </w:r>
      <w:proofErr w:type="gramEnd"/>
    </w:p>
    <w:p w:rsidR="0039637B" w:rsidRDefault="0039637B">
      <w:pPr>
        <w:pStyle w:val="ConsPlusTitle"/>
        <w:jc w:val="center"/>
      </w:pPr>
      <w:r>
        <w:t>РАЗВИТИЕ СЕЛЬСКИХ ТЕРРИТОРИЙ"</w:t>
      </w:r>
    </w:p>
    <w:p w:rsidR="0039637B" w:rsidRDefault="0039637B">
      <w:pPr>
        <w:pStyle w:val="ConsPlusNormal"/>
        <w:jc w:val="both"/>
      </w:pPr>
    </w:p>
    <w:p w:rsidR="0039637B" w:rsidRDefault="0039637B">
      <w:pPr>
        <w:sectPr w:rsidR="0039637B">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11"/>
        <w:gridCol w:w="883"/>
        <w:gridCol w:w="5159"/>
        <w:gridCol w:w="1491"/>
        <w:gridCol w:w="1491"/>
        <w:gridCol w:w="1491"/>
        <w:gridCol w:w="1491"/>
        <w:gridCol w:w="1494"/>
      </w:tblGrid>
      <w:tr w:rsidR="0039637B">
        <w:tc>
          <w:tcPr>
            <w:tcW w:w="2211" w:type="dxa"/>
            <w:vMerge w:val="restart"/>
            <w:tcBorders>
              <w:top w:val="single" w:sz="4" w:space="0" w:color="auto"/>
              <w:left w:val="nil"/>
              <w:bottom w:val="single" w:sz="4" w:space="0" w:color="auto"/>
            </w:tcBorders>
          </w:tcPr>
          <w:p w:rsidR="0039637B" w:rsidRDefault="0039637B">
            <w:pPr>
              <w:pStyle w:val="ConsPlusNormal"/>
              <w:jc w:val="center"/>
            </w:pPr>
            <w:r>
              <w:lastRenderedPageBreak/>
              <w:t>Наименование приоритетной территории, проекта (программы), ведомственной целевой программы</w:t>
            </w:r>
          </w:p>
        </w:tc>
        <w:tc>
          <w:tcPr>
            <w:tcW w:w="883" w:type="dxa"/>
            <w:vMerge w:val="restart"/>
            <w:tcBorders>
              <w:top w:val="single" w:sz="4" w:space="0" w:color="auto"/>
              <w:bottom w:val="single" w:sz="4" w:space="0" w:color="auto"/>
            </w:tcBorders>
          </w:tcPr>
          <w:p w:rsidR="0039637B" w:rsidRDefault="0039637B">
            <w:pPr>
              <w:pStyle w:val="ConsPlusNormal"/>
              <w:jc w:val="center"/>
            </w:pPr>
            <w:r>
              <w:t>Годы</w:t>
            </w:r>
          </w:p>
        </w:tc>
        <w:tc>
          <w:tcPr>
            <w:tcW w:w="5159" w:type="dxa"/>
            <w:vMerge w:val="restart"/>
            <w:tcBorders>
              <w:top w:val="single" w:sz="4" w:space="0" w:color="auto"/>
              <w:bottom w:val="single" w:sz="4" w:space="0" w:color="auto"/>
            </w:tcBorders>
          </w:tcPr>
          <w:p w:rsidR="0039637B" w:rsidRDefault="0039637B">
            <w:pPr>
              <w:pStyle w:val="ConsPlusNormal"/>
              <w:jc w:val="center"/>
            </w:pPr>
            <w:r>
              <w:t>Цели и целевые индикаторы проектов и ведомственных целевых программ</w:t>
            </w:r>
          </w:p>
        </w:tc>
        <w:tc>
          <w:tcPr>
            <w:tcW w:w="7458" w:type="dxa"/>
            <w:gridSpan w:val="5"/>
            <w:tcBorders>
              <w:top w:val="single" w:sz="4" w:space="0" w:color="auto"/>
              <w:bottom w:val="single" w:sz="4" w:space="0" w:color="auto"/>
              <w:right w:val="nil"/>
            </w:tcBorders>
          </w:tcPr>
          <w:p w:rsidR="0039637B" w:rsidRDefault="0039637B">
            <w:pPr>
              <w:pStyle w:val="ConsPlusNormal"/>
              <w:jc w:val="center"/>
            </w:pPr>
            <w:r>
              <w:t>Источники финансирования (тыс. рублей)</w:t>
            </w:r>
          </w:p>
        </w:tc>
      </w:tr>
      <w:tr w:rsidR="0039637B">
        <w:tc>
          <w:tcPr>
            <w:tcW w:w="2211" w:type="dxa"/>
            <w:vMerge/>
            <w:tcBorders>
              <w:top w:val="single" w:sz="4" w:space="0" w:color="auto"/>
              <w:left w:val="nil"/>
              <w:bottom w:val="single" w:sz="4" w:space="0" w:color="auto"/>
            </w:tcBorders>
          </w:tcPr>
          <w:p w:rsidR="0039637B" w:rsidRDefault="0039637B"/>
        </w:tc>
        <w:tc>
          <w:tcPr>
            <w:tcW w:w="883" w:type="dxa"/>
            <w:vMerge/>
            <w:tcBorders>
              <w:top w:val="single" w:sz="4" w:space="0" w:color="auto"/>
              <w:bottom w:val="single" w:sz="4" w:space="0" w:color="auto"/>
            </w:tcBorders>
          </w:tcPr>
          <w:p w:rsidR="0039637B" w:rsidRDefault="0039637B"/>
        </w:tc>
        <w:tc>
          <w:tcPr>
            <w:tcW w:w="5159" w:type="dxa"/>
            <w:vMerge/>
            <w:tcBorders>
              <w:top w:val="single" w:sz="4" w:space="0" w:color="auto"/>
              <w:bottom w:val="single" w:sz="4" w:space="0" w:color="auto"/>
            </w:tcBorders>
          </w:tcPr>
          <w:p w:rsidR="0039637B" w:rsidRDefault="0039637B"/>
        </w:tc>
        <w:tc>
          <w:tcPr>
            <w:tcW w:w="1491" w:type="dxa"/>
            <w:vMerge w:val="restart"/>
            <w:tcBorders>
              <w:top w:val="single" w:sz="4" w:space="0" w:color="auto"/>
              <w:bottom w:val="single" w:sz="4" w:space="0" w:color="auto"/>
            </w:tcBorders>
          </w:tcPr>
          <w:p w:rsidR="0039637B" w:rsidRDefault="0039637B">
            <w:pPr>
              <w:pStyle w:val="ConsPlusNormal"/>
              <w:jc w:val="center"/>
            </w:pPr>
            <w:r>
              <w:t>всего</w:t>
            </w:r>
          </w:p>
        </w:tc>
        <w:tc>
          <w:tcPr>
            <w:tcW w:w="5967" w:type="dxa"/>
            <w:gridSpan w:val="4"/>
            <w:tcBorders>
              <w:top w:val="single" w:sz="4" w:space="0" w:color="auto"/>
              <w:bottom w:val="single" w:sz="4" w:space="0" w:color="auto"/>
              <w:right w:val="nil"/>
            </w:tcBorders>
          </w:tcPr>
          <w:p w:rsidR="0039637B" w:rsidRDefault="0039637B">
            <w:pPr>
              <w:pStyle w:val="ConsPlusNormal"/>
              <w:jc w:val="center"/>
            </w:pPr>
            <w:r>
              <w:t>в том числе</w:t>
            </w:r>
          </w:p>
        </w:tc>
      </w:tr>
      <w:tr w:rsidR="0039637B">
        <w:tc>
          <w:tcPr>
            <w:tcW w:w="2211" w:type="dxa"/>
            <w:vMerge/>
            <w:tcBorders>
              <w:top w:val="single" w:sz="4" w:space="0" w:color="auto"/>
              <w:left w:val="nil"/>
              <w:bottom w:val="single" w:sz="4" w:space="0" w:color="auto"/>
            </w:tcBorders>
          </w:tcPr>
          <w:p w:rsidR="0039637B" w:rsidRDefault="0039637B"/>
        </w:tc>
        <w:tc>
          <w:tcPr>
            <w:tcW w:w="883" w:type="dxa"/>
            <w:vMerge/>
            <w:tcBorders>
              <w:top w:val="single" w:sz="4" w:space="0" w:color="auto"/>
              <w:bottom w:val="single" w:sz="4" w:space="0" w:color="auto"/>
            </w:tcBorders>
          </w:tcPr>
          <w:p w:rsidR="0039637B" w:rsidRDefault="0039637B"/>
        </w:tc>
        <w:tc>
          <w:tcPr>
            <w:tcW w:w="5159" w:type="dxa"/>
            <w:vMerge/>
            <w:tcBorders>
              <w:top w:val="single" w:sz="4" w:space="0" w:color="auto"/>
              <w:bottom w:val="single" w:sz="4" w:space="0" w:color="auto"/>
            </w:tcBorders>
          </w:tcPr>
          <w:p w:rsidR="0039637B" w:rsidRDefault="0039637B"/>
        </w:tc>
        <w:tc>
          <w:tcPr>
            <w:tcW w:w="1491" w:type="dxa"/>
            <w:vMerge/>
            <w:tcBorders>
              <w:top w:val="single" w:sz="4" w:space="0" w:color="auto"/>
              <w:bottom w:val="single" w:sz="4" w:space="0" w:color="auto"/>
            </w:tcBorders>
          </w:tcPr>
          <w:p w:rsidR="0039637B" w:rsidRDefault="0039637B"/>
        </w:tc>
        <w:tc>
          <w:tcPr>
            <w:tcW w:w="1491" w:type="dxa"/>
            <w:tcBorders>
              <w:top w:val="single" w:sz="4" w:space="0" w:color="auto"/>
              <w:bottom w:val="single" w:sz="4" w:space="0" w:color="auto"/>
            </w:tcBorders>
          </w:tcPr>
          <w:p w:rsidR="0039637B" w:rsidRDefault="0039637B">
            <w:pPr>
              <w:pStyle w:val="ConsPlusNormal"/>
              <w:jc w:val="center"/>
            </w:pPr>
            <w:r>
              <w:t>федеральный бюджет</w:t>
            </w:r>
          </w:p>
        </w:tc>
        <w:tc>
          <w:tcPr>
            <w:tcW w:w="1491" w:type="dxa"/>
            <w:tcBorders>
              <w:top w:val="single" w:sz="4" w:space="0" w:color="auto"/>
              <w:bottom w:val="single" w:sz="4" w:space="0" w:color="auto"/>
            </w:tcBorders>
          </w:tcPr>
          <w:p w:rsidR="0039637B" w:rsidRDefault="0039637B">
            <w:pPr>
              <w:pStyle w:val="ConsPlusNormal"/>
              <w:jc w:val="center"/>
            </w:pPr>
            <w:r>
              <w:t>государственные внебюджетные фонды</w:t>
            </w:r>
          </w:p>
        </w:tc>
        <w:tc>
          <w:tcPr>
            <w:tcW w:w="1491" w:type="dxa"/>
            <w:tcBorders>
              <w:top w:val="single" w:sz="4" w:space="0" w:color="auto"/>
              <w:bottom w:val="single" w:sz="4" w:space="0" w:color="auto"/>
            </w:tcBorders>
          </w:tcPr>
          <w:p w:rsidR="0039637B" w:rsidRDefault="0039637B">
            <w:pPr>
              <w:pStyle w:val="ConsPlusNormal"/>
              <w:jc w:val="center"/>
            </w:pPr>
            <w:r>
              <w:t>консолидированные бюджеты субъектов Российской Федерации</w:t>
            </w:r>
          </w:p>
        </w:tc>
        <w:tc>
          <w:tcPr>
            <w:tcW w:w="1494" w:type="dxa"/>
            <w:tcBorders>
              <w:top w:val="single" w:sz="4" w:space="0" w:color="auto"/>
              <w:bottom w:val="single" w:sz="4" w:space="0" w:color="auto"/>
              <w:right w:val="nil"/>
            </w:tcBorders>
          </w:tcPr>
          <w:p w:rsidR="0039637B" w:rsidRDefault="0039637B">
            <w:pPr>
              <w:pStyle w:val="ConsPlusNormal"/>
              <w:jc w:val="center"/>
            </w:pPr>
            <w:r>
              <w:t>внебюджетные источники</w:t>
            </w:r>
          </w:p>
        </w:tc>
      </w:tr>
      <w:tr w:rsidR="0039637B">
        <w:tblPrEx>
          <w:tblBorders>
            <w:insideH w:val="none" w:sz="0" w:space="0" w:color="auto"/>
            <w:insideV w:val="none" w:sz="0" w:space="0" w:color="auto"/>
          </w:tblBorders>
        </w:tblPrEx>
        <w:tc>
          <w:tcPr>
            <w:tcW w:w="15711" w:type="dxa"/>
            <w:gridSpan w:val="8"/>
            <w:tcBorders>
              <w:top w:val="single" w:sz="4" w:space="0" w:color="auto"/>
              <w:left w:val="nil"/>
              <w:bottom w:val="nil"/>
              <w:right w:val="nil"/>
            </w:tcBorders>
          </w:tcPr>
          <w:p w:rsidR="0039637B" w:rsidRDefault="0039637B">
            <w:pPr>
              <w:pStyle w:val="ConsPlusNormal"/>
              <w:jc w:val="center"/>
              <w:outlineLvl w:val="2"/>
            </w:pPr>
            <w:r>
              <w:t>I. Направление (подпрограмма) "Создание условий для обеспечения доступным и комфортным жильем сельского населения"</w:t>
            </w:r>
          </w:p>
        </w:tc>
      </w:tr>
      <w:tr w:rsidR="0039637B">
        <w:tblPrEx>
          <w:tblBorders>
            <w:insideH w:val="none" w:sz="0" w:space="0" w:color="auto"/>
            <w:insideV w:val="none" w:sz="0" w:space="0" w:color="auto"/>
          </w:tblBorders>
        </w:tblPrEx>
        <w:tc>
          <w:tcPr>
            <w:tcW w:w="15711" w:type="dxa"/>
            <w:gridSpan w:val="8"/>
            <w:tcBorders>
              <w:top w:val="nil"/>
              <w:left w:val="nil"/>
              <w:bottom w:val="nil"/>
              <w:right w:val="nil"/>
            </w:tcBorders>
          </w:tcPr>
          <w:p w:rsidR="0039637B" w:rsidRDefault="0039637B">
            <w:pPr>
              <w:pStyle w:val="ConsPlusNormal"/>
              <w:jc w:val="center"/>
              <w:outlineLvl w:val="3"/>
            </w:pPr>
            <w:r>
              <w:t>Дальневосточный федеральный округ</w:t>
            </w:r>
          </w:p>
        </w:tc>
      </w:tr>
      <w:tr w:rsidR="0039637B">
        <w:tblPrEx>
          <w:tblBorders>
            <w:insideH w:val="none" w:sz="0" w:space="0" w:color="auto"/>
            <w:insideV w:val="none" w:sz="0" w:space="0" w:color="auto"/>
          </w:tblBorders>
        </w:tblPrEx>
        <w:tc>
          <w:tcPr>
            <w:tcW w:w="2211" w:type="dxa"/>
            <w:vMerge w:val="restart"/>
            <w:tcBorders>
              <w:top w:val="nil"/>
              <w:left w:val="nil"/>
              <w:bottom w:val="nil"/>
              <w:right w:val="nil"/>
            </w:tcBorders>
          </w:tcPr>
          <w:p w:rsidR="0039637B" w:rsidRDefault="0039637B">
            <w:pPr>
              <w:pStyle w:val="ConsPlusNormal"/>
            </w:pPr>
            <w:r>
              <w:t>Ведомственный проект "Развитие жилищного строительства на сельских территориях и повышение уровня благоустройства домохозяйств"</w:t>
            </w:r>
          </w:p>
        </w:tc>
        <w:tc>
          <w:tcPr>
            <w:tcW w:w="883" w:type="dxa"/>
            <w:vMerge w:val="restart"/>
            <w:tcBorders>
              <w:top w:val="nil"/>
              <w:left w:val="nil"/>
              <w:bottom w:val="nil"/>
              <w:right w:val="nil"/>
            </w:tcBorders>
          </w:tcPr>
          <w:p w:rsidR="0039637B" w:rsidRDefault="0039637B">
            <w:pPr>
              <w:pStyle w:val="ConsPlusNormal"/>
              <w:jc w:val="center"/>
            </w:pPr>
            <w:r>
              <w:t>2020 - 2025 годы - всего</w:t>
            </w:r>
          </w:p>
        </w:tc>
        <w:tc>
          <w:tcPr>
            <w:tcW w:w="5159" w:type="dxa"/>
            <w:tcBorders>
              <w:top w:val="nil"/>
              <w:left w:val="nil"/>
              <w:bottom w:val="nil"/>
              <w:right w:val="nil"/>
            </w:tcBorders>
          </w:tcPr>
          <w:p w:rsidR="0039637B" w:rsidRDefault="0039637B">
            <w:pPr>
              <w:pStyle w:val="ConsPlusNormal"/>
            </w:pPr>
            <w:r>
              <w:t>обеспечение в субъектах Дальневосточного федерального округа (далее - ДФО) улучшения жилищных условий граждан, проживающих на сельских территориях, путем строительства (приобретения) жилья, в том числе за счет предоставления ипотечных кредитов (займов) по льготной ставке</w:t>
            </w:r>
          </w:p>
        </w:tc>
        <w:tc>
          <w:tcPr>
            <w:tcW w:w="1491" w:type="dxa"/>
            <w:tcBorders>
              <w:top w:val="nil"/>
              <w:left w:val="nil"/>
              <w:bottom w:val="nil"/>
              <w:right w:val="nil"/>
            </w:tcBorders>
          </w:tcPr>
          <w:p w:rsidR="0039637B" w:rsidRDefault="0039637B">
            <w:pPr>
              <w:pStyle w:val="ConsPlusNormal"/>
              <w:jc w:val="center"/>
            </w:pPr>
            <w:r>
              <w:t>171170083,4</w:t>
            </w:r>
          </w:p>
        </w:tc>
        <w:tc>
          <w:tcPr>
            <w:tcW w:w="1491" w:type="dxa"/>
            <w:tcBorders>
              <w:top w:val="nil"/>
              <w:left w:val="nil"/>
              <w:bottom w:val="nil"/>
              <w:right w:val="nil"/>
            </w:tcBorders>
          </w:tcPr>
          <w:p w:rsidR="0039637B" w:rsidRDefault="0039637B">
            <w:pPr>
              <w:pStyle w:val="ConsPlusNormal"/>
              <w:jc w:val="center"/>
            </w:pPr>
            <w:r>
              <w:t>41056666,6</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12156617,3</w:t>
            </w:r>
          </w:p>
        </w:tc>
        <w:tc>
          <w:tcPr>
            <w:tcW w:w="1494" w:type="dxa"/>
            <w:tcBorders>
              <w:top w:val="nil"/>
              <w:left w:val="nil"/>
              <w:bottom w:val="nil"/>
              <w:right w:val="nil"/>
            </w:tcBorders>
          </w:tcPr>
          <w:p w:rsidR="0039637B" w:rsidRDefault="0039637B">
            <w:pPr>
              <w:pStyle w:val="ConsPlusNormal"/>
              <w:jc w:val="center"/>
            </w:pPr>
            <w:r>
              <w:t>117956799,5</w:t>
            </w: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pPr>
            <w:r>
              <w:t>в том числе:</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val="restart"/>
            <w:tcBorders>
              <w:top w:val="nil"/>
              <w:left w:val="nil"/>
              <w:bottom w:val="nil"/>
              <w:right w:val="nil"/>
            </w:tcBorders>
          </w:tcPr>
          <w:p w:rsidR="0039637B" w:rsidRDefault="0039637B">
            <w:pPr>
              <w:pStyle w:val="ConsPlusNormal"/>
              <w:jc w:val="center"/>
            </w:pPr>
            <w:r>
              <w:t>2020 год</w:t>
            </w:r>
          </w:p>
        </w:tc>
        <w:tc>
          <w:tcPr>
            <w:tcW w:w="5159" w:type="dxa"/>
            <w:tcBorders>
              <w:top w:val="nil"/>
              <w:left w:val="nil"/>
              <w:bottom w:val="nil"/>
              <w:right w:val="nil"/>
            </w:tcBorders>
          </w:tcPr>
          <w:p w:rsidR="0039637B" w:rsidRDefault="0039637B">
            <w:pPr>
              <w:pStyle w:val="ConsPlusNormal"/>
            </w:pPr>
            <w:proofErr w:type="gramStart"/>
            <w:r>
              <w:t>1) количество предоставленных жилищных (ипотечных) кредитов (займов) гражданам для строительства (приобретения) жилых помещений (жилых домов) на сельских территориях</w:t>
            </w:r>
            <w:proofErr w:type="gramEnd"/>
          </w:p>
        </w:tc>
        <w:tc>
          <w:tcPr>
            <w:tcW w:w="1491" w:type="dxa"/>
            <w:tcBorders>
              <w:top w:val="nil"/>
              <w:left w:val="nil"/>
              <w:bottom w:val="nil"/>
              <w:right w:val="nil"/>
            </w:tcBorders>
          </w:tcPr>
          <w:p w:rsidR="0039637B" w:rsidRDefault="0039637B">
            <w:pPr>
              <w:pStyle w:val="ConsPlusNormal"/>
              <w:jc w:val="center"/>
            </w:pPr>
            <w:r>
              <w:t>19814276,6</w:t>
            </w:r>
          </w:p>
        </w:tc>
        <w:tc>
          <w:tcPr>
            <w:tcW w:w="1491" w:type="dxa"/>
            <w:tcBorders>
              <w:top w:val="nil"/>
              <w:left w:val="nil"/>
              <w:bottom w:val="nil"/>
              <w:right w:val="nil"/>
            </w:tcBorders>
          </w:tcPr>
          <w:p w:rsidR="0039637B" w:rsidRDefault="0039637B">
            <w:pPr>
              <w:pStyle w:val="ConsPlusNormal"/>
              <w:jc w:val="center"/>
            </w:pPr>
            <w:r>
              <w:t>3093370,8</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806676,1</w:t>
            </w:r>
          </w:p>
        </w:tc>
        <w:tc>
          <w:tcPr>
            <w:tcW w:w="1494" w:type="dxa"/>
            <w:tcBorders>
              <w:top w:val="nil"/>
              <w:left w:val="nil"/>
              <w:bottom w:val="nil"/>
              <w:right w:val="nil"/>
            </w:tcBorders>
          </w:tcPr>
          <w:p w:rsidR="0039637B" w:rsidRDefault="0039637B">
            <w:pPr>
              <w:pStyle w:val="ConsPlusNormal"/>
              <w:jc w:val="center"/>
            </w:pPr>
            <w:r>
              <w:t>15914229,6</w:t>
            </w: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pPr>
            <w:r>
              <w:t>в Российской Федерации - 25000 единиц</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pPr>
            <w:r>
              <w:t>в субъектах ДФО - 4289 единиц</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pPr>
            <w:r>
              <w:t>в Республике Бурятия - 103 единицы</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pPr>
            <w:r>
              <w:t>в Республике Саха (Якутия) - 3508 единиц</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pPr>
            <w:r>
              <w:t>в Забайкальском крае - 72 единицы</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pPr>
            <w:r>
              <w:t>в Хабаровском крае - 171 единица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pPr>
            <w:r>
              <w:t>в Амурской области - 435 единиц</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pPr>
            <w:r>
              <w:t>2) количество семей, повысивших уровень благоустройства домовладений</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4" w:type="dxa"/>
            <w:tcBorders>
              <w:top w:val="nil"/>
              <w:left w:val="nil"/>
              <w:bottom w:val="nil"/>
              <w:right w:val="nil"/>
            </w:tcBorders>
          </w:tcPr>
          <w:p w:rsidR="0039637B" w:rsidRDefault="0039637B">
            <w:pPr>
              <w:pStyle w:val="ConsPlusNormal"/>
              <w:jc w:val="center"/>
            </w:pPr>
            <w:r>
              <w:t>-</w:t>
            </w: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pPr>
            <w:r>
              <w:t>в Российской Федерации - 50700 семей</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pPr>
            <w:r>
              <w:t>в субъектах ДФО - 6129 семей</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pPr>
            <w:r>
              <w:t>в Республике Бурятия - 241 семья</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pPr>
            <w:r>
              <w:t>в Республике Саха (Якутия) - 5784 семьи</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pPr>
            <w:r>
              <w:t>в Хабаровском крае - 43 семьи</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pPr>
            <w:r>
              <w:t>в Амурской области - 60 семей</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val="restart"/>
            <w:tcBorders>
              <w:top w:val="nil"/>
              <w:left w:val="nil"/>
              <w:bottom w:val="nil"/>
              <w:right w:val="nil"/>
            </w:tcBorders>
          </w:tcPr>
          <w:p w:rsidR="0039637B" w:rsidRDefault="0039637B">
            <w:pPr>
              <w:pStyle w:val="ConsPlusNormal"/>
            </w:pPr>
          </w:p>
        </w:tc>
        <w:tc>
          <w:tcPr>
            <w:tcW w:w="883" w:type="dxa"/>
            <w:vMerge w:val="restart"/>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3) ввод жилых помещений (жилых домов), предоставляемых на условиях найма гражданам, проживающим на сельских территориях</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4" w:type="dxa"/>
            <w:tcBorders>
              <w:top w:val="nil"/>
              <w:left w:val="nil"/>
              <w:bottom w:val="nil"/>
              <w:right w:val="nil"/>
            </w:tcBorders>
          </w:tcPr>
          <w:p w:rsidR="0039637B" w:rsidRDefault="0039637B">
            <w:pPr>
              <w:pStyle w:val="ConsPlusNormal"/>
              <w:jc w:val="center"/>
            </w:pPr>
            <w:r>
              <w:t>-</w:t>
            </w: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pPr>
            <w:r>
              <w:t>в Российской Федерации - 235,83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pPr>
            <w:r>
              <w:t>в субъектах ДФО - 42,13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pPr>
            <w:r>
              <w:t>в Республике Бурятия - 0,24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pPr>
            <w:r>
              <w:t>в Республике Саха (Якутия) - 25,31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pPr>
            <w:r>
              <w:t>в Забайкальском крае - 1,84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pPr>
            <w:r>
              <w:t>в Камчатском крае - 3,16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pPr>
            <w:r>
              <w:t>в Приморском крае - 7,61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pPr>
            <w:r>
              <w:t>в Хабаровском крае - 3,15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pPr>
            <w:r>
              <w:t>в Амурской области - 0,34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pPr>
            <w:r>
              <w:t>в Сахалинской области - 0,2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pPr>
            <w:r>
              <w:t>в Еврейской автономной области - 0,24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pPr>
            <w:r>
              <w:t>в Чукотском автономном округе - 0,04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val="restart"/>
            <w:tcBorders>
              <w:top w:val="nil"/>
              <w:left w:val="nil"/>
              <w:bottom w:val="nil"/>
              <w:right w:val="nil"/>
            </w:tcBorders>
          </w:tcPr>
          <w:p w:rsidR="0039637B" w:rsidRDefault="0039637B">
            <w:pPr>
              <w:pStyle w:val="ConsPlusNormal"/>
            </w:pPr>
          </w:p>
        </w:tc>
        <w:tc>
          <w:tcPr>
            <w:tcW w:w="883" w:type="dxa"/>
            <w:vMerge w:val="restart"/>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4) ввод (приобретение) жилых помещений (жилых домов) для граждан, проживающих на сельских территориях</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4" w:type="dxa"/>
            <w:tcBorders>
              <w:top w:val="nil"/>
              <w:left w:val="nil"/>
              <w:bottom w:val="nil"/>
              <w:right w:val="nil"/>
            </w:tcBorders>
          </w:tcPr>
          <w:p w:rsidR="0039637B" w:rsidRDefault="0039637B">
            <w:pPr>
              <w:pStyle w:val="ConsPlusNormal"/>
              <w:jc w:val="center"/>
            </w:pPr>
            <w:r>
              <w:t>-</w:t>
            </w: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pPr>
            <w:r>
              <w:t>в Российской Федерации - 314,86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pPr>
            <w:r>
              <w:t>в субъектах ДФО - 56,25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pPr>
            <w:r>
              <w:t>в Республике Бурятия - 0,32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pPr>
            <w:r>
              <w:t>в Республике Саха (Якутия) - 33,79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pPr>
            <w:r>
              <w:t>в Забайкальском крае - 2,46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pPr>
            <w:r>
              <w:t>в Камчатском крае - 4,22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pPr>
            <w:r>
              <w:t>в Приморском крае - 10,15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pPr>
            <w:r>
              <w:t>в Хабаровском крае - 4,2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pPr>
            <w:r>
              <w:t>в Амурской области - 0,45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pPr>
            <w:r>
              <w:t>в Сахалинской области - 0,26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pPr>
            <w:r>
              <w:t>в Еврейской автономной области - 0,32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pPr>
            <w:r>
              <w:t>в Чукотском автономном округе - 0,05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val="restart"/>
            <w:tcBorders>
              <w:top w:val="nil"/>
              <w:left w:val="nil"/>
              <w:bottom w:val="nil"/>
              <w:right w:val="nil"/>
            </w:tcBorders>
          </w:tcPr>
          <w:p w:rsidR="0039637B" w:rsidRDefault="0039637B">
            <w:pPr>
              <w:pStyle w:val="ConsPlusNormal"/>
            </w:pPr>
          </w:p>
        </w:tc>
        <w:tc>
          <w:tcPr>
            <w:tcW w:w="883" w:type="dxa"/>
            <w:vMerge w:val="restart"/>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5) количество проектов по обустройству инженерной инфраструктурой и благоустройству площадок, расположенных на сельских территориях, под компактную жилищную застройку</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4" w:type="dxa"/>
            <w:tcBorders>
              <w:top w:val="nil"/>
              <w:left w:val="nil"/>
              <w:bottom w:val="nil"/>
              <w:right w:val="nil"/>
            </w:tcBorders>
          </w:tcPr>
          <w:p w:rsidR="0039637B" w:rsidRDefault="0039637B">
            <w:pPr>
              <w:pStyle w:val="ConsPlusNormal"/>
              <w:jc w:val="center"/>
            </w:pPr>
            <w:r>
              <w:t>-</w:t>
            </w: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pPr>
            <w:r>
              <w:t>в Российской Федерации - 42 единицы</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pPr>
            <w:r>
              <w:t>в субъектах ДФО - 6 единиц</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pPr>
            <w:r>
              <w:t>в Республике Саха (Якутия) - 2 единицы</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pPr>
            <w:r>
              <w:t>в Амурской области - 4 единицы</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val="restart"/>
            <w:tcBorders>
              <w:top w:val="nil"/>
              <w:left w:val="nil"/>
              <w:bottom w:val="nil"/>
              <w:right w:val="nil"/>
            </w:tcBorders>
          </w:tcPr>
          <w:p w:rsidR="0039637B" w:rsidRDefault="0039637B">
            <w:pPr>
              <w:pStyle w:val="ConsPlusNormal"/>
            </w:pPr>
          </w:p>
        </w:tc>
        <w:tc>
          <w:tcPr>
            <w:tcW w:w="883" w:type="dxa"/>
            <w:vMerge w:val="restart"/>
            <w:tcBorders>
              <w:top w:val="nil"/>
              <w:left w:val="nil"/>
              <w:bottom w:val="nil"/>
              <w:right w:val="nil"/>
            </w:tcBorders>
          </w:tcPr>
          <w:p w:rsidR="0039637B" w:rsidRDefault="0039637B">
            <w:pPr>
              <w:pStyle w:val="ConsPlusNormal"/>
              <w:jc w:val="center"/>
            </w:pPr>
            <w:r>
              <w:t>2021 год</w:t>
            </w:r>
          </w:p>
        </w:tc>
        <w:tc>
          <w:tcPr>
            <w:tcW w:w="5159" w:type="dxa"/>
            <w:tcBorders>
              <w:top w:val="nil"/>
              <w:left w:val="nil"/>
              <w:bottom w:val="nil"/>
              <w:right w:val="nil"/>
            </w:tcBorders>
          </w:tcPr>
          <w:p w:rsidR="0039637B" w:rsidRDefault="0039637B">
            <w:pPr>
              <w:pStyle w:val="ConsPlusNormal"/>
            </w:pPr>
            <w:proofErr w:type="gramStart"/>
            <w:r>
              <w:t>1) количество предоставленных жилищных (ипотечных) кредитов (займов) гражданам для строительства (приобретения) жилых помещений (жилых домов) на сельских территориях</w:t>
            </w:r>
            <w:proofErr w:type="gramEnd"/>
          </w:p>
        </w:tc>
        <w:tc>
          <w:tcPr>
            <w:tcW w:w="1491" w:type="dxa"/>
            <w:tcBorders>
              <w:top w:val="nil"/>
              <w:left w:val="nil"/>
              <w:bottom w:val="nil"/>
              <w:right w:val="nil"/>
            </w:tcBorders>
          </w:tcPr>
          <w:p w:rsidR="0039637B" w:rsidRDefault="0039637B">
            <w:pPr>
              <w:pStyle w:val="ConsPlusNormal"/>
              <w:jc w:val="center"/>
            </w:pPr>
            <w:r>
              <w:t>27658243,2</w:t>
            </w:r>
          </w:p>
        </w:tc>
        <w:tc>
          <w:tcPr>
            <w:tcW w:w="1491" w:type="dxa"/>
            <w:tcBorders>
              <w:top w:val="nil"/>
              <w:left w:val="nil"/>
              <w:bottom w:val="nil"/>
              <w:right w:val="nil"/>
            </w:tcBorders>
          </w:tcPr>
          <w:p w:rsidR="0039637B" w:rsidRDefault="0039637B">
            <w:pPr>
              <w:pStyle w:val="ConsPlusNormal"/>
              <w:jc w:val="center"/>
            </w:pPr>
            <w:r>
              <w:t>5406828,5</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1363593,2</w:t>
            </w:r>
          </w:p>
        </w:tc>
        <w:tc>
          <w:tcPr>
            <w:tcW w:w="1494" w:type="dxa"/>
            <w:tcBorders>
              <w:top w:val="nil"/>
              <w:left w:val="nil"/>
              <w:bottom w:val="nil"/>
              <w:right w:val="nil"/>
            </w:tcBorders>
          </w:tcPr>
          <w:p w:rsidR="0039637B" w:rsidRDefault="0039637B">
            <w:pPr>
              <w:pStyle w:val="ConsPlusNormal"/>
              <w:jc w:val="center"/>
            </w:pPr>
            <w:r>
              <w:t>20887821,5</w:t>
            </w: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pPr>
            <w:r>
              <w:t>в Российской Федерации - 33000 единиц</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pPr>
            <w:r>
              <w:t>в субъектах ДФО - 5661 единица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pPr>
            <w:r>
              <w:t>в Республике Бурятия - 136 единиц</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pPr>
            <w:r>
              <w:t>в Республике Саха (Якутия) - 4631 единица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pPr>
            <w:r>
              <w:t>в Забайкальском крае - 95 единиц</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pPr>
            <w:r>
              <w:t>в Хабаровском крае - 226 единиц</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pPr>
            <w:r>
              <w:t>в Амурской области - 574 единицы</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val="restart"/>
            <w:tcBorders>
              <w:top w:val="nil"/>
              <w:left w:val="nil"/>
              <w:bottom w:val="nil"/>
              <w:right w:val="nil"/>
            </w:tcBorders>
          </w:tcPr>
          <w:p w:rsidR="0039637B" w:rsidRDefault="0039637B">
            <w:pPr>
              <w:pStyle w:val="ConsPlusNormal"/>
            </w:pPr>
          </w:p>
        </w:tc>
        <w:tc>
          <w:tcPr>
            <w:tcW w:w="883" w:type="dxa"/>
            <w:vMerge w:val="restart"/>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2) количество семей, повысивших уровень благоустройства домовладений</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4" w:type="dxa"/>
            <w:tcBorders>
              <w:top w:val="nil"/>
              <w:left w:val="nil"/>
              <w:bottom w:val="nil"/>
              <w:right w:val="nil"/>
            </w:tcBorders>
          </w:tcPr>
          <w:p w:rsidR="0039637B" w:rsidRDefault="0039637B">
            <w:pPr>
              <w:pStyle w:val="ConsPlusNormal"/>
              <w:jc w:val="center"/>
            </w:pPr>
            <w:r>
              <w:t>-</w:t>
            </w: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pPr>
            <w:r>
              <w:t>в Российской Федерации - 75600 семей</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pPr>
            <w:r>
              <w:t>в субъектах ДФО - 9139 семей</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pPr>
            <w:r>
              <w:t>в Республике Бурятия - 359 семей</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pPr>
            <w:r>
              <w:t>в Республике Саха (Якутия) - 8625 семей</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pPr>
            <w:r>
              <w:t>в Хабаровском крае - 65 семей</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pPr>
            <w:r>
              <w:t>в Амурской области - 90 семей</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val="restart"/>
            <w:tcBorders>
              <w:top w:val="nil"/>
              <w:left w:val="nil"/>
              <w:bottom w:val="nil"/>
              <w:right w:val="nil"/>
            </w:tcBorders>
          </w:tcPr>
          <w:p w:rsidR="0039637B" w:rsidRDefault="0039637B">
            <w:pPr>
              <w:pStyle w:val="ConsPlusNormal"/>
            </w:pPr>
          </w:p>
        </w:tc>
        <w:tc>
          <w:tcPr>
            <w:tcW w:w="883" w:type="dxa"/>
            <w:vMerge w:val="restart"/>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3) ввод жилых помещений (жилых домов), предоставляемых на условиях найма гражданам, проживающим на сельских территориях</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4" w:type="dxa"/>
            <w:tcBorders>
              <w:top w:val="nil"/>
              <w:left w:val="nil"/>
              <w:bottom w:val="nil"/>
              <w:right w:val="nil"/>
            </w:tcBorders>
          </w:tcPr>
          <w:p w:rsidR="0039637B" w:rsidRDefault="0039637B">
            <w:pPr>
              <w:pStyle w:val="ConsPlusNormal"/>
              <w:jc w:val="center"/>
            </w:pPr>
            <w:r>
              <w:t>-</w:t>
            </w: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pPr>
            <w:r>
              <w:t>в Российской Федерации - 316,85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pPr>
            <w:r>
              <w:t>в субъектах ДФО - 56,6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pPr>
            <w:r>
              <w:t>в Республике Бурятия - 0,33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pPr>
            <w:r>
              <w:t>в Республике Саха (Якутия) - 34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pPr>
            <w:r>
              <w:t>в Забайкальском крае - 2,48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pPr>
            <w:r>
              <w:t>в Камчатском крае - 4,25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pPr>
            <w:r>
              <w:t>в Приморском крае - 10,22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pPr>
            <w:r>
              <w:t>в Хабаровском крае - 4,23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pPr>
            <w:r>
              <w:t>в Амурской области - 0,46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pPr>
            <w:r>
              <w:t>в Сахалинской области - 0,27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pPr>
            <w:r>
              <w:t>в Еврейской автономной области - 0,33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pPr>
            <w:r>
              <w:t>в Чукотском автономном округе - 0,05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val="restart"/>
            <w:tcBorders>
              <w:top w:val="nil"/>
              <w:left w:val="nil"/>
              <w:bottom w:val="nil"/>
              <w:right w:val="nil"/>
            </w:tcBorders>
          </w:tcPr>
          <w:p w:rsidR="0039637B" w:rsidRDefault="0039637B">
            <w:pPr>
              <w:pStyle w:val="ConsPlusNormal"/>
            </w:pPr>
          </w:p>
        </w:tc>
        <w:tc>
          <w:tcPr>
            <w:tcW w:w="883" w:type="dxa"/>
            <w:vMerge w:val="restart"/>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4) ввод (приобретение) жилых помещений (жилых домов) для граждан, проживающих на сельских территориях</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4" w:type="dxa"/>
            <w:tcBorders>
              <w:top w:val="nil"/>
              <w:left w:val="nil"/>
              <w:bottom w:val="nil"/>
              <w:right w:val="nil"/>
            </w:tcBorders>
          </w:tcPr>
          <w:p w:rsidR="0039637B" w:rsidRDefault="0039637B">
            <w:pPr>
              <w:pStyle w:val="ConsPlusNormal"/>
              <w:jc w:val="center"/>
            </w:pPr>
            <w:r>
              <w:t>-</w:t>
            </w: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pPr>
            <w:r>
              <w:t>в Российской Федерации - 210,84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pPr>
            <w:r>
              <w:t>в субъектах ДФО - 37,66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pPr>
            <w:r>
              <w:t>в Республике Бурятия - 0,22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pPr>
            <w:r>
              <w:t>в Республике Саха (Якутия) - 22,63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pPr>
            <w:r>
              <w:t>в Забайкальском крае - 1,65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pPr>
            <w:r>
              <w:t>в Камчатском крае - 2,83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pPr>
            <w:r>
              <w:t>в Приморском крае - 6,8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pPr>
            <w:r>
              <w:t>в Хабаровском крае - 2,82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pPr>
            <w:r>
              <w:t>в Амурской области - 0,3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pPr>
            <w:r>
              <w:t>в Сахалинской области - 0,18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pPr>
            <w:r>
              <w:t>в Еврейской автономной области - 0,22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pPr>
            <w:r>
              <w:t>в Чукотском автономном округе - 0,03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val="restart"/>
            <w:tcBorders>
              <w:top w:val="nil"/>
              <w:left w:val="nil"/>
              <w:bottom w:val="nil"/>
              <w:right w:val="nil"/>
            </w:tcBorders>
          </w:tcPr>
          <w:p w:rsidR="0039637B" w:rsidRDefault="0039637B">
            <w:pPr>
              <w:pStyle w:val="ConsPlusNormal"/>
            </w:pPr>
          </w:p>
        </w:tc>
        <w:tc>
          <w:tcPr>
            <w:tcW w:w="883" w:type="dxa"/>
            <w:vMerge w:val="restart"/>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5) количество проектов по обустройству инженерной инфраструктурой и благоустройству площадок, расположенных на сельских территориях, под компактную жилищную застройку</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4" w:type="dxa"/>
            <w:tcBorders>
              <w:top w:val="nil"/>
              <w:left w:val="nil"/>
              <w:bottom w:val="nil"/>
              <w:right w:val="nil"/>
            </w:tcBorders>
          </w:tcPr>
          <w:p w:rsidR="0039637B" w:rsidRDefault="0039637B">
            <w:pPr>
              <w:pStyle w:val="ConsPlusNormal"/>
              <w:jc w:val="center"/>
            </w:pPr>
            <w:r>
              <w:t>-</w:t>
            </w: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pPr>
            <w:r>
              <w:t>в Российской Федерации - 220 единиц</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pPr>
            <w:r>
              <w:t>в субъектах ДФО - 20 единиц</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pPr>
            <w:r>
              <w:t>в Республике Бурятия - 1 единица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pPr>
            <w:r>
              <w:t>в Республике Саха (Якутия) - 10 единиц</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pPr>
            <w:r>
              <w:t>в Хабаровском крае - 1 единица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pPr>
            <w:r>
              <w:t>в Амурской области - 8 единиц</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val="restart"/>
            <w:tcBorders>
              <w:top w:val="nil"/>
              <w:left w:val="nil"/>
              <w:bottom w:val="nil"/>
              <w:right w:val="nil"/>
            </w:tcBorders>
          </w:tcPr>
          <w:p w:rsidR="0039637B" w:rsidRDefault="0039637B">
            <w:pPr>
              <w:pStyle w:val="ConsPlusNormal"/>
            </w:pPr>
          </w:p>
        </w:tc>
        <w:tc>
          <w:tcPr>
            <w:tcW w:w="883" w:type="dxa"/>
            <w:vMerge w:val="restart"/>
            <w:tcBorders>
              <w:top w:val="nil"/>
              <w:left w:val="nil"/>
              <w:bottom w:val="nil"/>
              <w:right w:val="nil"/>
            </w:tcBorders>
          </w:tcPr>
          <w:p w:rsidR="0039637B" w:rsidRDefault="0039637B">
            <w:pPr>
              <w:pStyle w:val="ConsPlusNormal"/>
              <w:jc w:val="center"/>
            </w:pPr>
            <w:r>
              <w:t>2022 год</w:t>
            </w:r>
          </w:p>
        </w:tc>
        <w:tc>
          <w:tcPr>
            <w:tcW w:w="5159" w:type="dxa"/>
            <w:tcBorders>
              <w:top w:val="nil"/>
              <w:left w:val="nil"/>
              <w:bottom w:val="nil"/>
              <w:right w:val="nil"/>
            </w:tcBorders>
          </w:tcPr>
          <w:p w:rsidR="0039637B" w:rsidRDefault="0039637B">
            <w:pPr>
              <w:pStyle w:val="ConsPlusNormal"/>
            </w:pPr>
            <w:proofErr w:type="gramStart"/>
            <w:r>
              <w:t>1) количество предоставленных жилищных (ипотечных) кредитов (займов) гражданам для строительства (приобретения) жилых помещений (жилых домов) на сельских территориях</w:t>
            </w:r>
            <w:proofErr w:type="gramEnd"/>
          </w:p>
        </w:tc>
        <w:tc>
          <w:tcPr>
            <w:tcW w:w="1491" w:type="dxa"/>
            <w:tcBorders>
              <w:top w:val="nil"/>
              <w:left w:val="nil"/>
              <w:bottom w:val="nil"/>
              <w:right w:val="nil"/>
            </w:tcBorders>
          </w:tcPr>
          <w:p w:rsidR="0039637B" w:rsidRDefault="0039637B">
            <w:pPr>
              <w:pStyle w:val="ConsPlusNormal"/>
              <w:jc w:val="center"/>
            </w:pPr>
            <w:r>
              <w:t>31063811,8</w:t>
            </w:r>
          </w:p>
        </w:tc>
        <w:tc>
          <w:tcPr>
            <w:tcW w:w="1491" w:type="dxa"/>
            <w:tcBorders>
              <w:top w:val="nil"/>
              <w:left w:val="nil"/>
              <w:bottom w:val="nil"/>
              <w:right w:val="nil"/>
            </w:tcBorders>
          </w:tcPr>
          <w:p w:rsidR="0039637B" w:rsidRDefault="0039637B">
            <w:pPr>
              <w:pStyle w:val="ConsPlusNormal"/>
              <w:jc w:val="center"/>
            </w:pPr>
            <w:r>
              <w:t>6963586,8</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1926273</w:t>
            </w:r>
          </w:p>
        </w:tc>
        <w:tc>
          <w:tcPr>
            <w:tcW w:w="1494" w:type="dxa"/>
            <w:tcBorders>
              <w:top w:val="nil"/>
              <w:left w:val="nil"/>
              <w:bottom w:val="nil"/>
              <w:right w:val="nil"/>
            </w:tcBorders>
          </w:tcPr>
          <w:p w:rsidR="0039637B" w:rsidRDefault="0039637B">
            <w:pPr>
              <w:pStyle w:val="ConsPlusNormal"/>
              <w:jc w:val="center"/>
            </w:pPr>
            <w:r>
              <w:t>22173952</w:t>
            </w: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pPr>
            <w:r>
              <w:t>в Российской Федерации - 35000 единиц</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pPr>
            <w:r>
              <w:t>в субъектах ДФО - 6004 единицы</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pPr>
            <w:r>
              <w:t>в Республике Бурятия - 144 единицы</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pPr>
            <w:r>
              <w:t>в Республике Саха (Якутия) - 4912 единиц</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pPr>
            <w:r>
              <w:t>в Забайкальском крае - 100 единиц</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pPr>
            <w:r>
              <w:t>в Хабаровском крае - 239 единиц</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pPr>
            <w:r>
              <w:t>в Амурской области - 608 единиц</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val="restart"/>
            <w:tcBorders>
              <w:top w:val="nil"/>
              <w:left w:val="nil"/>
              <w:bottom w:val="nil"/>
              <w:right w:val="nil"/>
            </w:tcBorders>
          </w:tcPr>
          <w:p w:rsidR="0039637B" w:rsidRDefault="0039637B">
            <w:pPr>
              <w:pStyle w:val="ConsPlusNormal"/>
            </w:pPr>
          </w:p>
        </w:tc>
        <w:tc>
          <w:tcPr>
            <w:tcW w:w="883" w:type="dxa"/>
            <w:vMerge w:val="restart"/>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2) количество семей, повысивших уровень благоустройства домовладений</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4" w:type="dxa"/>
            <w:tcBorders>
              <w:top w:val="nil"/>
              <w:left w:val="nil"/>
              <w:bottom w:val="nil"/>
              <w:right w:val="nil"/>
            </w:tcBorders>
          </w:tcPr>
          <w:p w:rsidR="0039637B" w:rsidRDefault="0039637B">
            <w:pPr>
              <w:pStyle w:val="ConsPlusNormal"/>
              <w:jc w:val="center"/>
            </w:pPr>
            <w:r>
              <w:t>-</w:t>
            </w: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pPr>
            <w:r>
              <w:t>в Российской Федерации - 84500 семей</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pPr>
            <w:r>
              <w:t>в субъектах ДФО - 10215 семей</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pPr>
            <w:r>
              <w:t>в Республике Бурятия - 402 семьи</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pPr>
            <w:r>
              <w:t>в Республике Саха (Якутия) - 9640 семей</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pPr>
            <w:r>
              <w:t>в Хабаровском крае - 72 семьи</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pPr>
            <w:r>
              <w:t>в Амурской области - 100 семей</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val="restart"/>
            <w:tcBorders>
              <w:top w:val="nil"/>
              <w:left w:val="nil"/>
              <w:bottom w:val="nil"/>
              <w:right w:val="nil"/>
            </w:tcBorders>
          </w:tcPr>
          <w:p w:rsidR="0039637B" w:rsidRDefault="0039637B">
            <w:pPr>
              <w:pStyle w:val="ConsPlusNormal"/>
            </w:pPr>
          </w:p>
        </w:tc>
        <w:tc>
          <w:tcPr>
            <w:tcW w:w="883" w:type="dxa"/>
            <w:vMerge w:val="restart"/>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3) ввод жилых помещений (жилых домов), предоставляемых на условиях найма гражданам, проживающим на сельских территориях</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4" w:type="dxa"/>
            <w:tcBorders>
              <w:top w:val="nil"/>
              <w:left w:val="nil"/>
              <w:bottom w:val="nil"/>
              <w:right w:val="nil"/>
            </w:tcBorders>
          </w:tcPr>
          <w:p w:rsidR="0039637B" w:rsidRDefault="0039637B">
            <w:pPr>
              <w:pStyle w:val="ConsPlusNormal"/>
              <w:jc w:val="center"/>
            </w:pPr>
            <w:r>
              <w:t>-</w:t>
            </w: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pPr>
            <w:r>
              <w:t>в Российской Федерации - 303,79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pPr>
            <w:r>
              <w:t>в субъектах ДФО - 54,27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pPr>
            <w:r>
              <w:t>в Республике Бурятия - 0,31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pPr>
            <w:r>
              <w:t>в Республике Саха (Якутия) - 32,6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pPr>
            <w:r>
              <w:t>в Забайкальском крае - 2,37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pPr>
            <w:r>
              <w:t>в Камчатском крае - 4,07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pPr>
            <w:r>
              <w:t>в Приморском крае - 9,8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pPr>
            <w:r>
              <w:t>в Хабаровском крае - 4,06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pPr>
            <w:r>
              <w:t>в Амурской области - 0,44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pPr>
            <w:r>
              <w:t>в Сахалинской области - 0,25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pPr>
            <w:r>
              <w:t>в Еврейской автономной области - 0,31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pPr>
            <w:r>
              <w:t>в Чукотском автономном округе - 0,05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val="restart"/>
            <w:tcBorders>
              <w:top w:val="nil"/>
              <w:left w:val="nil"/>
              <w:bottom w:val="nil"/>
              <w:right w:val="nil"/>
            </w:tcBorders>
          </w:tcPr>
          <w:p w:rsidR="0039637B" w:rsidRDefault="0039637B">
            <w:pPr>
              <w:pStyle w:val="ConsPlusNormal"/>
            </w:pPr>
          </w:p>
        </w:tc>
        <w:tc>
          <w:tcPr>
            <w:tcW w:w="883" w:type="dxa"/>
            <w:vMerge w:val="restart"/>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4) ввод (приобретение) жилых помещений (жилых домов) для граждан, проживающих на сельских территориях</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4" w:type="dxa"/>
            <w:tcBorders>
              <w:top w:val="nil"/>
              <w:left w:val="nil"/>
              <w:bottom w:val="nil"/>
              <w:right w:val="nil"/>
            </w:tcBorders>
          </w:tcPr>
          <w:p w:rsidR="0039637B" w:rsidRDefault="0039637B">
            <w:pPr>
              <w:pStyle w:val="ConsPlusNormal"/>
              <w:jc w:val="center"/>
            </w:pPr>
            <w:r>
              <w:t>-</w:t>
            </w: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pPr>
            <w:r>
              <w:t>в Российской Федерации - 151,61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pPr>
            <w:r>
              <w:t>в субъектах ДФО - 27,08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pPr>
            <w:r>
              <w:t>в Республике Бурятия - 0,16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pPr>
            <w:r>
              <w:t>в Республике Саха (Якутия) - 16,27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pPr>
            <w:r>
              <w:t>в Забайкальском крае - 1,19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pPr>
            <w:r>
              <w:t>в Камчатском крае - 2,03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pPr>
            <w:r>
              <w:t>в Приморском крае - 4,89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pPr>
            <w:r>
              <w:t>в Хабаровском крае - 2,02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pPr>
            <w:r>
              <w:t>в Амурской области - 0,22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pPr>
            <w:r>
              <w:t>в Сахалинской области - 0,13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pPr>
            <w:r>
              <w:t>в Еврейской автономной области - 0,16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pPr>
            <w:r>
              <w:t>в Чукотском автономном округе - 0,03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val="restart"/>
            <w:tcBorders>
              <w:top w:val="nil"/>
              <w:left w:val="nil"/>
              <w:bottom w:val="nil"/>
              <w:right w:val="nil"/>
            </w:tcBorders>
          </w:tcPr>
          <w:p w:rsidR="0039637B" w:rsidRDefault="0039637B">
            <w:pPr>
              <w:pStyle w:val="ConsPlusNormal"/>
            </w:pPr>
          </w:p>
        </w:tc>
        <w:tc>
          <w:tcPr>
            <w:tcW w:w="883" w:type="dxa"/>
            <w:vMerge w:val="restart"/>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5) количество проектов по обустройству инженерной инфраструктурой и благоустройству площадок, расположенных на сельских территориях, под компактную жилищную застройку</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4" w:type="dxa"/>
            <w:tcBorders>
              <w:top w:val="nil"/>
              <w:left w:val="nil"/>
              <w:bottom w:val="nil"/>
              <w:right w:val="nil"/>
            </w:tcBorders>
          </w:tcPr>
          <w:p w:rsidR="0039637B" w:rsidRDefault="0039637B">
            <w:pPr>
              <w:pStyle w:val="ConsPlusNormal"/>
              <w:jc w:val="center"/>
            </w:pPr>
            <w:r>
              <w:t>-</w:t>
            </w: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pPr>
            <w:r>
              <w:t>в Российской Федерации - 280 единиц</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pPr>
            <w:r>
              <w:t>в субъектах ДФО - 25 единиц</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pPr>
            <w:r>
              <w:t>в Республике Бурятия - 1 единица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pPr>
            <w:r>
              <w:t>в Республике Саха (Якутия) - 13 единиц</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pPr>
            <w:r>
              <w:t>в Хабаровском крае - 1 единица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pPr>
            <w:r>
              <w:t>в Амурской области - 10 единиц</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val="restart"/>
            <w:tcBorders>
              <w:top w:val="nil"/>
              <w:left w:val="nil"/>
              <w:bottom w:val="nil"/>
              <w:right w:val="nil"/>
            </w:tcBorders>
          </w:tcPr>
          <w:p w:rsidR="0039637B" w:rsidRDefault="0039637B">
            <w:pPr>
              <w:pStyle w:val="ConsPlusNormal"/>
            </w:pPr>
          </w:p>
        </w:tc>
        <w:tc>
          <w:tcPr>
            <w:tcW w:w="883" w:type="dxa"/>
            <w:vMerge w:val="restart"/>
            <w:tcBorders>
              <w:top w:val="nil"/>
              <w:left w:val="nil"/>
              <w:bottom w:val="nil"/>
              <w:right w:val="nil"/>
            </w:tcBorders>
          </w:tcPr>
          <w:p w:rsidR="0039637B" w:rsidRDefault="0039637B">
            <w:pPr>
              <w:pStyle w:val="ConsPlusNormal"/>
              <w:jc w:val="center"/>
            </w:pPr>
            <w:r>
              <w:t>2023 год</w:t>
            </w:r>
          </w:p>
        </w:tc>
        <w:tc>
          <w:tcPr>
            <w:tcW w:w="5159" w:type="dxa"/>
            <w:tcBorders>
              <w:top w:val="nil"/>
              <w:left w:val="nil"/>
              <w:bottom w:val="nil"/>
              <w:right w:val="nil"/>
            </w:tcBorders>
          </w:tcPr>
          <w:p w:rsidR="0039637B" w:rsidRDefault="0039637B">
            <w:pPr>
              <w:pStyle w:val="ConsPlusNormal"/>
            </w:pPr>
            <w:proofErr w:type="gramStart"/>
            <w:r>
              <w:t>1) количество предоставленных жилищных (ипотечных) кредитов (займов) гражданам для строительства (приобретения) жилых помещений (жилых домов) на сельских территориях</w:t>
            </w:r>
            <w:proofErr w:type="gramEnd"/>
          </w:p>
        </w:tc>
        <w:tc>
          <w:tcPr>
            <w:tcW w:w="1491" w:type="dxa"/>
            <w:tcBorders>
              <w:top w:val="nil"/>
              <w:left w:val="nil"/>
              <w:bottom w:val="nil"/>
              <w:right w:val="nil"/>
            </w:tcBorders>
          </w:tcPr>
          <w:p w:rsidR="0039637B" w:rsidRDefault="0039637B">
            <w:pPr>
              <w:pStyle w:val="ConsPlusNormal"/>
              <w:jc w:val="center"/>
            </w:pPr>
            <w:r>
              <w:t>29204162,5</w:t>
            </w:r>
          </w:p>
        </w:tc>
        <w:tc>
          <w:tcPr>
            <w:tcW w:w="1491" w:type="dxa"/>
            <w:tcBorders>
              <w:top w:val="nil"/>
              <w:left w:val="nil"/>
              <w:bottom w:val="nil"/>
              <w:right w:val="nil"/>
            </w:tcBorders>
          </w:tcPr>
          <w:p w:rsidR="0039637B" w:rsidRDefault="0039637B">
            <w:pPr>
              <w:pStyle w:val="ConsPlusNormal"/>
              <w:jc w:val="center"/>
            </w:pPr>
            <w:r>
              <w:t>7385169,6</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2236143,5</w:t>
            </w:r>
          </w:p>
        </w:tc>
        <w:tc>
          <w:tcPr>
            <w:tcW w:w="1494" w:type="dxa"/>
            <w:tcBorders>
              <w:top w:val="nil"/>
              <w:left w:val="nil"/>
              <w:bottom w:val="nil"/>
              <w:right w:val="nil"/>
            </w:tcBorders>
          </w:tcPr>
          <w:p w:rsidR="0039637B" w:rsidRDefault="0039637B">
            <w:pPr>
              <w:pStyle w:val="ConsPlusNormal"/>
              <w:jc w:val="center"/>
            </w:pPr>
            <w:r>
              <w:t>19582849,4</w:t>
            </w: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pPr>
            <w:r>
              <w:t>в Российской Федерации - 35000 единиц</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pPr>
            <w:r>
              <w:t>в субъектах ДФО - 6004 единицы</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pPr>
            <w:r>
              <w:t>в Республике Бурятия - 144 единицы</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pPr>
            <w:r>
              <w:t>в Республике Саха (Якутия) - 4912 единиц</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pPr>
            <w:r>
              <w:t>в Забайкальском крае - 100 единиц</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pPr>
            <w:r>
              <w:t>в Хабаровском крае - 239 единиц</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pPr>
            <w:r>
              <w:t>в Амурской области - 608 единиц</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val="restart"/>
            <w:tcBorders>
              <w:top w:val="nil"/>
              <w:left w:val="nil"/>
              <w:bottom w:val="nil"/>
              <w:right w:val="nil"/>
            </w:tcBorders>
          </w:tcPr>
          <w:p w:rsidR="0039637B" w:rsidRDefault="0039637B">
            <w:pPr>
              <w:pStyle w:val="ConsPlusNormal"/>
            </w:pPr>
          </w:p>
        </w:tc>
        <w:tc>
          <w:tcPr>
            <w:tcW w:w="883" w:type="dxa"/>
            <w:vMerge w:val="restart"/>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2) количество семей, повысивших уровень благоустройства домовладений</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4" w:type="dxa"/>
            <w:tcBorders>
              <w:top w:val="nil"/>
              <w:left w:val="nil"/>
              <w:bottom w:val="nil"/>
              <w:right w:val="nil"/>
            </w:tcBorders>
          </w:tcPr>
          <w:p w:rsidR="0039637B" w:rsidRDefault="0039637B">
            <w:pPr>
              <w:pStyle w:val="ConsPlusNormal"/>
              <w:jc w:val="center"/>
            </w:pPr>
            <w:r>
              <w:t>-</w:t>
            </w: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pPr>
            <w:r>
              <w:t>в Российской Федерации - 84500 семей</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pPr>
            <w:r>
              <w:t>в субъектах ДФО - 10215 семей</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pPr>
            <w:r>
              <w:t>в Республике Бурятия - 402 семьи</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pPr>
            <w:r>
              <w:t>в Республике Саха (Якутия) - 9640 семей</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pPr>
            <w:r>
              <w:t>в Хабаровском крае - 72 семьи</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pPr>
            <w:r>
              <w:t>в Амурской области - 100 семей</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val="restart"/>
            <w:tcBorders>
              <w:top w:val="nil"/>
              <w:left w:val="nil"/>
              <w:bottom w:val="nil"/>
              <w:right w:val="nil"/>
            </w:tcBorders>
          </w:tcPr>
          <w:p w:rsidR="0039637B" w:rsidRDefault="0039637B">
            <w:pPr>
              <w:pStyle w:val="ConsPlusNormal"/>
            </w:pPr>
          </w:p>
        </w:tc>
        <w:tc>
          <w:tcPr>
            <w:tcW w:w="883" w:type="dxa"/>
            <w:vMerge w:val="restart"/>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 xml:space="preserve">3) ввод жилых помещений (жилых домов), </w:t>
            </w:r>
            <w:r>
              <w:lastRenderedPageBreak/>
              <w:t>предоставляемых на условиях найма гражданам, проживающим на сельских территориях</w:t>
            </w:r>
          </w:p>
        </w:tc>
        <w:tc>
          <w:tcPr>
            <w:tcW w:w="1491" w:type="dxa"/>
            <w:tcBorders>
              <w:top w:val="nil"/>
              <w:left w:val="nil"/>
              <w:bottom w:val="nil"/>
              <w:right w:val="nil"/>
            </w:tcBorders>
          </w:tcPr>
          <w:p w:rsidR="0039637B" w:rsidRDefault="0039637B">
            <w:pPr>
              <w:pStyle w:val="ConsPlusNormal"/>
              <w:jc w:val="center"/>
            </w:pPr>
            <w:r>
              <w:lastRenderedPageBreak/>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4" w:type="dxa"/>
            <w:tcBorders>
              <w:top w:val="nil"/>
              <w:left w:val="nil"/>
              <w:bottom w:val="nil"/>
              <w:right w:val="nil"/>
            </w:tcBorders>
          </w:tcPr>
          <w:p w:rsidR="0039637B" w:rsidRDefault="0039637B">
            <w:pPr>
              <w:pStyle w:val="ConsPlusNormal"/>
              <w:jc w:val="center"/>
            </w:pPr>
            <w:r>
              <w:t>-</w:t>
            </w: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pPr>
            <w:r>
              <w:t>в Российской Федерации - 207,85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pPr>
            <w:r>
              <w:t>в субъектах ДФО - 37,13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pPr>
            <w:r>
              <w:t>в Республике Бурятия - 0,21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pPr>
            <w:r>
              <w:t>в Республике Саха (Якутия) - 22,3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pPr>
            <w:r>
              <w:t>в Забайкальском крае - 1,62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pPr>
            <w:r>
              <w:t>в Камчатском крае - 2,79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pPr>
            <w:r>
              <w:t>в Приморском крае - 6,7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pPr>
            <w:r>
              <w:t>в Хабаровском крае - 2,78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pPr>
            <w:r>
              <w:t>в Амурской области - 0,3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pPr>
            <w:r>
              <w:t>в Сахалинской области - 0,17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pPr>
            <w:r>
              <w:t>в Еврейской автономной области - 0,21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pPr>
            <w:r>
              <w:t>в Чукотском автономном округе - 0,03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val="restart"/>
            <w:tcBorders>
              <w:top w:val="nil"/>
              <w:left w:val="nil"/>
              <w:bottom w:val="nil"/>
              <w:right w:val="nil"/>
            </w:tcBorders>
          </w:tcPr>
          <w:p w:rsidR="0039637B" w:rsidRDefault="0039637B">
            <w:pPr>
              <w:pStyle w:val="ConsPlusNormal"/>
            </w:pPr>
          </w:p>
        </w:tc>
        <w:tc>
          <w:tcPr>
            <w:tcW w:w="883" w:type="dxa"/>
            <w:vMerge w:val="restart"/>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4) ввод (приобретение) жилых помещений (жилых домов) для граждан, проживающих на сельских территориях</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4" w:type="dxa"/>
            <w:tcBorders>
              <w:top w:val="nil"/>
              <w:left w:val="nil"/>
              <w:bottom w:val="nil"/>
              <w:right w:val="nil"/>
            </w:tcBorders>
          </w:tcPr>
          <w:p w:rsidR="0039637B" w:rsidRDefault="0039637B">
            <w:pPr>
              <w:pStyle w:val="ConsPlusNormal"/>
              <w:jc w:val="center"/>
            </w:pPr>
            <w:r>
              <w:t>-</w:t>
            </w: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pPr>
            <w:r>
              <w:t>в Российской Федерации - 72,61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pPr>
            <w:r>
              <w:t>в субъектах ДФО - 12,97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pPr>
            <w:r>
              <w:t>в Республике Бурятия - 0,07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pPr>
            <w:r>
              <w:t>в Республике Саха (Якутия) - 7,79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pPr>
            <w:r>
              <w:t>в Забайкальском крае - 0,57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pPr>
            <w:r>
              <w:t>в Камчатском крае - 0,97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pPr>
            <w:r>
              <w:t>в Приморском крае - 2,34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pPr>
            <w:r>
              <w:t>в Хабаровском крае - 0,97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pPr>
            <w:r>
              <w:t>в Амурской области - 0,1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pPr>
            <w:r>
              <w:t>в Сахалинской области - 0,06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pPr>
            <w:r>
              <w:t>в Еврейской автономной области - 0,07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pPr>
            <w:r>
              <w:t>в Чукотском автономном округе - 0,01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5) количество проектов по обустройству инженерной инфраструктурой и благоустройству площадок, расположенных на сельских территориях, под компактную жилищную застройку</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4" w:type="dxa"/>
            <w:tcBorders>
              <w:top w:val="nil"/>
              <w:left w:val="nil"/>
              <w:bottom w:val="nil"/>
              <w:right w:val="nil"/>
            </w:tcBorders>
          </w:tcPr>
          <w:p w:rsidR="0039637B" w:rsidRDefault="0039637B">
            <w:pPr>
              <w:pStyle w:val="ConsPlusNormal"/>
              <w:jc w:val="center"/>
            </w:pPr>
            <w:r>
              <w:t>-</w:t>
            </w: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Российской Федерации - 260 единиц</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субъектах ДФО - 24 единицы</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Бурятия - 1 единица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Саха (Якутия) - 13 единиц в Хабаровском крае - 1 единица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Амурской области - 9 единиц</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val="restart"/>
            <w:tcBorders>
              <w:top w:val="nil"/>
              <w:left w:val="nil"/>
              <w:bottom w:val="nil"/>
              <w:right w:val="nil"/>
            </w:tcBorders>
          </w:tcPr>
          <w:p w:rsidR="0039637B" w:rsidRDefault="0039637B">
            <w:pPr>
              <w:pStyle w:val="ConsPlusNormal"/>
            </w:pPr>
          </w:p>
        </w:tc>
        <w:tc>
          <w:tcPr>
            <w:tcW w:w="883" w:type="dxa"/>
            <w:vMerge w:val="restart"/>
            <w:tcBorders>
              <w:top w:val="nil"/>
              <w:left w:val="nil"/>
              <w:bottom w:val="nil"/>
              <w:right w:val="nil"/>
            </w:tcBorders>
          </w:tcPr>
          <w:p w:rsidR="0039637B" w:rsidRDefault="0039637B">
            <w:pPr>
              <w:pStyle w:val="ConsPlusNormal"/>
              <w:jc w:val="center"/>
            </w:pPr>
            <w:r>
              <w:t>2024 год</w:t>
            </w:r>
          </w:p>
        </w:tc>
        <w:tc>
          <w:tcPr>
            <w:tcW w:w="5159" w:type="dxa"/>
            <w:tcBorders>
              <w:top w:val="nil"/>
              <w:left w:val="nil"/>
              <w:bottom w:val="nil"/>
              <w:right w:val="nil"/>
            </w:tcBorders>
          </w:tcPr>
          <w:p w:rsidR="0039637B" w:rsidRDefault="0039637B">
            <w:pPr>
              <w:pStyle w:val="ConsPlusNormal"/>
            </w:pPr>
            <w:proofErr w:type="gramStart"/>
            <w:r>
              <w:t>1) количество предоставленных жилищных (ипотечных) кредитов (займов) гражданам для строительства (приобретения) жилых помещений (жилых домов) на сельских территориях</w:t>
            </w:r>
            <w:proofErr w:type="gramEnd"/>
          </w:p>
        </w:tc>
        <w:tc>
          <w:tcPr>
            <w:tcW w:w="1491" w:type="dxa"/>
            <w:tcBorders>
              <w:top w:val="nil"/>
              <w:left w:val="nil"/>
              <w:bottom w:val="nil"/>
              <w:right w:val="nil"/>
            </w:tcBorders>
          </w:tcPr>
          <w:p w:rsidR="0039637B" w:rsidRDefault="0039637B">
            <w:pPr>
              <w:pStyle w:val="ConsPlusNormal"/>
              <w:jc w:val="center"/>
            </w:pPr>
            <w:r>
              <w:t>30700716,7</w:t>
            </w:r>
          </w:p>
        </w:tc>
        <w:tc>
          <w:tcPr>
            <w:tcW w:w="1491" w:type="dxa"/>
            <w:tcBorders>
              <w:top w:val="nil"/>
              <w:left w:val="nil"/>
              <w:bottom w:val="nil"/>
              <w:right w:val="nil"/>
            </w:tcBorders>
          </w:tcPr>
          <w:p w:rsidR="0039637B" w:rsidRDefault="0039637B">
            <w:pPr>
              <w:pStyle w:val="ConsPlusNormal"/>
              <w:jc w:val="center"/>
            </w:pPr>
            <w:r>
              <w:t>8553486,6</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2688435,1</w:t>
            </w:r>
          </w:p>
        </w:tc>
        <w:tc>
          <w:tcPr>
            <w:tcW w:w="1494" w:type="dxa"/>
            <w:tcBorders>
              <w:top w:val="nil"/>
              <w:left w:val="nil"/>
              <w:bottom w:val="nil"/>
              <w:right w:val="nil"/>
            </w:tcBorders>
          </w:tcPr>
          <w:p w:rsidR="0039637B" w:rsidRDefault="0039637B">
            <w:pPr>
              <w:pStyle w:val="ConsPlusNormal"/>
              <w:jc w:val="center"/>
            </w:pPr>
            <w:r>
              <w:t>19458795,1</w:t>
            </w: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pPr>
            <w:r>
              <w:t>в Российской Федерации - 36000 единиц</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pPr>
            <w:r>
              <w:t>в субъектах ДФО - 6176 единиц</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pPr>
            <w:r>
              <w:t>в Республике Бурятия - 148 единиц</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pPr>
            <w:r>
              <w:t>в Республике Саха (Якутия) - 5052 единицы</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pPr>
            <w:r>
              <w:t>в Забайкальском крае - 103 единицы</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pPr>
            <w:r>
              <w:t>в Хабаровском крае - 246 единиц</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pPr>
            <w:r>
              <w:t>в Амурской области - 626 единиц</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val="restart"/>
            <w:tcBorders>
              <w:top w:val="nil"/>
              <w:left w:val="nil"/>
              <w:bottom w:val="nil"/>
              <w:right w:val="nil"/>
            </w:tcBorders>
          </w:tcPr>
          <w:p w:rsidR="0039637B" w:rsidRDefault="0039637B">
            <w:pPr>
              <w:pStyle w:val="ConsPlusNormal"/>
            </w:pPr>
          </w:p>
        </w:tc>
        <w:tc>
          <w:tcPr>
            <w:tcW w:w="883" w:type="dxa"/>
            <w:vMerge w:val="restart"/>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2) количество семей, повысивших уровень благоустройства домовладений</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4" w:type="dxa"/>
            <w:tcBorders>
              <w:top w:val="nil"/>
              <w:left w:val="nil"/>
              <w:bottom w:val="nil"/>
              <w:right w:val="nil"/>
            </w:tcBorders>
          </w:tcPr>
          <w:p w:rsidR="0039637B" w:rsidRDefault="0039637B">
            <w:pPr>
              <w:pStyle w:val="ConsPlusNormal"/>
              <w:jc w:val="center"/>
            </w:pPr>
            <w:r>
              <w:t>-</w:t>
            </w: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pPr>
            <w:r>
              <w:t>в Российской Федерации - 64500 семей</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pPr>
            <w:r>
              <w:t>в субъектах ДФО - 7797 семей</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pPr>
            <w:r>
              <w:t>в Республике Бурятия - 307 семей</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pPr>
            <w:r>
              <w:t>в Республике Саха (Якутия) - 7358 семей</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pPr>
            <w:r>
              <w:t>в Хабаровском крае - 55 семей</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pPr>
            <w:r>
              <w:t>в Амурской области - 77 семей</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val="restart"/>
            <w:tcBorders>
              <w:top w:val="nil"/>
              <w:left w:val="nil"/>
              <w:bottom w:val="nil"/>
              <w:right w:val="nil"/>
            </w:tcBorders>
          </w:tcPr>
          <w:p w:rsidR="0039637B" w:rsidRDefault="0039637B">
            <w:pPr>
              <w:pStyle w:val="ConsPlusNormal"/>
            </w:pPr>
          </w:p>
        </w:tc>
        <w:tc>
          <w:tcPr>
            <w:tcW w:w="883" w:type="dxa"/>
            <w:vMerge w:val="restart"/>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3) ввод жилых помещений (жилых домов), предоставляемых на условиях найма гражданам, проживающим на сельских территориях</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4" w:type="dxa"/>
            <w:tcBorders>
              <w:top w:val="nil"/>
              <w:left w:val="nil"/>
              <w:bottom w:val="nil"/>
              <w:right w:val="nil"/>
            </w:tcBorders>
          </w:tcPr>
          <w:p w:rsidR="0039637B" w:rsidRDefault="0039637B">
            <w:pPr>
              <w:pStyle w:val="ConsPlusNormal"/>
              <w:jc w:val="center"/>
            </w:pPr>
            <w:r>
              <w:t>-</w:t>
            </w: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pPr>
            <w:r>
              <w:t>в Российской Федерации - 199,09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pPr>
            <w:r>
              <w:t>в субъектах ДФО - 35,57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pPr>
            <w:r>
              <w:t>в Республике Бурятия - 0,2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pPr>
            <w:r>
              <w:t>в Республике Саха (Якутия) - 21,36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pPr>
            <w:r>
              <w:t>в Забайкальском крае - 1,56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pPr>
            <w:r>
              <w:t>в Камчатском крае - 2,67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pPr>
            <w:r>
              <w:t>в Приморском крае - 6,42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pPr>
            <w:r>
              <w:t>в Хабаровском крае - 2,66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pPr>
            <w:r>
              <w:t>в Амурской области - 0,29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pPr>
            <w:r>
              <w:t>в Сахалинской области - 0,17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pPr>
            <w:r>
              <w:t>в Еврейской автономной области - 0,2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pPr>
            <w:r>
              <w:t>в Чукотском автономном округе - 0,03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val="restart"/>
            <w:tcBorders>
              <w:top w:val="nil"/>
              <w:left w:val="nil"/>
              <w:bottom w:val="nil"/>
              <w:right w:val="nil"/>
            </w:tcBorders>
          </w:tcPr>
          <w:p w:rsidR="0039637B" w:rsidRDefault="0039637B">
            <w:pPr>
              <w:pStyle w:val="ConsPlusNormal"/>
            </w:pPr>
          </w:p>
        </w:tc>
        <w:tc>
          <w:tcPr>
            <w:tcW w:w="883" w:type="dxa"/>
            <w:vMerge w:val="restart"/>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4) ввод (приобретение) жилых помещений (жилых домов) для граждан, проживающих на сельских территориях</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4" w:type="dxa"/>
            <w:tcBorders>
              <w:top w:val="nil"/>
              <w:left w:val="nil"/>
              <w:bottom w:val="nil"/>
              <w:right w:val="nil"/>
            </w:tcBorders>
          </w:tcPr>
          <w:p w:rsidR="0039637B" w:rsidRDefault="0039637B">
            <w:pPr>
              <w:pStyle w:val="ConsPlusNormal"/>
              <w:jc w:val="center"/>
            </w:pPr>
            <w:r>
              <w:t>-</w:t>
            </w: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pPr>
            <w:r>
              <w:t>в Российской Федерации - 69,55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pPr>
            <w:r>
              <w:t>в субъектах ДФО - 12,42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pPr>
            <w:r>
              <w:t>в Республике Бурятия - 0,07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pPr>
            <w:r>
              <w:t>в Республике Саха (Якутия) - 7,46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pPr>
            <w:r>
              <w:t>в Забайкальском крае - 0,54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pPr>
            <w:r>
              <w:t>в Камчатском крае - 0,93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pPr>
            <w:r>
              <w:t>в Приморском крае - 2,24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pPr>
            <w:r>
              <w:t>в Хабаровском крае - 0,93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pPr>
            <w:r>
              <w:t>в Амурской области - 0,1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pPr>
            <w:r>
              <w:t>в Сахалинской области - 0,06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pPr>
            <w:r>
              <w:t>в Еврейской автономной области - 0,07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pPr>
            <w:r>
              <w:t>в Чукотском автономном округе - 0,01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val="restart"/>
            <w:tcBorders>
              <w:top w:val="nil"/>
              <w:left w:val="nil"/>
              <w:bottom w:val="nil"/>
              <w:right w:val="nil"/>
            </w:tcBorders>
          </w:tcPr>
          <w:p w:rsidR="0039637B" w:rsidRDefault="0039637B">
            <w:pPr>
              <w:pStyle w:val="ConsPlusNormal"/>
            </w:pPr>
          </w:p>
        </w:tc>
        <w:tc>
          <w:tcPr>
            <w:tcW w:w="883" w:type="dxa"/>
            <w:vMerge w:val="restart"/>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5) количество проектов по обустройству инженерной инфраструктурой и благоустройству площадок, расположенных на сельских территориях, под компактную жилищную застройку</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4" w:type="dxa"/>
            <w:tcBorders>
              <w:top w:val="nil"/>
              <w:left w:val="nil"/>
              <w:bottom w:val="nil"/>
              <w:right w:val="nil"/>
            </w:tcBorders>
          </w:tcPr>
          <w:p w:rsidR="0039637B" w:rsidRDefault="0039637B">
            <w:pPr>
              <w:pStyle w:val="ConsPlusNormal"/>
              <w:jc w:val="center"/>
            </w:pPr>
            <w:r>
              <w:t>-</w:t>
            </w: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pPr>
            <w:r>
              <w:t>в Российской Федерации - 265 единиц</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pPr>
            <w:r>
              <w:t>в субъектах ДФО - 25 единиц</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pPr>
            <w:r>
              <w:t>в Республике Бурятия - 1 единица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pPr>
            <w:r>
              <w:t>в Республике Саха (Якутия) - 13 единиц</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pPr>
            <w:r>
              <w:t>в Хабаровском крае - 1 единица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pPr>
            <w:r>
              <w:t>в Амурской области - 10 единиц</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val="restart"/>
            <w:tcBorders>
              <w:top w:val="nil"/>
              <w:left w:val="nil"/>
              <w:bottom w:val="nil"/>
              <w:right w:val="nil"/>
            </w:tcBorders>
          </w:tcPr>
          <w:p w:rsidR="0039637B" w:rsidRDefault="0039637B">
            <w:pPr>
              <w:pStyle w:val="ConsPlusNormal"/>
            </w:pPr>
          </w:p>
        </w:tc>
        <w:tc>
          <w:tcPr>
            <w:tcW w:w="883" w:type="dxa"/>
            <w:vMerge w:val="restart"/>
            <w:tcBorders>
              <w:top w:val="nil"/>
              <w:left w:val="nil"/>
              <w:bottom w:val="nil"/>
              <w:right w:val="nil"/>
            </w:tcBorders>
          </w:tcPr>
          <w:p w:rsidR="0039637B" w:rsidRDefault="0039637B">
            <w:pPr>
              <w:pStyle w:val="ConsPlusNormal"/>
              <w:jc w:val="center"/>
            </w:pPr>
            <w:r>
              <w:t>2025 год</w:t>
            </w:r>
          </w:p>
        </w:tc>
        <w:tc>
          <w:tcPr>
            <w:tcW w:w="5159" w:type="dxa"/>
            <w:tcBorders>
              <w:top w:val="nil"/>
              <w:left w:val="nil"/>
              <w:bottom w:val="nil"/>
              <w:right w:val="nil"/>
            </w:tcBorders>
          </w:tcPr>
          <w:p w:rsidR="0039637B" w:rsidRDefault="0039637B">
            <w:pPr>
              <w:pStyle w:val="ConsPlusNormal"/>
            </w:pPr>
            <w:proofErr w:type="gramStart"/>
            <w:r>
              <w:t>1) количество предоставленных жилищных (ипотечных) кредитов (займов) гражданам для строительства (приобретения) жилых помещений (жилых домов) на сельских территориях</w:t>
            </w:r>
            <w:proofErr w:type="gramEnd"/>
          </w:p>
        </w:tc>
        <w:tc>
          <w:tcPr>
            <w:tcW w:w="1491" w:type="dxa"/>
            <w:tcBorders>
              <w:top w:val="nil"/>
              <w:left w:val="nil"/>
              <w:bottom w:val="nil"/>
              <w:right w:val="nil"/>
            </w:tcBorders>
          </w:tcPr>
          <w:p w:rsidR="0039637B" w:rsidRDefault="0039637B">
            <w:pPr>
              <w:pStyle w:val="ConsPlusNormal"/>
              <w:jc w:val="center"/>
            </w:pPr>
            <w:r>
              <w:t>32728872,6</w:t>
            </w:r>
          </w:p>
        </w:tc>
        <w:tc>
          <w:tcPr>
            <w:tcW w:w="1491" w:type="dxa"/>
            <w:tcBorders>
              <w:top w:val="nil"/>
              <w:left w:val="nil"/>
              <w:bottom w:val="nil"/>
              <w:right w:val="nil"/>
            </w:tcBorders>
          </w:tcPr>
          <w:p w:rsidR="0039637B" w:rsidRDefault="0039637B">
            <w:pPr>
              <w:pStyle w:val="ConsPlusNormal"/>
              <w:jc w:val="center"/>
            </w:pPr>
            <w:r>
              <w:t>9654224,2</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3135496,4</w:t>
            </w:r>
          </w:p>
        </w:tc>
        <w:tc>
          <w:tcPr>
            <w:tcW w:w="1494" w:type="dxa"/>
            <w:tcBorders>
              <w:top w:val="nil"/>
              <w:left w:val="nil"/>
              <w:bottom w:val="nil"/>
              <w:right w:val="nil"/>
            </w:tcBorders>
          </w:tcPr>
          <w:p w:rsidR="0039637B" w:rsidRDefault="0039637B">
            <w:pPr>
              <w:pStyle w:val="ConsPlusNormal"/>
              <w:jc w:val="center"/>
            </w:pPr>
            <w:r>
              <w:t>19939152</w:t>
            </w: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pPr>
            <w:r>
              <w:t>в Российской Федерации - 37000 единиц</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pPr>
            <w:r>
              <w:t>в субъектах ДФО - 6348 единиц</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pPr>
            <w:r>
              <w:t>в Республике Бурятия - 153 единицы</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pPr>
            <w:r>
              <w:t>в Республике Саха (Якутия) - 5192 единицы</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pPr>
            <w:r>
              <w:t>в Забайкальском крае - 106 единиц</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pPr>
            <w:r>
              <w:t>в Хабаровском крае - 253 единицы</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pPr>
            <w:r>
              <w:t>в Амурской области - 644 единицы</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val="restart"/>
            <w:tcBorders>
              <w:top w:val="nil"/>
              <w:left w:val="nil"/>
              <w:bottom w:val="nil"/>
              <w:right w:val="nil"/>
            </w:tcBorders>
          </w:tcPr>
          <w:p w:rsidR="0039637B" w:rsidRDefault="0039637B">
            <w:pPr>
              <w:pStyle w:val="ConsPlusNormal"/>
            </w:pPr>
          </w:p>
        </w:tc>
        <w:tc>
          <w:tcPr>
            <w:tcW w:w="883" w:type="dxa"/>
            <w:vMerge w:val="restart"/>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2) количество семей, повысивших уровень благоустройства домовладений</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4" w:type="dxa"/>
            <w:tcBorders>
              <w:top w:val="nil"/>
              <w:left w:val="nil"/>
              <w:bottom w:val="nil"/>
              <w:right w:val="nil"/>
            </w:tcBorders>
          </w:tcPr>
          <w:p w:rsidR="0039637B" w:rsidRDefault="0039637B">
            <w:pPr>
              <w:pStyle w:val="ConsPlusNormal"/>
              <w:jc w:val="center"/>
            </w:pPr>
            <w:r>
              <w:t>-</w:t>
            </w: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pPr>
            <w:r>
              <w:t>в Российской Федерации - 64500 семей</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pPr>
            <w:r>
              <w:t>в субъектах ДФО - 7797 семей</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pPr>
            <w:r>
              <w:t>в Республике Бурятия - 307 семей</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pPr>
            <w:r>
              <w:t>в Республике Саха (Якутия) - 7358 семей</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pPr>
            <w:r>
              <w:t>в Хабаровском крае - 55 семей</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pPr>
            <w:r>
              <w:t>в Амурской области - 77 семей</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val="restart"/>
            <w:tcBorders>
              <w:top w:val="nil"/>
              <w:left w:val="nil"/>
              <w:bottom w:val="nil"/>
              <w:right w:val="nil"/>
            </w:tcBorders>
          </w:tcPr>
          <w:p w:rsidR="0039637B" w:rsidRDefault="0039637B">
            <w:pPr>
              <w:pStyle w:val="ConsPlusNormal"/>
            </w:pPr>
          </w:p>
        </w:tc>
        <w:tc>
          <w:tcPr>
            <w:tcW w:w="883" w:type="dxa"/>
            <w:vMerge w:val="restart"/>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3) ввод жилых помещений (жилых домов), предоставляемых на условиях найма гражданам, проживающим на сельских территориях</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4" w:type="dxa"/>
            <w:tcBorders>
              <w:top w:val="nil"/>
              <w:left w:val="nil"/>
              <w:bottom w:val="nil"/>
              <w:right w:val="nil"/>
            </w:tcBorders>
          </w:tcPr>
          <w:p w:rsidR="0039637B" w:rsidRDefault="0039637B">
            <w:pPr>
              <w:pStyle w:val="ConsPlusNormal"/>
              <w:jc w:val="center"/>
            </w:pPr>
            <w:r>
              <w:t>-</w:t>
            </w: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pPr>
            <w:r>
              <w:t>в Российской Федерации - 190,69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pPr>
            <w:r>
              <w:t>в субъектах ДФО - 34,07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pPr>
            <w:r>
              <w:t>в Республике Бурятия - 0,2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pPr>
            <w:r>
              <w:t>в Республике Саха (Якутия) - 20,46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pPr>
            <w:r>
              <w:t>в Забайкальском крае - 1,49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pPr>
            <w:r>
              <w:t>в Камчатском крае - 2,56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pPr>
            <w:r>
              <w:t>в Приморском крае - 6,15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pPr>
            <w:r>
              <w:t>в Хабаровском крае - 2,55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pPr>
            <w:r>
              <w:t>в Амурской области - 0,27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pPr>
            <w:r>
              <w:t>в Сахалинской области - 0,16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pPr>
            <w:r>
              <w:t>в Еврейской автономной области - 0,2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pPr>
            <w:r>
              <w:t>в Чукотском автономном округе - 0,03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val="restart"/>
            <w:tcBorders>
              <w:top w:val="nil"/>
              <w:left w:val="nil"/>
              <w:bottom w:val="nil"/>
              <w:right w:val="nil"/>
            </w:tcBorders>
          </w:tcPr>
          <w:p w:rsidR="0039637B" w:rsidRDefault="0039637B">
            <w:pPr>
              <w:pStyle w:val="ConsPlusNormal"/>
            </w:pPr>
          </w:p>
        </w:tc>
        <w:tc>
          <w:tcPr>
            <w:tcW w:w="883" w:type="dxa"/>
            <w:vMerge w:val="restart"/>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4) ввод (приобретение) жилых помещений (жилых домов) для граждан, проживающих на сельских территориях</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4" w:type="dxa"/>
            <w:tcBorders>
              <w:top w:val="nil"/>
              <w:left w:val="nil"/>
              <w:bottom w:val="nil"/>
              <w:right w:val="nil"/>
            </w:tcBorders>
          </w:tcPr>
          <w:p w:rsidR="0039637B" w:rsidRDefault="0039637B">
            <w:pPr>
              <w:pStyle w:val="ConsPlusNormal"/>
              <w:jc w:val="center"/>
            </w:pPr>
            <w:r>
              <w:t>-</w:t>
            </w: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pPr>
            <w:r>
              <w:t>в Российской Федерации - 66,62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pPr>
            <w:r>
              <w:t>в субъектах ДФО - 11,9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pPr>
            <w:r>
              <w:t>в Республике Бурятия - 0,07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pPr>
            <w:r>
              <w:t>в Республике Саха (Якутия) - 7,15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pPr>
            <w:r>
              <w:t>в Забайкальском крае - 0,52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pPr>
            <w:r>
              <w:t>в Камчатском крае - 0,89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pPr>
            <w:r>
              <w:t>в Приморском крае - 2,15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pPr>
            <w:r>
              <w:t>в Хабаровском крае - 0,89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pPr>
            <w:r>
              <w:t>в Амурской области - 0,1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pPr>
            <w:r>
              <w:t>в Сахалинской области - 0,06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pPr>
            <w:r>
              <w:t>в Еврейской автономной области - 0,07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pPr>
            <w:r>
              <w:t>в Чукотском автономном округе - 0,01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val="restart"/>
            <w:tcBorders>
              <w:top w:val="nil"/>
              <w:left w:val="nil"/>
              <w:bottom w:val="nil"/>
              <w:right w:val="nil"/>
            </w:tcBorders>
          </w:tcPr>
          <w:p w:rsidR="0039637B" w:rsidRDefault="0039637B">
            <w:pPr>
              <w:pStyle w:val="ConsPlusNormal"/>
            </w:pPr>
          </w:p>
        </w:tc>
        <w:tc>
          <w:tcPr>
            <w:tcW w:w="883" w:type="dxa"/>
            <w:vMerge w:val="restart"/>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5) количество проектов по обустройству инженерной инфраструктурой и благоустройству площадок, расположенных на сельских территориях, под компактную жилищную застройку</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4" w:type="dxa"/>
            <w:tcBorders>
              <w:top w:val="nil"/>
              <w:left w:val="nil"/>
              <w:bottom w:val="nil"/>
              <w:right w:val="nil"/>
            </w:tcBorders>
          </w:tcPr>
          <w:p w:rsidR="0039637B" w:rsidRDefault="0039637B">
            <w:pPr>
              <w:pStyle w:val="ConsPlusNormal"/>
              <w:jc w:val="center"/>
            </w:pPr>
            <w:r>
              <w:t>-</w:t>
            </w: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pPr>
            <w:r>
              <w:t>в Российской Федерации - 250 единиц</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pPr>
            <w:r>
              <w:t>в субъектах ДФО - 22 единицы</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pPr>
            <w:r>
              <w:t>в Республике Бурятия - 1 единица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pPr>
            <w:r>
              <w:t>в Республике Саха (Якутия) - 12 единиц</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pPr>
            <w:r>
              <w:t>в Хабаровском крае - 1 единица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pPr>
            <w:r>
              <w:t>в Амурской области - 8 единиц</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15711" w:type="dxa"/>
            <w:gridSpan w:val="8"/>
            <w:tcBorders>
              <w:top w:val="nil"/>
              <w:left w:val="nil"/>
              <w:bottom w:val="nil"/>
              <w:right w:val="nil"/>
            </w:tcBorders>
          </w:tcPr>
          <w:p w:rsidR="0039637B" w:rsidRDefault="0039637B">
            <w:pPr>
              <w:pStyle w:val="ConsPlusNormal"/>
              <w:jc w:val="center"/>
              <w:outlineLvl w:val="3"/>
            </w:pPr>
            <w:r>
              <w:t>Северо-Кавказский федеральный округ</w:t>
            </w: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jc w:val="center"/>
            </w:pPr>
            <w:r>
              <w:t>2020 - 2025 годы - всего</w:t>
            </w:r>
          </w:p>
        </w:tc>
        <w:tc>
          <w:tcPr>
            <w:tcW w:w="5159" w:type="dxa"/>
            <w:tcBorders>
              <w:top w:val="nil"/>
              <w:left w:val="nil"/>
              <w:bottom w:val="nil"/>
              <w:right w:val="nil"/>
            </w:tcBorders>
          </w:tcPr>
          <w:p w:rsidR="0039637B" w:rsidRDefault="0039637B">
            <w:pPr>
              <w:pStyle w:val="ConsPlusNormal"/>
            </w:pPr>
            <w:r>
              <w:t>обеспечение в субъектах Северо-Кавказского федерального округа (далее - СКФО) улучшения жилищных условий граждан, проживающих на сельских территориях, путем строительства (приобретения) жилья, в том числе за счет предоставления ипотечных кредитов (займов) по льготной ставке</w:t>
            </w:r>
          </w:p>
        </w:tc>
        <w:tc>
          <w:tcPr>
            <w:tcW w:w="1491" w:type="dxa"/>
            <w:tcBorders>
              <w:top w:val="nil"/>
              <w:left w:val="nil"/>
              <w:bottom w:val="nil"/>
              <w:right w:val="nil"/>
            </w:tcBorders>
          </w:tcPr>
          <w:p w:rsidR="0039637B" w:rsidRDefault="0039637B">
            <w:pPr>
              <w:pStyle w:val="ConsPlusNormal"/>
              <w:jc w:val="center"/>
            </w:pPr>
            <w:r>
              <w:t>42350521,9</w:t>
            </w:r>
          </w:p>
        </w:tc>
        <w:tc>
          <w:tcPr>
            <w:tcW w:w="1491" w:type="dxa"/>
            <w:tcBorders>
              <w:top w:val="nil"/>
              <w:left w:val="nil"/>
              <w:bottom w:val="nil"/>
              <w:right w:val="nil"/>
            </w:tcBorders>
          </w:tcPr>
          <w:p w:rsidR="0039637B" w:rsidRDefault="0039637B">
            <w:pPr>
              <w:pStyle w:val="ConsPlusNormal"/>
              <w:jc w:val="center"/>
            </w:pPr>
            <w:r>
              <w:t>14503712,7</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3807565,8</w:t>
            </w:r>
          </w:p>
        </w:tc>
        <w:tc>
          <w:tcPr>
            <w:tcW w:w="1494" w:type="dxa"/>
            <w:tcBorders>
              <w:top w:val="nil"/>
              <w:left w:val="nil"/>
              <w:bottom w:val="nil"/>
              <w:right w:val="nil"/>
            </w:tcBorders>
          </w:tcPr>
          <w:p w:rsidR="0039637B" w:rsidRDefault="0039637B">
            <w:pPr>
              <w:pStyle w:val="ConsPlusNormal"/>
              <w:jc w:val="center"/>
            </w:pPr>
            <w:r>
              <w:t>24039243,4</w:t>
            </w: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том числе:</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val="restart"/>
            <w:tcBorders>
              <w:top w:val="nil"/>
              <w:left w:val="nil"/>
              <w:bottom w:val="nil"/>
              <w:right w:val="nil"/>
            </w:tcBorders>
          </w:tcPr>
          <w:p w:rsidR="0039637B" w:rsidRDefault="0039637B">
            <w:pPr>
              <w:pStyle w:val="ConsPlusNormal"/>
            </w:pPr>
          </w:p>
        </w:tc>
        <w:tc>
          <w:tcPr>
            <w:tcW w:w="883" w:type="dxa"/>
            <w:vMerge w:val="restart"/>
            <w:tcBorders>
              <w:top w:val="nil"/>
              <w:left w:val="nil"/>
              <w:bottom w:val="nil"/>
              <w:right w:val="nil"/>
            </w:tcBorders>
          </w:tcPr>
          <w:p w:rsidR="0039637B" w:rsidRDefault="0039637B">
            <w:pPr>
              <w:pStyle w:val="ConsPlusNormal"/>
              <w:jc w:val="center"/>
            </w:pPr>
            <w:r>
              <w:t>2020 год</w:t>
            </w:r>
          </w:p>
        </w:tc>
        <w:tc>
          <w:tcPr>
            <w:tcW w:w="5159" w:type="dxa"/>
            <w:tcBorders>
              <w:top w:val="nil"/>
              <w:left w:val="nil"/>
              <w:bottom w:val="nil"/>
              <w:right w:val="nil"/>
            </w:tcBorders>
          </w:tcPr>
          <w:p w:rsidR="0039637B" w:rsidRDefault="0039637B">
            <w:pPr>
              <w:pStyle w:val="ConsPlusNormal"/>
            </w:pPr>
            <w:proofErr w:type="gramStart"/>
            <w:r>
              <w:t>1) количество предоставленных жилищных (ипотечных) кредитов (займов) гражданам для строительства (приобретения) жилых помещений (жилых домов) на сельских территориях</w:t>
            </w:r>
            <w:proofErr w:type="gramEnd"/>
          </w:p>
        </w:tc>
        <w:tc>
          <w:tcPr>
            <w:tcW w:w="1491" w:type="dxa"/>
            <w:tcBorders>
              <w:top w:val="nil"/>
              <w:left w:val="nil"/>
              <w:bottom w:val="nil"/>
              <w:right w:val="nil"/>
            </w:tcBorders>
          </w:tcPr>
          <w:p w:rsidR="0039637B" w:rsidRDefault="0039637B">
            <w:pPr>
              <w:pStyle w:val="ConsPlusNormal"/>
              <w:jc w:val="center"/>
            </w:pPr>
            <w:r>
              <w:t>5704181,1</w:t>
            </w:r>
          </w:p>
        </w:tc>
        <w:tc>
          <w:tcPr>
            <w:tcW w:w="1491" w:type="dxa"/>
            <w:tcBorders>
              <w:top w:val="nil"/>
              <w:left w:val="nil"/>
              <w:bottom w:val="nil"/>
              <w:right w:val="nil"/>
            </w:tcBorders>
          </w:tcPr>
          <w:p w:rsidR="0039637B" w:rsidRDefault="0039637B">
            <w:pPr>
              <w:pStyle w:val="ConsPlusNormal"/>
              <w:jc w:val="center"/>
            </w:pPr>
            <w:r>
              <w:t>1787593,8</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419897</w:t>
            </w:r>
          </w:p>
        </w:tc>
        <w:tc>
          <w:tcPr>
            <w:tcW w:w="1494" w:type="dxa"/>
            <w:tcBorders>
              <w:top w:val="nil"/>
              <w:left w:val="nil"/>
              <w:bottom w:val="nil"/>
              <w:right w:val="nil"/>
            </w:tcBorders>
          </w:tcPr>
          <w:p w:rsidR="0039637B" w:rsidRDefault="0039637B">
            <w:pPr>
              <w:pStyle w:val="ConsPlusNormal"/>
              <w:jc w:val="center"/>
            </w:pPr>
            <w:r>
              <w:t>3496690,3</w:t>
            </w: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pPr>
            <w:r>
              <w:t>в Российской Федерации - 25000 единиц</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pPr>
            <w:r>
              <w:t>в субъектах СКФО - 883 единицы</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pPr>
            <w:r>
              <w:t>в Республике Ингушетия - 92 единицы</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pPr>
            <w:r>
              <w:t>в Кабардино-Балкарской Республике - 47 единиц</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pPr>
            <w:r>
              <w:t>в Чеченской Республике - 676 единиц</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pPr>
            <w:r>
              <w:t>в Ставропольском крае - 68 единиц</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val="restart"/>
            <w:tcBorders>
              <w:top w:val="nil"/>
              <w:left w:val="nil"/>
              <w:bottom w:val="nil"/>
              <w:right w:val="nil"/>
            </w:tcBorders>
          </w:tcPr>
          <w:p w:rsidR="0039637B" w:rsidRDefault="0039637B">
            <w:pPr>
              <w:pStyle w:val="ConsPlusNormal"/>
            </w:pPr>
          </w:p>
        </w:tc>
        <w:tc>
          <w:tcPr>
            <w:tcW w:w="883" w:type="dxa"/>
            <w:vMerge w:val="restart"/>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2) количество семей, повысивших уровень благоустройства домовладений</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4" w:type="dxa"/>
            <w:tcBorders>
              <w:top w:val="nil"/>
              <w:left w:val="nil"/>
              <w:bottom w:val="nil"/>
              <w:right w:val="nil"/>
            </w:tcBorders>
          </w:tcPr>
          <w:p w:rsidR="0039637B" w:rsidRDefault="0039637B">
            <w:pPr>
              <w:pStyle w:val="ConsPlusNormal"/>
              <w:jc w:val="center"/>
            </w:pPr>
            <w:r>
              <w:t>-</w:t>
            </w: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pPr>
            <w:r>
              <w:t>в Российской Федерации - 50700 семей</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pPr>
            <w:r>
              <w:t>в субъектах СКФО - 185 семей</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pPr>
            <w:r>
              <w:t>в Республике Ингушетия - 80 семей</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pPr>
            <w:r>
              <w:t>в Чеченской Республике - 7 семей</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pPr>
            <w:r>
              <w:t>в Ставропольском крае - 98 семей</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val="restart"/>
            <w:tcBorders>
              <w:top w:val="nil"/>
              <w:left w:val="nil"/>
              <w:bottom w:val="nil"/>
              <w:right w:val="nil"/>
            </w:tcBorders>
          </w:tcPr>
          <w:p w:rsidR="0039637B" w:rsidRDefault="0039637B">
            <w:pPr>
              <w:pStyle w:val="ConsPlusNormal"/>
            </w:pPr>
          </w:p>
        </w:tc>
        <w:tc>
          <w:tcPr>
            <w:tcW w:w="883" w:type="dxa"/>
            <w:vMerge w:val="restart"/>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3) ввод жилых помещений (жилых домов), предоставляемых на условиях найма гражданам, проживающим на сельских территориях</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4" w:type="dxa"/>
            <w:tcBorders>
              <w:top w:val="nil"/>
              <w:left w:val="nil"/>
              <w:bottom w:val="nil"/>
              <w:right w:val="nil"/>
            </w:tcBorders>
          </w:tcPr>
          <w:p w:rsidR="0039637B" w:rsidRDefault="0039637B">
            <w:pPr>
              <w:pStyle w:val="ConsPlusNormal"/>
              <w:jc w:val="center"/>
            </w:pPr>
            <w:r>
              <w:t>-</w:t>
            </w: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pPr>
            <w:r>
              <w:t>в Российской Федерации - 235,83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pPr>
            <w:r>
              <w:t>в субъектах СКФО - 35,89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pPr>
            <w:r>
              <w:t>в Республике Дагестан - 3,03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pPr>
            <w:r>
              <w:t>в Республике Ингушетия - 11,37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pPr>
            <w:r>
              <w:t>в Кабардино-Балкарской Республике - 0,48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pPr>
            <w:r>
              <w:t>в Карачаево-Черкесской Республике - 6,83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pPr>
            <w:r>
              <w:t>в Республике Северная Осетия - Алания - 3,14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pPr>
            <w:r>
              <w:t>в Чеченской Республике - 1,98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pPr>
            <w:r>
              <w:t>в Ставропольском крае - 9,05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4) ввод (приобретение) жилых помещений (жилых домов) для граждан, проживающих на сельских территориях</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4" w:type="dxa"/>
            <w:tcBorders>
              <w:top w:val="nil"/>
              <w:left w:val="nil"/>
              <w:bottom w:val="nil"/>
              <w:right w:val="nil"/>
            </w:tcBorders>
          </w:tcPr>
          <w:p w:rsidR="0039637B" w:rsidRDefault="0039637B">
            <w:pPr>
              <w:pStyle w:val="ConsPlusNormal"/>
              <w:jc w:val="center"/>
            </w:pPr>
            <w:r>
              <w:t>-</w:t>
            </w: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Российской Федерации - 314,86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субъектах СКФО - 47,92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Дагестан - 4,05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Ингушетия - 15,18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Кабардино-Балкарской Республике - 0,65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Карачаево-Черкесской Республике - 9,12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Северная Осетия - Алания - 4,19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Чеченской Республике - 2,65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Ставропольском крае - 12,09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5) количество проектов по обустройству инженерной инфраструктурой и благоустройству площадок, расположенных на сельских территориях, под компактную жилищную застройку</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4" w:type="dxa"/>
            <w:tcBorders>
              <w:top w:val="nil"/>
              <w:left w:val="nil"/>
              <w:bottom w:val="nil"/>
              <w:right w:val="nil"/>
            </w:tcBorders>
          </w:tcPr>
          <w:p w:rsidR="0039637B" w:rsidRDefault="0039637B">
            <w:pPr>
              <w:pStyle w:val="ConsPlusNormal"/>
              <w:jc w:val="center"/>
            </w:pPr>
            <w:r>
              <w:t>-</w:t>
            </w: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Российской Федерации - 42 единицы</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субъектах СКФО - 2 единицы</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Ингушетия - 1 единица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Чеченской Республике - 1 единица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jc w:val="center"/>
            </w:pPr>
            <w:r>
              <w:t>2021 год</w:t>
            </w:r>
          </w:p>
        </w:tc>
        <w:tc>
          <w:tcPr>
            <w:tcW w:w="5159" w:type="dxa"/>
            <w:tcBorders>
              <w:top w:val="nil"/>
              <w:left w:val="nil"/>
              <w:bottom w:val="nil"/>
              <w:right w:val="nil"/>
            </w:tcBorders>
          </w:tcPr>
          <w:p w:rsidR="0039637B" w:rsidRDefault="0039637B">
            <w:pPr>
              <w:pStyle w:val="ConsPlusNormal"/>
            </w:pPr>
            <w:proofErr w:type="gramStart"/>
            <w:r>
              <w:t>1) количество предоставленных жилищных (ипотечных) кредитов (займов) гражданам для строительства (приобретения) жилых помещений (жилых домов) на сельских территориях</w:t>
            </w:r>
            <w:proofErr w:type="gramEnd"/>
          </w:p>
        </w:tc>
        <w:tc>
          <w:tcPr>
            <w:tcW w:w="1491" w:type="dxa"/>
            <w:tcBorders>
              <w:top w:val="nil"/>
              <w:left w:val="nil"/>
              <w:bottom w:val="nil"/>
              <w:right w:val="nil"/>
            </w:tcBorders>
          </w:tcPr>
          <w:p w:rsidR="0039637B" w:rsidRDefault="0039637B">
            <w:pPr>
              <w:pStyle w:val="ConsPlusNormal"/>
              <w:jc w:val="center"/>
            </w:pPr>
            <w:r>
              <w:t>7293122,2</w:t>
            </w:r>
          </w:p>
        </w:tc>
        <w:tc>
          <w:tcPr>
            <w:tcW w:w="1491" w:type="dxa"/>
            <w:tcBorders>
              <w:top w:val="nil"/>
              <w:left w:val="nil"/>
              <w:bottom w:val="nil"/>
              <w:right w:val="nil"/>
            </w:tcBorders>
          </w:tcPr>
          <w:p w:rsidR="0039637B" w:rsidRDefault="0039637B">
            <w:pPr>
              <w:pStyle w:val="ConsPlusNormal"/>
              <w:jc w:val="center"/>
            </w:pPr>
            <w:r>
              <w:t>2421919,6</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571479,2</w:t>
            </w:r>
          </w:p>
        </w:tc>
        <w:tc>
          <w:tcPr>
            <w:tcW w:w="1494" w:type="dxa"/>
            <w:tcBorders>
              <w:top w:val="nil"/>
              <w:left w:val="nil"/>
              <w:bottom w:val="nil"/>
              <w:right w:val="nil"/>
            </w:tcBorders>
          </w:tcPr>
          <w:p w:rsidR="0039637B" w:rsidRDefault="0039637B">
            <w:pPr>
              <w:pStyle w:val="ConsPlusNormal"/>
              <w:jc w:val="center"/>
            </w:pPr>
            <w:r>
              <w:t>4299723,3</w:t>
            </w: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Российской Федерации - 33000 единиц</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субъектах СКФО - 1165 единиц</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Ингушетия - 122 единицы</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Кабардино-Балкарской Республике - 62 единицы</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Чеченской Республике - 892 единицы</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Ставропольском крае - 90 единиц</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2) количество семей, повысивших уровень благоустройства домовладений</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4" w:type="dxa"/>
            <w:tcBorders>
              <w:top w:val="nil"/>
              <w:left w:val="nil"/>
              <w:bottom w:val="nil"/>
              <w:right w:val="nil"/>
            </w:tcBorders>
          </w:tcPr>
          <w:p w:rsidR="0039637B" w:rsidRDefault="0039637B">
            <w:pPr>
              <w:pStyle w:val="ConsPlusNormal"/>
              <w:jc w:val="center"/>
            </w:pPr>
            <w:r>
              <w:t>-</w:t>
            </w: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Российской Федерации - 75600 семей</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субъектах СКФО - 275 семей</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Ингушетия - 119 семей</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Чеченской Республике - 11 семей</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Ставропольском крае - 146 семей</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 xml:space="preserve">3) ввод жилых помещений (жилых домов), </w:t>
            </w:r>
            <w:r>
              <w:lastRenderedPageBreak/>
              <w:t>предоставляемых на условиях найма гражданам, проживающим на сельских территориях</w:t>
            </w:r>
          </w:p>
        </w:tc>
        <w:tc>
          <w:tcPr>
            <w:tcW w:w="1491" w:type="dxa"/>
            <w:tcBorders>
              <w:top w:val="nil"/>
              <w:left w:val="nil"/>
              <w:bottom w:val="nil"/>
              <w:right w:val="nil"/>
            </w:tcBorders>
          </w:tcPr>
          <w:p w:rsidR="0039637B" w:rsidRDefault="0039637B">
            <w:pPr>
              <w:pStyle w:val="ConsPlusNormal"/>
              <w:jc w:val="center"/>
            </w:pPr>
            <w:r>
              <w:lastRenderedPageBreak/>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4" w:type="dxa"/>
            <w:tcBorders>
              <w:top w:val="nil"/>
              <w:left w:val="nil"/>
              <w:bottom w:val="nil"/>
              <w:right w:val="nil"/>
            </w:tcBorders>
          </w:tcPr>
          <w:p w:rsidR="0039637B" w:rsidRDefault="0039637B">
            <w:pPr>
              <w:pStyle w:val="ConsPlusNormal"/>
              <w:jc w:val="center"/>
            </w:pPr>
            <w:r>
              <w:t>-</w:t>
            </w: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Российской Федерации - 316,85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субъектах СКФО - 48,22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Дагестан - 4,07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Ингушетия - 15,27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Кабардино-Балкарской Республике - 0,65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Карачаево-Черкесской Республике - 9,18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Северная Осетия - Алания - 4,21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Чеченской Республике - 2,67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Ставропольском крае - 12,16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4) ввод (приобретение) жилых помещений (жилых домов) для граждан, проживающих на сельских территориях</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4" w:type="dxa"/>
            <w:tcBorders>
              <w:top w:val="nil"/>
              <w:left w:val="nil"/>
              <w:bottom w:val="nil"/>
              <w:right w:val="nil"/>
            </w:tcBorders>
          </w:tcPr>
          <w:p w:rsidR="0039637B" w:rsidRDefault="0039637B">
            <w:pPr>
              <w:pStyle w:val="ConsPlusNormal"/>
              <w:jc w:val="center"/>
            </w:pPr>
            <w:r>
              <w:t>-</w:t>
            </w: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Российской Федерации - 210,84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субъектах СКФО - 32,09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Дагестан - 2,71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Ингушетия - 10,16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Кабардино-Балкарской Республике - 0,43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Карачаево-Черкесской Республике - 6,11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Северная Осетия - Алания - 2,8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Чеченской Республике - 1,77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Ставропольском крае - 8,09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5) количество проектов по обустройству инженерной инфраструктурой и благоустройству площадок, расположенных на сельских территориях, под компактную жилищную застройку</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4" w:type="dxa"/>
            <w:tcBorders>
              <w:top w:val="nil"/>
              <w:left w:val="nil"/>
              <w:bottom w:val="nil"/>
              <w:right w:val="nil"/>
            </w:tcBorders>
          </w:tcPr>
          <w:p w:rsidR="0039637B" w:rsidRDefault="0039637B">
            <w:pPr>
              <w:pStyle w:val="ConsPlusNormal"/>
              <w:jc w:val="center"/>
            </w:pPr>
            <w:r>
              <w:t>-</w:t>
            </w: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Российской Федерации - 220 единиц</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субъектах СКФО - 5 единиц</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Ингушетия - 3 единицы</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Чеченской Республике - 1 единица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Ставропольском крае - 1 единица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jc w:val="center"/>
            </w:pPr>
            <w:r>
              <w:t>2022 год</w:t>
            </w:r>
          </w:p>
        </w:tc>
        <w:tc>
          <w:tcPr>
            <w:tcW w:w="5159" w:type="dxa"/>
            <w:tcBorders>
              <w:top w:val="nil"/>
              <w:left w:val="nil"/>
              <w:bottom w:val="nil"/>
              <w:right w:val="nil"/>
            </w:tcBorders>
          </w:tcPr>
          <w:p w:rsidR="0039637B" w:rsidRDefault="0039637B">
            <w:pPr>
              <w:pStyle w:val="ConsPlusNormal"/>
            </w:pPr>
            <w:proofErr w:type="gramStart"/>
            <w:r>
              <w:t>1) количество предоставленных жилищных (ипотечных) кредитов (займов) гражданам для строительства (приобретения) жилых помещений (жилых домов) на сельских территориях</w:t>
            </w:r>
            <w:proofErr w:type="gramEnd"/>
          </w:p>
        </w:tc>
        <w:tc>
          <w:tcPr>
            <w:tcW w:w="1491" w:type="dxa"/>
            <w:tcBorders>
              <w:top w:val="nil"/>
              <w:left w:val="nil"/>
              <w:bottom w:val="nil"/>
              <w:right w:val="nil"/>
            </w:tcBorders>
          </w:tcPr>
          <w:p w:rsidR="0039637B" w:rsidRDefault="0039637B">
            <w:pPr>
              <w:pStyle w:val="ConsPlusNormal"/>
              <w:jc w:val="center"/>
            </w:pPr>
            <w:r>
              <w:t>7782423,6</w:t>
            </w:r>
          </w:p>
        </w:tc>
        <w:tc>
          <w:tcPr>
            <w:tcW w:w="1491" w:type="dxa"/>
            <w:tcBorders>
              <w:top w:val="nil"/>
              <w:left w:val="nil"/>
              <w:bottom w:val="nil"/>
              <w:right w:val="nil"/>
            </w:tcBorders>
          </w:tcPr>
          <w:p w:rsidR="0039637B" w:rsidRDefault="0039637B">
            <w:pPr>
              <w:pStyle w:val="ConsPlusNormal"/>
              <w:jc w:val="center"/>
            </w:pPr>
            <w:r>
              <w:t>2641622,2</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653584,9</w:t>
            </w:r>
          </w:p>
        </w:tc>
        <w:tc>
          <w:tcPr>
            <w:tcW w:w="1494" w:type="dxa"/>
            <w:tcBorders>
              <w:top w:val="nil"/>
              <w:left w:val="nil"/>
              <w:bottom w:val="nil"/>
              <w:right w:val="nil"/>
            </w:tcBorders>
          </w:tcPr>
          <w:p w:rsidR="0039637B" w:rsidRDefault="0039637B">
            <w:pPr>
              <w:pStyle w:val="ConsPlusNormal"/>
              <w:jc w:val="center"/>
            </w:pPr>
            <w:r>
              <w:t>4487216,5</w:t>
            </w: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Российской Федерации - 35000 единиц</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субъектах СКФО - 1235 единиц</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Ингушетия - 129 единиц</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Кабардино-Балкарской Республике - 65 единиц</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Чеченской Республике - 946 единиц</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Ставропольском крае - 95 единиц</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2) количество семей, повысивших уровень благоустройства домовладений</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4" w:type="dxa"/>
            <w:tcBorders>
              <w:top w:val="nil"/>
              <w:left w:val="nil"/>
              <w:bottom w:val="nil"/>
              <w:right w:val="nil"/>
            </w:tcBorders>
          </w:tcPr>
          <w:p w:rsidR="0039637B" w:rsidRDefault="0039637B">
            <w:pPr>
              <w:pStyle w:val="ConsPlusNormal"/>
              <w:jc w:val="center"/>
            </w:pPr>
            <w:r>
              <w:t>-</w:t>
            </w: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Российской Федерации - 84500 семей</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субъектах СКФО - 308 семей</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Ингушетия - 133 семьи</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Чеченской Республике - 12 семей</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Ставропольском крае - 163 семьи</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3) ввод жилых помещений (жилых домов), предоставляемых на условиях найма гражданам, проживающим на сельских территориях</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4" w:type="dxa"/>
            <w:tcBorders>
              <w:top w:val="nil"/>
              <w:left w:val="nil"/>
              <w:bottom w:val="nil"/>
              <w:right w:val="nil"/>
            </w:tcBorders>
          </w:tcPr>
          <w:p w:rsidR="0039637B" w:rsidRDefault="0039637B">
            <w:pPr>
              <w:pStyle w:val="ConsPlusNormal"/>
              <w:jc w:val="center"/>
            </w:pPr>
            <w:r>
              <w:t>-</w:t>
            </w: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Российской Федерации - 303,79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субъектах СКФО - 46,23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Дагестан - 3,91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Ингушетия - 14,64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Кабардино-Балкарской Республике - 0,62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Карачаево-Черкесской Республике - 8,8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Северная Осетия - Алания - 4,04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Чеченской Республике - 2,56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Ставропольском крае - 11,66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4) ввод (приобретение) жилых помещений (жилых домов) для граждан, проживающих на сельских территориях</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4" w:type="dxa"/>
            <w:tcBorders>
              <w:top w:val="nil"/>
              <w:left w:val="nil"/>
              <w:bottom w:val="nil"/>
              <w:right w:val="nil"/>
            </w:tcBorders>
          </w:tcPr>
          <w:p w:rsidR="0039637B" w:rsidRDefault="0039637B">
            <w:pPr>
              <w:pStyle w:val="ConsPlusNormal"/>
              <w:jc w:val="center"/>
            </w:pPr>
            <w:r>
              <w:t>-</w:t>
            </w: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Российской Федерации - 151,61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субъектах СКФО - 23,07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Дагестан - 1,95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Ингушетия - 7,31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Кабардино-Балкарской Республике - 0,31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Карачаево-Черкесской Республике - 4,39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Северная Осетия - Алания - 2,02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Чеченской Республике - 1,28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Ставропольском крае - 5,82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5) количество проектов по обустройству инженерной инфраструктурой и благоустройству площадок, расположенных на сельских территориях, под компактную жилищную застройку</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4" w:type="dxa"/>
            <w:tcBorders>
              <w:top w:val="nil"/>
              <w:left w:val="nil"/>
              <w:bottom w:val="nil"/>
              <w:right w:val="nil"/>
            </w:tcBorders>
          </w:tcPr>
          <w:p w:rsidR="0039637B" w:rsidRDefault="0039637B">
            <w:pPr>
              <w:pStyle w:val="ConsPlusNormal"/>
              <w:jc w:val="center"/>
            </w:pPr>
            <w:r>
              <w:t>-</w:t>
            </w: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Российской Федерации - 280 единиц</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субъектах СКФО - 7 единиц</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Ингушетия - 4 единицы</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Чеченской Республике - 2 единицы</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Ставропольском крае - 1 единица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jc w:val="center"/>
            </w:pPr>
            <w:r>
              <w:t>2023 год</w:t>
            </w:r>
          </w:p>
        </w:tc>
        <w:tc>
          <w:tcPr>
            <w:tcW w:w="5159" w:type="dxa"/>
            <w:tcBorders>
              <w:top w:val="nil"/>
              <w:left w:val="nil"/>
              <w:bottom w:val="nil"/>
              <w:right w:val="nil"/>
            </w:tcBorders>
          </w:tcPr>
          <w:p w:rsidR="0039637B" w:rsidRDefault="0039637B">
            <w:pPr>
              <w:pStyle w:val="ConsPlusNormal"/>
            </w:pPr>
            <w:proofErr w:type="gramStart"/>
            <w:r>
              <w:t>1) количество предоставленных жилищных (ипотечных) кредитов (займов) гражданам для строительства (приобретения) жилых помещений (жилых домов) на сельских территориях</w:t>
            </w:r>
            <w:proofErr w:type="gramEnd"/>
          </w:p>
        </w:tc>
        <w:tc>
          <w:tcPr>
            <w:tcW w:w="1491" w:type="dxa"/>
            <w:tcBorders>
              <w:top w:val="nil"/>
              <w:left w:val="nil"/>
              <w:bottom w:val="nil"/>
              <w:right w:val="nil"/>
            </w:tcBorders>
          </w:tcPr>
          <w:p w:rsidR="0039637B" w:rsidRDefault="0039637B">
            <w:pPr>
              <w:pStyle w:val="ConsPlusNormal"/>
              <w:jc w:val="center"/>
            </w:pPr>
            <w:r>
              <w:t>6776573,4</w:t>
            </w:r>
          </w:p>
        </w:tc>
        <w:tc>
          <w:tcPr>
            <w:tcW w:w="1491" w:type="dxa"/>
            <w:tcBorders>
              <w:top w:val="nil"/>
              <w:left w:val="nil"/>
              <w:bottom w:val="nil"/>
              <w:right w:val="nil"/>
            </w:tcBorders>
          </w:tcPr>
          <w:p w:rsidR="0039637B" w:rsidRDefault="0039637B">
            <w:pPr>
              <w:pStyle w:val="ConsPlusNormal"/>
              <w:jc w:val="center"/>
            </w:pPr>
            <w:r>
              <w:t>2316464,8</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628249,7</w:t>
            </w:r>
          </w:p>
        </w:tc>
        <w:tc>
          <w:tcPr>
            <w:tcW w:w="1494" w:type="dxa"/>
            <w:tcBorders>
              <w:top w:val="nil"/>
              <w:left w:val="nil"/>
              <w:bottom w:val="nil"/>
              <w:right w:val="nil"/>
            </w:tcBorders>
          </w:tcPr>
          <w:p w:rsidR="0039637B" w:rsidRDefault="0039637B">
            <w:pPr>
              <w:pStyle w:val="ConsPlusNormal"/>
              <w:jc w:val="center"/>
            </w:pPr>
            <w:r>
              <w:t>3831858,9</w:t>
            </w: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Российской Федерации - 35000 единиц</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субъектах СКФО - 1235 единиц</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Ингушетия - 129 единиц</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Кабардино-Балкарской Республике - 65 единиц</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Чеченской Республике - 946 единиц</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Ставропольском крае - 95 единиц</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2) количество семей, повысивших уровень благоустройства домовладений</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4" w:type="dxa"/>
            <w:tcBorders>
              <w:top w:val="nil"/>
              <w:left w:val="nil"/>
              <w:bottom w:val="nil"/>
              <w:right w:val="nil"/>
            </w:tcBorders>
          </w:tcPr>
          <w:p w:rsidR="0039637B" w:rsidRDefault="0039637B">
            <w:pPr>
              <w:pStyle w:val="ConsPlusNormal"/>
              <w:jc w:val="center"/>
            </w:pPr>
            <w:r>
              <w:t>-</w:t>
            </w: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Российской Федерации - 84500 семьи</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субъектах СКФО - 308 семей</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Ингушетия - 133 семьи</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Чеченской Республике - 12 семей</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Ставропольском крае - 163 семьи</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3) ввод жилых помещений (жилых домов), предоставляемых на условиях найма гражданам, проживающим на сельских территориях</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4" w:type="dxa"/>
            <w:tcBorders>
              <w:top w:val="nil"/>
              <w:left w:val="nil"/>
              <w:bottom w:val="nil"/>
              <w:right w:val="nil"/>
            </w:tcBorders>
          </w:tcPr>
          <w:p w:rsidR="0039637B" w:rsidRDefault="0039637B">
            <w:pPr>
              <w:pStyle w:val="ConsPlusNormal"/>
              <w:jc w:val="center"/>
            </w:pPr>
            <w:r>
              <w:t>-</w:t>
            </w: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Российской Федерации - 207,85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субъектах СКФО - 31,63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Дагестан - 2,67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Ингушетия - 10,02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Кабардино-Балкарской Республике - 0,43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Карачаево-Черкесской Республике - 6,02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Северная Осетия - Алания - 2,76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Чеченской Республике - 1,75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Ставропольском крае - 7,98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4) ввод (приобретение) жилых помещений (жилых домов) для граждан, проживающих на сельских территориях</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4" w:type="dxa"/>
            <w:tcBorders>
              <w:top w:val="nil"/>
              <w:left w:val="nil"/>
              <w:bottom w:val="nil"/>
              <w:right w:val="nil"/>
            </w:tcBorders>
          </w:tcPr>
          <w:p w:rsidR="0039637B" w:rsidRDefault="0039637B">
            <w:pPr>
              <w:pStyle w:val="ConsPlusNormal"/>
              <w:jc w:val="center"/>
            </w:pPr>
            <w:r>
              <w:t>-</w:t>
            </w: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Российской Федерации - 72,61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субъектах СКФО - 11,05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Дагестан - 0,93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Ингушетия - 3,5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Кабардино-Балкарской Республике - 0,15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Карачаево-Черкесской Республике - 2,1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Северная Осетия - Алания - 0,97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Чеченской Республике - 0,61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Ставропольском крае - 2,79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5) количество проектов по обустройству инженерной инфраструктурой и благоустройству площадок, расположенных на сельских территориях, под компактную жилищную застройку</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4" w:type="dxa"/>
            <w:tcBorders>
              <w:top w:val="nil"/>
              <w:left w:val="nil"/>
              <w:bottom w:val="nil"/>
              <w:right w:val="nil"/>
            </w:tcBorders>
          </w:tcPr>
          <w:p w:rsidR="0039637B" w:rsidRDefault="0039637B">
            <w:pPr>
              <w:pStyle w:val="ConsPlusNormal"/>
              <w:jc w:val="center"/>
            </w:pPr>
            <w:r>
              <w:t>-</w:t>
            </w: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Российской Федерации - 260 единиц</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субъектах СКФО - 6 единиц</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Ингушетия - 3 единицы</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Чеченской Республике - 2 единицы</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Ставропольском крае - 1 единица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jc w:val="center"/>
            </w:pPr>
            <w:r>
              <w:t>2024 год</w:t>
            </w:r>
          </w:p>
        </w:tc>
        <w:tc>
          <w:tcPr>
            <w:tcW w:w="5159" w:type="dxa"/>
            <w:tcBorders>
              <w:top w:val="nil"/>
              <w:left w:val="nil"/>
              <w:bottom w:val="nil"/>
              <w:right w:val="nil"/>
            </w:tcBorders>
          </w:tcPr>
          <w:p w:rsidR="0039637B" w:rsidRDefault="0039637B">
            <w:pPr>
              <w:pStyle w:val="ConsPlusNormal"/>
            </w:pPr>
            <w:proofErr w:type="gramStart"/>
            <w:r>
              <w:t>1) количество предоставленных жилищных (ипотечных) кредитов (займов) гражданам для строительства (приобретения) жилых помещений (жилых домов) на сельских территориях</w:t>
            </w:r>
            <w:proofErr w:type="gramEnd"/>
          </w:p>
        </w:tc>
        <w:tc>
          <w:tcPr>
            <w:tcW w:w="1491" w:type="dxa"/>
            <w:tcBorders>
              <w:top w:val="nil"/>
              <w:left w:val="nil"/>
              <w:bottom w:val="nil"/>
              <w:right w:val="nil"/>
            </w:tcBorders>
          </w:tcPr>
          <w:p w:rsidR="0039637B" w:rsidRDefault="0039637B">
            <w:pPr>
              <w:pStyle w:val="ConsPlusNormal"/>
              <w:jc w:val="center"/>
            </w:pPr>
            <w:r>
              <w:t>7190565,5</w:t>
            </w:r>
          </w:p>
        </w:tc>
        <w:tc>
          <w:tcPr>
            <w:tcW w:w="1491" w:type="dxa"/>
            <w:tcBorders>
              <w:top w:val="nil"/>
              <w:left w:val="nil"/>
              <w:bottom w:val="nil"/>
              <w:right w:val="nil"/>
            </w:tcBorders>
          </w:tcPr>
          <w:p w:rsidR="0039637B" w:rsidRDefault="0039637B">
            <w:pPr>
              <w:pStyle w:val="ConsPlusNormal"/>
              <w:jc w:val="center"/>
            </w:pPr>
            <w:r>
              <w:t>2556804</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721292,4</w:t>
            </w:r>
          </w:p>
        </w:tc>
        <w:tc>
          <w:tcPr>
            <w:tcW w:w="1494" w:type="dxa"/>
            <w:tcBorders>
              <w:top w:val="nil"/>
              <w:left w:val="nil"/>
              <w:bottom w:val="nil"/>
              <w:right w:val="nil"/>
            </w:tcBorders>
          </w:tcPr>
          <w:p w:rsidR="0039637B" w:rsidRDefault="0039637B">
            <w:pPr>
              <w:pStyle w:val="ConsPlusNormal"/>
              <w:jc w:val="center"/>
            </w:pPr>
            <w:r>
              <w:t>3912469,1</w:t>
            </w: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Российской Федерации - 36000 единиц</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субъектах СКФО - 1270 единиц</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Ингушетия - 133 единицы</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Кабардино-Балкарской Республике - 67 единиц</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Чеченской Республике - 946 единиц</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Ставропольском крае - 95 единиц</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2) количество семей, повысивших уровень благоустройства домовладений</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4" w:type="dxa"/>
            <w:tcBorders>
              <w:top w:val="nil"/>
              <w:left w:val="nil"/>
              <w:bottom w:val="nil"/>
              <w:right w:val="nil"/>
            </w:tcBorders>
          </w:tcPr>
          <w:p w:rsidR="0039637B" w:rsidRDefault="0039637B">
            <w:pPr>
              <w:pStyle w:val="ConsPlusNormal"/>
              <w:jc w:val="center"/>
            </w:pPr>
            <w:r>
              <w:t>-</w:t>
            </w: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Российской Федерации - 64500 семей</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субъектах СКФО - 235 семей</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Ингушетия - 101 семья</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Чеченской Республике - 9 семей</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Ставропольском крае - 124 семьи</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3) ввод жилых помещений (жилых домов), предоставляемых на условиях найма гражданам, проживающим на сельских территориях</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4" w:type="dxa"/>
            <w:tcBorders>
              <w:top w:val="nil"/>
              <w:left w:val="nil"/>
              <w:bottom w:val="nil"/>
              <w:right w:val="nil"/>
            </w:tcBorders>
          </w:tcPr>
          <w:p w:rsidR="0039637B" w:rsidRDefault="0039637B">
            <w:pPr>
              <w:pStyle w:val="ConsPlusNormal"/>
              <w:jc w:val="center"/>
            </w:pPr>
            <w:r>
              <w:t>-</w:t>
            </w: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Российской Федерации - 199,09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субъектах СКФО - 30,03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Дагестан - 2,56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Ингушетия - 9,6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Кабардино-Балкарской Республике - 0,41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Карачаево-Черкесской Республике - 5,77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Северная Осетия - Алания - 2,65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Чеченской Республике - 1,68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Ставропольском крае - 7,64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4) ввод (приобретение) жилых помещений (жилых домов) для граждан, проживающих на сельских территориях</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4" w:type="dxa"/>
            <w:tcBorders>
              <w:top w:val="nil"/>
              <w:left w:val="nil"/>
              <w:bottom w:val="nil"/>
              <w:right w:val="nil"/>
            </w:tcBorders>
          </w:tcPr>
          <w:p w:rsidR="0039637B" w:rsidRDefault="0039637B">
            <w:pPr>
              <w:pStyle w:val="ConsPlusNormal"/>
              <w:jc w:val="center"/>
            </w:pPr>
            <w:r>
              <w:t>-</w:t>
            </w: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Российской Федерации - 69,55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субъектах СКФО - 10,58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Дагестан - 0,89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Ингушетия - 3,35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Кабардино-Балкарской Республике - 0,14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Карачаево-Черкесской Республике - 2,01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Северная Осетия - Алания - 0,92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Чеченской Республике - 0,59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Ставропольском крае - 2,67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5) количество площадок под компактную жилищную застройку, расположенных на сельских территориях, обустроенных объектами инженерной инфраструктуры и благоустройства</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4" w:type="dxa"/>
            <w:tcBorders>
              <w:top w:val="nil"/>
              <w:left w:val="nil"/>
              <w:bottom w:val="nil"/>
              <w:right w:val="nil"/>
            </w:tcBorders>
          </w:tcPr>
          <w:p w:rsidR="0039637B" w:rsidRDefault="0039637B">
            <w:pPr>
              <w:pStyle w:val="ConsPlusNormal"/>
              <w:jc w:val="center"/>
            </w:pPr>
            <w:r>
              <w:t>-</w:t>
            </w: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Российской Федерации - 265 единиц</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субъектах СКФО - 6 единиц</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Ингушетия - 3 единицы</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Чеченской Республике - 2 единицы</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Ставропольском крае - 1 единица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jc w:val="center"/>
            </w:pPr>
            <w:r>
              <w:t>2025 год</w:t>
            </w:r>
          </w:p>
        </w:tc>
        <w:tc>
          <w:tcPr>
            <w:tcW w:w="5159" w:type="dxa"/>
            <w:tcBorders>
              <w:top w:val="nil"/>
              <w:left w:val="nil"/>
              <w:bottom w:val="nil"/>
              <w:right w:val="nil"/>
            </w:tcBorders>
          </w:tcPr>
          <w:p w:rsidR="0039637B" w:rsidRDefault="0039637B">
            <w:pPr>
              <w:pStyle w:val="ConsPlusNormal"/>
            </w:pPr>
            <w:proofErr w:type="gramStart"/>
            <w:r>
              <w:t>1) количество предоставленных жилищных (ипотечных) кредитов (займов) гражданам для строительства (приобретения) жилых помещений (жилых домов) на сельских территориях</w:t>
            </w:r>
            <w:proofErr w:type="gramEnd"/>
          </w:p>
        </w:tc>
        <w:tc>
          <w:tcPr>
            <w:tcW w:w="1491" w:type="dxa"/>
            <w:tcBorders>
              <w:top w:val="nil"/>
              <w:left w:val="nil"/>
              <w:bottom w:val="nil"/>
              <w:right w:val="nil"/>
            </w:tcBorders>
          </w:tcPr>
          <w:p w:rsidR="0039637B" w:rsidRDefault="0039637B">
            <w:pPr>
              <w:pStyle w:val="ConsPlusNormal"/>
              <w:jc w:val="center"/>
            </w:pPr>
            <w:r>
              <w:t>7603656,1</w:t>
            </w:r>
          </w:p>
        </w:tc>
        <w:tc>
          <w:tcPr>
            <w:tcW w:w="1491" w:type="dxa"/>
            <w:tcBorders>
              <w:top w:val="nil"/>
              <w:left w:val="nil"/>
              <w:bottom w:val="nil"/>
              <w:right w:val="nil"/>
            </w:tcBorders>
          </w:tcPr>
          <w:p w:rsidR="0039637B" w:rsidRDefault="0039637B">
            <w:pPr>
              <w:pStyle w:val="ConsPlusNormal"/>
              <w:jc w:val="center"/>
            </w:pPr>
            <w:r>
              <w:t>2779308,3</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813062,6</w:t>
            </w:r>
          </w:p>
        </w:tc>
        <w:tc>
          <w:tcPr>
            <w:tcW w:w="1494" w:type="dxa"/>
            <w:tcBorders>
              <w:top w:val="nil"/>
              <w:left w:val="nil"/>
              <w:bottom w:val="nil"/>
              <w:right w:val="nil"/>
            </w:tcBorders>
          </w:tcPr>
          <w:p w:rsidR="0039637B" w:rsidRDefault="0039637B">
            <w:pPr>
              <w:pStyle w:val="ConsPlusNormal"/>
              <w:jc w:val="center"/>
            </w:pPr>
            <w:r>
              <w:t>4011285,3</w:t>
            </w: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Российской Федерации - 37000 единиц</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субъектах СКФО - 1306 единиц</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Ингушетия - 137 единиц</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Кабардино-Балкарской Республике - 69 единиц</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Чеченской Республике - 1000 единиц</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Ставропольском крае - 100 единиц</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2) количество семей, повысивших уровень благоустройства домовладений</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4" w:type="dxa"/>
            <w:tcBorders>
              <w:top w:val="nil"/>
              <w:left w:val="nil"/>
              <w:bottom w:val="nil"/>
              <w:right w:val="nil"/>
            </w:tcBorders>
          </w:tcPr>
          <w:p w:rsidR="0039637B" w:rsidRDefault="0039637B">
            <w:pPr>
              <w:pStyle w:val="ConsPlusNormal"/>
              <w:jc w:val="center"/>
            </w:pPr>
            <w:r>
              <w:t>-</w:t>
            </w: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Российской Федерации - 64500 семей</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субъектах СКФО - 235 семей</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Ингушетия - 101 семья</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Чеченской Республике - 9 семей</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Ставропольском крае - 124 семьи</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3) ввод жилых помещений (жилых домов), предоставляемых на условиях найма гражданам, проживающим на сельских территориях</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4" w:type="dxa"/>
            <w:tcBorders>
              <w:top w:val="nil"/>
              <w:left w:val="nil"/>
              <w:bottom w:val="nil"/>
              <w:right w:val="nil"/>
            </w:tcBorders>
          </w:tcPr>
          <w:p w:rsidR="0039637B" w:rsidRDefault="0039637B">
            <w:pPr>
              <w:pStyle w:val="ConsPlusNormal"/>
              <w:jc w:val="center"/>
            </w:pPr>
            <w:r>
              <w:t>-</w:t>
            </w: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Российской Федерации - 190,69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субъектах СКФО - 29,02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Дагестан - 2,45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Ингушетия - 9,19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Кабардино-Балкарской Республике - 0,39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Карачаево-Черкесской Республике - 5,52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Северная Осетия - Алания - 2,54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Чеченской Республике - 1,6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Ставропольском крае - 7,32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4) ввод (приобретение) жилых помещений (жилых домов) для граждан, проживающих на сельских территориях</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4" w:type="dxa"/>
            <w:tcBorders>
              <w:top w:val="nil"/>
              <w:left w:val="nil"/>
              <w:bottom w:val="nil"/>
              <w:right w:val="nil"/>
            </w:tcBorders>
          </w:tcPr>
          <w:p w:rsidR="0039637B" w:rsidRDefault="0039637B">
            <w:pPr>
              <w:pStyle w:val="ConsPlusNormal"/>
              <w:jc w:val="center"/>
            </w:pPr>
            <w:r>
              <w:t>-</w:t>
            </w: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Российской Федерации - 66,62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субъектах СКФО - 10,14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Дагестан - 0,86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Ингушетия - 3,21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Кабардино-Балкарской Республике - 0,14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Карачаево-Черкесской Республике - 1,93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Северная Осетия - Алания - 0,89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Чеченской Республике - 0,56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Ставропольском крае - 2,56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5) количество проектов по обустройству инженерной инфраструктурой и благоустройству площадок, расположенных на сельских территориях, под компактную жилищную застройку</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4" w:type="dxa"/>
            <w:tcBorders>
              <w:top w:val="nil"/>
              <w:left w:val="nil"/>
              <w:bottom w:val="nil"/>
              <w:right w:val="nil"/>
            </w:tcBorders>
          </w:tcPr>
          <w:p w:rsidR="0039637B" w:rsidRDefault="0039637B">
            <w:pPr>
              <w:pStyle w:val="ConsPlusNormal"/>
              <w:jc w:val="center"/>
            </w:pPr>
            <w:r>
              <w:t>-</w:t>
            </w: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Российской Федерации - 250 единиц</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субъектах СКФО - 7 единиц</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Ингушетия - 3 единицы</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Кабардино-Балкарской Республике - 1 единица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Чеченской Республике - 2 единицы</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Ставропольском крае - 1 единица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15711" w:type="dxa"/>
            <w:gridSpan w:val="8"/>
            <w:tcBorders>
              <w:top w:val="nil"/>
              <w:left w:val="nil"/>
              <w:bottom w:val="nil"/>
              <w:right w:val="nil"/>
            </w:tcBorders>
          </w:tcPr>
          <w:p w:rsidR="0039637B" w:rsidRDefault="0039637B">
            <w:pPr>
              <w:pStyle w:val="ConsPlusNormal"/>
              <w:jc w:val="center"/>
              <w:outlineLvl w:val="3"/>
            </w:pPr>
            <w:r>
              <w:t>Арктическая зона Российской Федерации</w:t>
            </w: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jc w:val="center"/>
            </w:pPr>
            <w:r>
              <w:t>2020 - 2025 годы - всего</w:t>
            </w:r>
          </w:p>
        </w:tc>
        <w:tc>
          <w:tcPr>
            <w:tcW w:w="5159" w:type="dxa"/>
            <w:tcBorders>
              <w:top w:val="nil"/>
              <w:left w:val="nil"/>
              <w:bottom w:val="nil"/>
              <w:right w:val="nil"/>
            </w:tcBorders>
          </w:tcPr>
          <w:p w:rsidR="0039637B" w:rsidRDefault="0039637B">
            <w:pPr>
              <w:pStyle w:val="ConsPlusNormal"/>
            </w:pPr>
            <w:r>
              <w:t>обеспечение в субъектах Российской Федерации, отдельные территории которых входят в состав Арктической зоны Российской Федерации, улучшения жилищных условий граждан, проживающих на сельских территориях, путем строительства (приобретения) жилья, в том числе за счет предоставления ипотечных кредитов (займов) по льготной ставке</w:t>
            </w:r>
          </w:p>
        </w:tc>
        <w:tc>
          <w:tcPr>
            <w:tcW w:w="1491" w:type="dxa"/>
            <w:tcBorders>
              <w:top w:val="nil"/>
              <w:left w:val="nil"/>
              <w:bottom w:val="nil"/>
              <w:right w:val="nil"/>
            </w:tcBorders>
          </w:tcPr>
          <w:p w:rsidR="0039637B" w:rsidRDefault="0039637B">
            <w:pPr>
              <w:pStyle w:val="ConsPlusNormal"/>
              <w:jc w:val="center"/>
            </w:pPr>
            <w:r>
              <w:t>219681722,9</w:t>
            </w:r>
          </w:p>
        </w:tc>
        <w:tc>
          <w:tcPr>
            <w:tcW w:w="1491" w:type="dxa"/>
            <w:tcBorders>
              <w:top w:val="nil"/>
              <w:left w:val="nil"/>
              <w:bottom w:val="nil"/>
              <w:right w:val="nil"/>
            </w:tcBorders>
          </w:tcPr>
          <w:p w:rsidR="0039637B" w:rsidRDefault="0039637B">
            <w:pPr>
              <w:pStyle w:val="ConsPlusNormal"/>
              <w:jc w:val="center"/>
            </w:pPr>
            <w:r>
              <w:t>48739252,9</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15586505,2</w:t>
            </w:r>
          </w:p>
        </w:tc>
        <w:tc>
          <w:tcPr>
            <w:tcW w:w="1494" w:type="dxa"/>
            <w:tcBorders>
              <w:top w:val="nil"/>
              <w:left w:val="nil"/>
              <w:bottom w:val="nil"/>
              <w:right w:val="nil"/>
            </w:tcBorders>
          </w:tcPr>
          <w:p w:rsidR="0039637B" w:rsidRDefault="0039637B">
            <w:pPr>
              <w:pStyle w:val="ConsPlusNormal"/>
              <w:jc w:val="center"/>
            </w:pPr>
            <w:r>
              <w:t>155355964,8</w:t>
            </w: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том числе:</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jc w:val="center"/>
            </w:pPr>
            <w:r>
              <w:t>2020 год</w:t>
            </w:r>
          </w:p>
        </w:tc>
        <w:tc>
          <w:tcPr>
            <w:tcW w:w="5159" w:type="dxa"/>
            <w:tcBorders>
              <w:top w:val="nil"/>
              <w:left w:val="nil"/>
              <w:bottom w:val="nil"/>
              <w:right w:val="nil"/>
            </w:tcBorders>
          </w:tcPr>
          <w:p w:rsidR="0039637B" w:rsidRDefault="0039637B">
            <w:pPr>
              <w:pStyle w:val="ConsPlusNormal"/>
            </w:pPr>
            <w:proofErr w:type="gramStart"/>
            <w:r>
              <w:t>1) количество предоставленных жилищных (ипотечных) кредитов (займов) гражданам для строительства (приобретения) жилых помещений (жилых домов) на сельских территориях</w:t>
            </w:r>
            <w:proofErr w:type="gramEnd"/>
          </w:p>
        </w:tc>
        <w:tc>
          <w:tcPr>
            <w:tcW w:w="1491" w:type="dxa"/>
            <w:tcBorders>
              <w:top w:val="nil"/>
              <w:left w:val="nil"/>
              <w:bottom w:val="nil"/>
              <w:right w:val="nil"/>
            </w:tcBorders>
          </w:tcPr>
          <w:p w:rsidR="0039637B" w:rsidRDefault="0039637B">
            <w:pPr>
              <w:pStyle w:val="ConsPlusNormal"/>
              <w:jc w:val="center"/>
            </w:pPr>
            <w:r>
              <w:t>24700984,3</w:t>
            </w:r>
          </w:p>
        </w:tc>
        <w:tc>
          <w:tcPr>
            <w:tcW w:w="1491" w:type="dxa"/>
            <w:tcBorders>
              <w:top w:val="nil"/>
              <w:left w:val="nil"/>
              <w:bottom w:val="nil"/>
              <w:right w:val="nil"/>
            </w:tcBorders>
          </w:tcPr>
          <w:p w:rsidR="0039637B" w:rsidRDefault="0039637B">
            <w:pPr>
              <w:pStyle w:val="ConsPlusNormal"/>
              <w:jc w:val="center"/>
            </w:pPr>
            <w:r>
              <w:t>3174016,4</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908861,2</w:t>
            </w:r>
          </w:p>
        </w:tc>
        <w:tc>
          <w:tcPr>
            <w:tcW w:w="1494" w:type="dxa"/>
            <w:tcBorders>
              <w:top w:val="nil"/>
              <w:left w:val="nil"/>
              <w:bottom w:val="nil"/>
              <w:right w:val="nil"/>
            </w:tcBorders>
          </w:tcPr>
          <w:p w:rsidR="0039637B" w:rsidRDefault="0039637B">
            <w:pPr>
              <w:pStyle w:val="ConsPlusNormal"/>
              <w:jc w:val="center"/>
            </w:pPr>
            <w:r>
              <w:t>20618106,7</w:t>
            </w: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Российской Федерации - 25000 единиц</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субъектах Российской Федерации, отдельные территории которых входят в состав Арктической зоны Российской Федерации, - 5878 единиц</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Саха (Якутия) - 3508 единиц</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Карелия - 34 единицы</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Коми - 2243 единицы</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Архангельской области - 93 единицы</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2) количество семей, повысивших уровень благоустройства домовладений</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4" w:type="dxa"/>
            <w:tcBorders>
              <w:top w:val="nil"/>
              <w:left w:val="nil"/>
              <w:bottom w:val="nil"/>
              <w:right w:val="nil"/>
            </w:tcBorders>
          </w:tcPr>
          <w:p w:rsidR="0039637B" w:rsidRDefault="0039637B">
            <w:pPr>
              <w:pStyle w:val="ConsPlusNormal"/>
              <w:jc w:val="center"/>
            </w:pPr>
            <w:r>
              <w:t>-</w:t>
            </w: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Российской Федерации - 50700 семей</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субъектах Российской Федерации, отдельные территории которых входят в состав Арктической зоны Российской Федерации, - 6081 семья</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Саха (Якутия) - 5784 семьи</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Карелия - 6 семей</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Коми - 291 семья</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3) ввод жилых помещений (жилых домов), предоставляемых на условиях найма гражданам, проживающим на сельских территориях</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4" w:type="dxa"/>
            <w:tcBorders>
              <w:top w:val="nil"/>
              <w:left w:val="nil"/>
              <w:bottom w:val="nil"/>
              <w:right w:val="nil"/>
            </w:tcBorders>
          </w:tcPr>
          <w:p w:rsidR="0039637B" w:rsidRDefault="0039637B">
            <w:pPr>
              <w:pStyle w:val="ConsPlusNormal"/>
              <w:jc w:val="center"/>
            </w:pPr>
            <w:r>
              <w:t>-</w:t>
            </w: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Российской Федерации - 235,83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субъектах Российской Федерации, отдельные территории которых входят в состав Арктической зоны Российской Федерации, - 37,05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Саха (Якутия) - 25,31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Карелия - 0,57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Коми - 1,64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Красноярском крае - 4,69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Архангельской области - 4,55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Мурманской области - 0,04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Ямало-Ненецком автономном округе - 0,21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Чукотском автономном округе - 0,04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4) ввод (приобретение) жилых помещений (жилых домов) для граждан, проживающих на сельских территориях</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4" w:type="dxa"/>
            <w:tcBorders>
              <w:top w:val="nil"/>
              <w:left w:val="nil"/>
              <w:bottom w:val="nil"/>
              <w:right w:val="nil"/>
            </w:tcBorders>
          </w:tcPr>
          <w:p w:rsidR="0039637B" w:rsidRDefault="0039637B">
            <w:pPr>
              <w:pStyle w:val="ConsPlusNormal"/>
              <w:jc w:val="center"/>
            </w:pPr>
            <w:r>
              <w:t>-</w:t>
            </w: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Российской Федерации - 314,86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субъектах Российской Федерации, отдельные территории которых входят в состав Арктической зоны Российской Федерации, - 47,6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Саха (Якутия) - 33,79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Карелия - 0,76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Коми - 2,19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Красноярском крае - 6,27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Архангельской области - 4,55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Мурманской области - 0,04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Ямало-Ненецком автономном округе - 0,27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Чукотском автономном округе - 0,05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5) количество проектов по обустройству инженерной инфраструктурой и благоустройству площадок, расположенных на сельских территориях, под компактную жилищную застройку</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4" w:type="dxa"/>
            <w:tcBorders>
              <w:top w:val="nil"/>
              <w:left w:val="nil"/>
              <w:bottom w:val="nil"/>
              <w:right w:val="nil"/>
            </w:tcBorders>
          </w:tcPr>
          <w:p w:rsidR="0039637B" w:rsidRDefault="0039637B">
            <w:pPr>
              <w:pStyle w:val="ConsPlusNormal"/>
              <w:jc w:val="center"/>
            </w:pPr>
            <w:r>
              <w:t>-</w:t>
            </w: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Российской Федерации - 42 единицы</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субъектах Российской Федерации, отдельные территории которых входят в состав Арктической зоны Российской Федерации, - 4 единицы</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Саха (Якутия) - 2 единицы</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Коми - 1 единица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Архангельской области - 1 единица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jc w:val="center"/>
            </w:pPr>
            <w:r>
              <w:t>2021 год</w:t>
            </w:r>
          </w:p>
        </w:tc>
        <w:tc>
          <w:tcPr>
            <w:tcW w:w="5159" w:type="dxa"/>
            <w:tcBorders>
              <w:top w:val="nil"/>
              <w:left w:val="nil"/>
              <w:bottom w:val="nil"/>
              <w:right w:val="nil"/>
            </w:tcBorders>
          </w:tcPr>
          <w:p w:rsidR="0039637B" w:rsidRDefault="0039637B">
            <w:pPr>
              <w:pStyle w:val="ConsPlusNormal"/>
            </w:pPr>
            <w:proofErr w:type="gramStart"/>
            <w:r>
              <w:t>1) количество предоставленных жилищных (ипотечных) кредитов (займов) гражданам для строительства (приобретения) жилых помещений (жилых домов) на сельских территориях</w:t>
            </w:r>
            <w:proofErr w:type="gramEnd"/>
          </w:p>
        </w:tc>
        <w:tc>
          <w:tcPr>
            <w:tcW w:w="1491" w:type="dxa"/>
            <w:tcBorders>
              <w:top w:val="nil"/>
              <w:left w:val="nil"/>
              <w:bottom w:val="nil"/>
              <w:right w:val="nil"/>
            </w:tcBorders>
          </w:tcPr>
          <w:p w:rsidR="0039637B" w:rsidRDefault="0039637B">
            <w:pPr>
              <w:pStyle w:val="ConsPlusNormal"/>
              <w:jc w:val="center"/>
            </w:pPr>
            <w:r>
              <w:t>35193727,8</w:t>
            </w:r>
          </w:p>
        </w:tc>
        <w:tc>
          <w:tcPr>
            <w:tcW w:w="1491" w:type="dxa"/>
            <w:tcBorders>
              <w:top w:val="nil"/>
              <w:left w:val="nil"/>
              <w:bottom w:val="nil"/>
              <w:right w:val="nil"/>
            </w:tcBorders>
          </w:tcPr>
          <w:p w:rsidR="0039637B" w:rsidRDefault="0039637B">
            <w:pPr>
              <w:pStyle w:val="ConsPlusNormal"/>
              <w:jc w:val="center"/>
            </w:pPr>
            <w:r>
              <w:t>5984903,7</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1697808,6</w:t>
            </w:r>
          </w:p>
        </w:tc>
        <w:tc>
          <w:tcPr>
            <w:tcW w:w="1494" w:type="dxa"/>
            <w:tcBorders>
              <w:top w:val="nil"/>
              <w:left w:val="nil"/>
              <w:bottom w:val="nil"/>
              <w:right w:val="nil"/>
            </w:tcBorders>
          </w:tcPr>
          <w:p w:rsidR="0039637B" w:rsidRDefault="0039637B">
            <w:pPr>
              <w:pStyle w:val="ConsPlusNormal"/>
              <w:jc w:val="center"/>
            </w:pPr>
            <w:r>
              <w:t>27511015,4</w:t>
            </w: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Российской Федерации - 33000 единиц</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субъектах Российской Федерации, отдельные территории которых входят в состав Арктической зоны Российской Федерации, - 7759 единиц</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Саха (Якутия) - 4631 единица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Карелия - 45 единиц</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Коми - 2960 единиц</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Архангельской области - 123 единицы</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2) количество семей, повысивших уровень благоустройства домовладений</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4" w:type="dxa"/>
            <w:tcBorders>
              <w:top w:val="nil"/>
              <w:left w:val="nil"/>
              <w:bottom w:val="nil"/>
              <w:right w:val="nil"/>
            </w:tcBorders>
          </w:tcPr>
          <w:p w:rsidR="0039637B" w:rsidRDefault="0039637B">
            <w:pPr>
              <w:pStyle w:val="ConsPlusNormal"/>
              <w:jc w:val="center"/>
            </w:pPr>
            <w:r>
              <w:t>-</w:t>
            </w: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Российской Федерации - 75600 семей</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субъектах Российской Федерации, отдельные территории которых входят в состав Арктической зоны Российской Федерации, - 9067 семей</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Саха (Якутия) - 8625 семей</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Карелия - 9 семей</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Коми - 433 семьи</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3) ввод жилых помещений (жилых домов), предоставляемых на условиях найма гражданам, проживающим на сельских территориях</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4" w:type="dxa"/>
            <w:tcBorders>
              <w:top w:val="nil"/>
              <w:left w:val="nil"/>
              <w:bottom w:val="nil"/>
              <w:right w:val="nil"/>
            </w:tcBorders>
          </w:tcPr>
          <w:p w:rsidR="0039637B" w:rsidRDefault="0039637B">
            <w:pPr>
              <w:pStyle w:val="ConsPlusNormal"/>
              <w:jc w:val="center"/>
            </w:pPr>
            <w:r>
              <w:t>-</w:t>
            </w: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Российской Федерации - 316,85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субъектах Российской Федерации, отдельные территории которых входят в состав Арктической зоны Российской Федерации, - 49,75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Саха (Якутия) - 34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Карелия - 0,76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Коми - 2,2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Красноярском крае - 6,3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Архангельской области - 6,11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Мурманской области - 0,05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Ямало-Ненецком автономном округе - 0,28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Чукотском автономном округе - 0,05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4) ввод (приобретение) жилых помещений (жилых домов) для граждан, проживающих на сельских территориях</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4" w:type="dxa"/>
            <w:tcBorders>
              <w:top w:val="nil"/>
              <w:left w:val="nil"/>
              <w:bottom w:val="nil"/>
              <w:right w:val="nil"/>
            </w:tcBorders>
          </w:tcPr>
          <w:p w:rsidR="0039637B" w:rsidRDefault="0039637B">
            <w:pPr>
              <w:pStyle w:val="ConsPlusNormal"/>
              <w:jc w:val="center"/>
            </w:pPr>
            <w:r>
              <w:t>-</w:t>
            </w: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Российской Федерации - 210,84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субъектах Российской Федерации, отдельные территории которых входят в состав Арктической зоны Российской Федерации, - 33,12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Саха (Якутия) - 22,63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Карелия - 0,51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Коми - 1,47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Красноярском крае - 4,2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Архангельской области - 4,07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Мурманской области - 0,03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Ямало-Ненецком автономном округе - 0,18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Чукотском автономном округе - 0,03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5) количество проектов по обустройству инженерной инфраструктурой и благоустройству площадок, расположенных на сельских территориях, под компактную жилищную застройку</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4" w:type="dxa"/>
            <w:tcBorders>
              <w:top w:val="nil"/>
              <w:left w:val="nil"/>
              <w:bottom w:val="nil"/>
              <w:right w:val="nil"/>
            </w:tcBorders>
          </w:tcPr>
          <w:p w:rsidR="0039637B" w:rsidRDefault="0039637B">
            <w:pPr>
              <w:pStyle w:val="ConsPlusNormal"/>
              <w:jc w:val="center"/>
            </w:pPr>
            <w:r>
              <w:t>-</w:t>
            </w: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Российской Федерации - 220 единиц</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субъектах Российской Федерации, отдельные территории которых входят в состав Арктической зоны Российской Федерации, - 18 единиц</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Саха (Якутия) - 10 единиц</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Карелия - 1 единица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Коми - 6 единиц</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Архангельской области - 1 единица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jc w:val="center"/>
            </w:pPr>
            <w:r>
              <w:t>2022 год</w:t>
            </w:r>
          </w:p>
        </w:tc>
        <w:tc>
          <w:tcPr>
            <w:tcW w:w="5159" w:type="dxa"/>
            <w:tcBorders>
              <w:top w:val="nil"/>
              <w:left w:val="nil"/>
              <w:bottom w:val="nil"/>
              <w:right w:val="nil"/>
            </w:tcBorders>
          </w:tcPr>
          <w:p w:rsidR="0039637B" w:rsidRDefault="0039637B">
            <w:pPr>
              <w:pStyle w:val="ConsPlusNormal"/>
            </w:pPr>
            <w:proofErr w:type="gramStart"/>
            <w:r>
              <w:t>1) количество предоставленных жилищных (ипотечных) кредитов (займов) гражданам для строительства (приобретения) жилых помещений (жилых домов) на сельских территориях</w:t>
            </w:r>
            <w:proofErr w:type="gramEnd"/>
          </w:p>
        </w:tc>
        <w:tc>
          <w:tcPr>
            <w:tcW w:w="1491" w:type="dxa"/>
            <w:tcBorders>
              <w:top w:val="nil"/>
              <w:left w:val="nil"/>
              <w:bottom w:val="nil"/>
              <w:right w:val="nil"/>
            </w:tcBorders>
          </w:tcPr>
          <w:p w:rsidR="0039637B" w:rsidRDefault="0039637B">
            <w:pPr>
              <w:pStyle w:val="ConsPlusNormal"/>
              <w:jc w:val="center"/>
            </w:pPr>
            <w:r>
              <w:t>39626576,5</w:t>
            </w:r>
          </w:p>
        </w:tc>
        <w:tc>
          <w:tcPr>
            <w:tcW w:w="1491" w:type="dxa"/>
            <w:tcBorders>
              <w:top w:val="nil"/>
              <w:left w:val="nil"/>
              <w:bottom w:val="nil"/>
              <w:right w:val="nil"/>
            </w:tcBorders>
          </w:tcPr>
          <w:p w:rsidR="0039637B" w:rsidRDefault="0039637B">
            <w:pPr>
              <w:pStyle w:val="ConsPlusNormal"/>
              <w:jc w:val="center"/>
            </w:pPr>
            <w:r>
              <w:t>7998665</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2419378,4</w:t>
            </w:r>
          </w:p>
        </w:tc>
        <w:tc>
          <w:tcPr>
            <w:tcW w:w="1494" w:type="dxa"/>
            <w:tcBorders>
              <w:top w:val="nil"/>
              <w:left w:val="nil"/>
              <w:bottom w:val="nil"/>
              <w:right w:val="nil"/>
            </w:tcBorders>
          </w:tcPr>
          <w:p w:rsidR="0039637B" w:rsidRDefault="0039637B">
            <w:pPr>
              <w:pStyle w:val="ConsPlusNormal"/>
              <w:jc w:val="center"/>
            </w:pPr>
            <w:r>
              <w:t>29208533</w:t>
            </w: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Российской Федерации - 35000 единиц</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субъектах Российской Федерации, отдельные территории которых входят в состав Арктической зоны Российской Федерации, - 8829 единиц</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Саха (Якутия) - 4912 единиц</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Карелия - 48 единиц</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Коми - 3140 единиц</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Архангельской области - 130 единиц</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2) количество семей, повысивших уровень благоустройства домовладений</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4" w:type="dxa"/>
            <w:tcBorders>
              <w:top w:val="nil"/>
              <w:left w:val="nil"/>
              <w:bottom w:val="nil"/>
              <w:right w:val="nil"/>
            </w:tcBorders>
          </w:tcPr>
          <w:p w:rsidR="0039637B" w:rsidRDefault="0039637B">
            <w:pPr>
              <w:pStyle w:val="ConsPlusNormal"/>
              <w:jc w:val="center"/>
            </w:pPr>
            <w:r>
              <w:t>-</w:t>
            </w: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Российской Федерации - 84500 семей</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субъектах Российской Федерации, отдельные территории которых входят в состав Арктической зоны Российской Федерации, - 10134 семьи</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Саха (Якутия) - 9640 семей</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Карелия - 10 семей</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Коми - 484 семьи</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3) ввод жилых помещений (жилых домов), предоставляемых на условиях найма гражданам, проживающим на сельских территориях</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4" w:type="dxa"/>
            <w:tcBorders>
              <w:top w:val="nil"/>
              <w:left w:val="nil"/>
              <w:bottom w:val="nil"/>
              <w:right w:val="nil"/>
            </w:tcBorders>
          </w:tcPr>
          <w:p w:rsidR="0039637B" w:rsidRDefault="0039637B">
            <w:pPr>
              <w:pStyle w:val="ConsPlusNormal"/>
              <w:jc w:val="center"/>
            </w:pPr>
            <w:r>
              <w:t>-</w:t>
            </w: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Российской Федерации - 303,79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субъектах Российской Федерации, отдельные территории которых входят в состав Арктической зоны Российской Федерации, - 47,7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Саха (Якутия) - 32,6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Карелия - 0,73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Коми - 2,11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Красноярском крае - 6,04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Архангельской области - 5,86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Мурманской области - 0,05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Ямало-Ненецком автономном округе - 0,26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Чукотском автономном округе - 0,05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4) ввод (приобретение) жилых помещений (жилых домов) для граждан, проживающих на сельских территориях</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4" w:type="dxa"/>
            <w:tcBorders>
              <w:top w:val="nil"/>
              <w:left w:val="nil"/>
              <w:bottom w:val="nil"/>
              <w:right w:val="nil"/>
            </w:tcBorders>
          </w:tcPr>
          <w:p w:rsidR="0039637B" w:rsidRDefault="0039637B">
            <w:pPr>
              <w:pStyle w:val="ConsPlusNormal"/>
              <w:jc w:val="center"/>
            </w:pPr>
            <w:r>
              <w:t>-</w:t>
            </w: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Российской Федерации - 151,61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субъектах Российской Федерации, отдельные территории которых входят в состав Арктической зоны Российской Федерации, - 23,8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Саха (Якутия) - 16,27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Карелия - 0,36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Коми - 1,05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Красноярском крае - 3,02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Архангельской области - 2,92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Мурманской области - 0,02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Ямало-Ненецком автономном округе - 0,13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Чукотском автономном округе - 0,03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5) количество проектов по обустройству инженерной инфраструктурой и благоустройству площадок, расположенных на сельских территориях, под компактную жилищную застройку</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4" w:type="dxa"/>
            <w:tcBorders>
              <w:top w:val="nil"/>
              <w:left w:val="nil"/>
              <w:bottom w:val="nil"/>
              <w:right w:val="nil"/>
            </w:tcBorders>
          </w:tcPr>
          <w:p w:rsidR="0039637B" w:rsidRDefault="0039637B">
            <w:pPr>
              <w:pStyle w:val="ConsPlusNormal"/>
              <w:jc w:val="center"/>
            </w:pPr>
            <w:r>
              <w:t>-</w:t>
            </w: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Российской Федерации - 280 единиц</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субъектах Российской Федерации, отдельные территории которых входят в состав Арктической зоны Российской Федерации, - 21 единица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Саха (Якутия) - 13 единиц</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Карелия - 2 единицы</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Коми - 5 единиц</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Архангельской области - 1 единица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jc w:val="center"/>
            </w:pPr>
            <w:r>
              <w:t>2023 год</w:t>
            </w:r>
          </w:p>
        </w:tc>
        <w:tc>
          <w:tcPr>
            <w:tcW w:w="5159" w:type="dxa"/>
            <w:tcBorders>
              <w:top w:val="nil"/>
              <w:left w:val="nil"/>
              <w:bottom w:val="nil"/>
              <w:right w:val="nil"/>
            </w:tcBorders>
          </w:tcPr>
          <w:p w:rsidR="0039637B" w:rsidRDefault="0039637B">
            <w:pPr>
              <w:pStyle w:val="ConsPlusNormal"/>
            </w:pPr>
            <w:proofErr w:type="gramStart"/>
            <w:r>
              <w:t>1) количество предоставленных жилищных (ипотечных) кредитов (займов) гражданам для строительства (приобретения) жилых помещений (жилых домов) на сельских территориях</w:t>
            </w:r>
            <w:proofErr w:type="gramEnd"/>
          </w:p>
        </w:tc>
        <w:tc>
          <w:tcPr>
            <w:tcW w:w="1491" w:type="dxa"/>
            <w:tcBorders>
              <w:top w:val="nil"/>
              <w:left w:val="nil"/>
              <w:bottom w:val="nil"/>
              <w:right w:val="nil"/>
            </w:tcBorders>
          </w:tcPr>
          <w:p w:rsidR="0039637B" w:rsidRDefault="0039637B">
            <w:pPr>
              <w:pStyle w:val="ConsPlusNormal"/>
              <w:jc w:val="center"/>
            </w:pPr>
            <w:r>
              <w:t>37632149</w:t>
            </w:r>
          </w:p>
        </w:tc>
        <w:tc>
          <w:tcPr>
            <w:tcW w:w="1491" w:type="dxa"/>
            <w:tcBorders>
              <w:top w:val="nil"/>
              <w:left w:val="nil"/>
              <w:bottom w:val="nil"/>
              <w:right w:val="nil"/>
            </w:tcBorders>
          </w:tcPr>
          <w:p w:rsidR="0039637B" w:rsidRDefault="0039637B">
            <w:pPr>
              <w:pStyle w:val="ConsPlusNormal"/>
              <w:jc w:val="center"/>
            </w:pPr>
            <w:r>
              <w:t>8997352,1</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2884366,3</w:t>
            </w:r>
          </w:p>
        </w:tc>
        <w:tc>
          <w:tcPr>
            <w:tcW w:w="1494" w:type="dxa"/>
            <w:tcBorders>
              <w:top w:val="nil"/>
              <w:left w:val="nil"/>
              <w:bottom w:val="nil"/>
              <w:right w:val="nil"/>
            </w:tcBorders>
          </w:tcPr>
          <w:p w:rsidR="0039637B" w:rsidRDefault="0039637B">
            <w:pPr>
              <w:pStyle w:val="ConsPlusNormal"/>
              <w:jc w:val="center"/>
            </w:pPr>
            <w:r>
              <w:t>25750430,6</w:t>
            </w: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Российской Федерации - 35000 единиц</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субъектах Российской Федерации, отдельные территории которых входят в состав Арктической зоны Российской Федерации, - 8829 единиц</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Саха (Якутия) - 4912 единиц</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Карелия - 48 единиц</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Коми - 3140 единиц</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Архангельской области - 130 единиц</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2) количество семей, повысивших уровень благоустройства домовладений</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4" w:type="dxa"/>
            <w:tcBorders>
              <w:top w:val="nil"/>
              <w:left w:val="nil"/>
              <w:bottom w:val="nil"/>
              <w:right w:val="nil"/>
            </w:tcBorders>
          </w:tcPr>
          <w:p w:rsidR="0039637B" w:rsidRDefault="0039637B">
            <w:pPr>
              <w:pStyle w:val="ConsPlusNormal"/>
              <w:jc w:val="center"/>
            </w:pPr>
            <w:r>
              <w:t>-</w:t>
            </w: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Российской Федерации - 84500 семей</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субъектах Российской Федерации, отдельные территории которых входят в состав Арктической зоны Российской Федерации, - 10134 семьи</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Саха (Якутия) - 9640 семей</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Карелия - 10 семей</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Коми - 484 семьи</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3) ввод жилых помещений (жилых домов), предоставляемых на условиях найма гражданам, проживающим на сельских территориях</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4" w:type="dxa"/>
            <w:tcBorders>
              <w:top w:val="nil"/>
              <w:left w:val="nil"/>
              <w:bottom w:val="nil"/>
              <w:right w:val="nil"/>
            </w:tcBorders>
          </w:tcPr>
          <w:p w:rsidR="0039637B" w:rsidRDefault="0039637B">
            <w:pPr>
              <w:pStyle w:val="ConsPlusNormal"/>
              <w:jc w:val="center"/>
            </w:pPr>
            <w:r>
              <w:t>-</w:t>
            </w: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Российской Федерации - 207,85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субъектах Российской Федерации, отдельные территории которых входят в состав Арктической зоны Российской Федерации, - 33,97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Саха (Якутия) - 22,3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Карелия - 0,5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Коми - 1,45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Красноярском крае - 4,14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Архангельской области - 4,01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Мурманской области - 0,03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Ямало-Ненецком автономном округе - 0,18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Чукотском автономном округе - 0,05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4) ввод (приобретение) жилых помещений (жилых домов) для граждан, проживающих на сельских территориях</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4" w:type="dxa"/>
            <w:tcBorders>
              <w:top w:val="nil"/>
              <w:left w:val="nil"/>
              <w:bottom w:val="nil"/>
              <w:right w:val="nil"/>
            </w:tcBorders>
          </w:tcPr>
          <w:p w:rsidR="0039637B" w:rsidRDefault="0039637B">
            <w:pPr>
              <w:pStyle w:val="ConsPlusNormal"/>
              <w:jc w:val="center"/>
            </w:pPr>
            <w:r>
              <w:t>-</w:t>
            </w: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Российской Федерации - 72,61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субъектах Российской Федерации, отдельные территории которых входят в состав Арктической зоны Российской Федерации, - 23,8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Саха (Якутия) - 7,79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Карелия - 0,17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Коми - 0,51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Красноярском крае - 1,44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Архангельской области - 1,4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Мурманской области - 0,01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Ямало-Ненецком автономном округе - 0,06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Чукотском автономном округе - 0,01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5) количество проектов по обустройству инженерной инфраструктурой и благоустройству площадок, расположенных на сельских территориях, под компактную жилищную застройку</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4" w:type="dxa"/>
            <w:tcBorders>
              <w:top w:val="nil"/>
              <w:left w:val="nil"/>
              <w:bottom w:val="nil"/>
              <w:right w:val="nil"/>
            </w:tcBorders>
          </w:tcPr>
          <w:p w:rsidR="0039637B" w:rsidRDefault="0039637B">
            <w:pPr>
              <w:pStyle w:val="ConsPlusNormal"/>
              <w:jc w:val="center"/>
            </w:pPr>
            <w:r>
              <w:t>-</w:t>
            </w: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Российской Федерации - 260 единиц</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субъектах Российской Федерации, отдельные территории которых входят в состав Арктической зоны Российской Федерации, - 22 единицы</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Саха (Якутия) - 13 единиц</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Карелия - 1 единица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Коми - 7 единиц</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Архангельской области - 1 единица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jc w:val="center"/>
            </w:pPr>
            <w:r>
              <w:t>2024 год</w:t>
            </w:r>
          </w:p>
        </w:tc>
        <w:tc>
          <w:tcPr>
            <w:tcW w:w="5159" w:type="dxa"/>
            <w:tcBorders>
              <w:top w:val="nil"/>
              <w:left w:val="nil"/>
              <w:bottom w:val="nil"/>
              <w:right w:val="nil"/>
            </w:tcBorders>
          </w:tcPr>
          <w:p w:rsidR="0039637B" w:rsidRDefault="0039637B">
            <w:pPr>
              <w:pStyle w:val="ConsPlusNormal"/>
            </w:pPr>
            <w:proofErr w:type="gramStart"/>
            <w:r>
              <w:t>1) количество предоставленных жилищных (ипотечных) кредитов (займов) гражданам для строительства (приобретения) жилых помещений (жилых домов) на сельских территориях</w:t>
            </w:r>
            <w:proofErr w:type="gramEnd"/>
          </w:p>
        </w:tc>
        <w:tc>
          <w:tcPr>
            <w:tcW w:w="1491" w:type="dxa"/>
            <w:tcBorders>
              <w:top w:val="nil"/>
              <w:left w:val="nil"/>
              <w:bottom w:val="nil"/>
              <w:right w:val="nil"/>
            </w:tcBorders>
          </w:tcPr>
          <w:p w:rsidR="0039637B" w:rsidRDefault="0039637B">
            <w:pPr>
              <w:pStyle w:val="ConsPlusNormal"/>
              <w:jc w:val="center"/>
            </w:pPr>
            <w:r>
              <w:t>39777558,5</w:t>
            </w:r>
          </w:p>
        </w:tc>
        <w:tc>
          <w:tcPr>
            <w:tcW w:w="1491" w:type="dxa"/>
            <w:tcBorders>
              <w:top w:val="nil"/>
              <w:left w:val="nil"/>
              <w:bottom w:val="nil"/>
              <w:right w:val="nil"/>
            </w:tcBorders>
          </w:tcPr>
          <w:p w:rsidR="0039637B" w:rsidRDefault="0039637B">
            <w:pPr>
              <w:pStyle w:val="ConsPlusNormal"/>
              <w:jc w:val="center"/>
            </w:pPr>
            <w:r>
              <w:t>10449303,9</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3527821,7</w:t>
            </w:r>
          </w:p>
        </w:tc>
        <w:tc>
          <w:tcPr>
            <w:tcW w:w="1494" w:type="dxa"/>
            <w:tcBorders>
              <w:top w:val="nil"/>
              <w:left w:val="nil"/>
              <w:bottom w:val="nil"/>
              <w:right w:val="nil"/>
            </w:tcBorders>
          </w:tcPr>
          <w:p w:rsidR="0039637B" w:rsidRDefault="0039637B">
            <w:pPr>
              <w:pStyle w:val="ConsPlusNormal"/>
              <w:jc w:val="center"/>
            </w:pPr>
            <w:r>
              <w:t>25800433</w:t>
            </w: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Российской Федерации - 36000 единиц</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субъектах Российской Федерации, отдельные территории которых входят в состав Арктической зоны Российской Федерации, - 8464 единицы</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Саха (Якутия) - 5052 единицы</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Карелия - 49 единиц</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Коми - 3229 единиц</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Архангельской области - 134 единицы</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2) количество семей, повысивших уровень благоустройства домовладений</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4" w:type="dxa"/>
            <w:tcBorders>
              <w:top w:val="nil"/>
              <w:left w:val="nil"/>
              <w:bottom w:val="nil"/>
              <w:right w:val="nil"/>
            </w:tcBorders>
          </w:tcPr>
          <w:p w:rsidR="0039637B" w:rsidRDefault="0039637B">
            <w:pPr>
              <w:pStyle w:val="ConsPlusNormal"/>
              <w:jc w:val="center"/>
            </w:pPr>
            <w:r>
              <w:t>-</w:t>
            </w: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Российской Федерации - 64500 семей</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субъектах Российской Федерации, отдельные территории которых входят в состав Арктической зоны Российской Федерации, - 7735 семей</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Саха (Якутия) - 7358 семей</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Карелия - 7 семей</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Коми - 370 семей</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 xml:space="preserve">3) ввод жилых помещений (жилых домов), </w:t>
            </w:r>
            <w:r>
              <w:lastRenderedPageBreak/>
              <w:t>предоставляемых на условиях найма гражданам, проживающим на сельских территориях</w:t>
            </w:r>
          </w:p>
        </w:tc>
        <w:tc>
          <w:tcPr>
            <w:tcW w:w="1491" w:type="dxa"/>
            <w:tcBorders>
              <w:top w:val="nil"/>
              <w:left w:val="nil"/>
              <w:bottom w:val="nil"/>
              <w:right w:val="nil"/>
            </w:tcBorders>
          </w:tcPr>
          <w:p w:rsidR="0039637B" w:rsidRDefault="0039637B">
            <w:pPr>
              <w:pStyle w:val="ConsPlusNormal"/>
              <w:jc w:val="center"/>
            </w:pPr>
            <w:r>
              <w:lastRenderedPageBreak/>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4" w:type="dxa"/>
            <w:tcBorders>
              <w:top w:val="nil"/>
              <w:left w:val="nil"/>
              <w:bottom w:val="nil"/>
              <w:right w:val="nil"/>
            </w:tcBorders>
          </w:tcPr>
          <w:p w:rsidR="0039637B" w:rsidRDefault="0039637B">
            <w:pPr>
              <w:pStyle w:val="ConsPlusNormal"/>
              <w:jc w:val="center"/>
            </w:pPr>
            <w:r>
              <w:t>-</w:t>
            </w: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Российской Федерации - 199,09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субъектах Российской Федерации, отдельные территории которых входят в состав Арктической зоны Российской Федерации, - 31,05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Саха (Якутия) - 21,36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Карелия - 0,48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Коми - 1,38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Красноярском крае - 3,96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Архангельской области - 3,84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Мурманской области - 0,03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Ямало-Ненецком автономном округе - 0,17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Чукотском автономном округе - 0,03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4) ввод (приобретение) жилых помещений (жилых домов) для граждан, проживающих на сельских территориях</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4" w:type="dxa"/>
            <w:tcBorders>
              <w:top w:val="nil"/>
              <w:left w:val="nil"/>
              <w:bottom w:val="nil"/>
              <w:right w:val="nil"/>
            </w:tcBorders>
          </w:tcPr>
          <w:p w:rsidR="0039637B" w:rsidRDefault="0039637B">
            <w:pPr>
              <w:pStyle w:val="ConsPlusNormal"/>
              <w:jc w:val="center"/>
            </w:pPr>
            <w:r>
              <w:t>-</w:t>
            </w: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Российской Федерации - 69,55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субъектах Российской Федерации, отдельные территории которых входят в состав Арктической зоны Российской Федерации, - 10,9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Саха (Якутия) - 7,46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val="restart"/>
            <w:tcBorders>
              <w:top w:val="nil"/>
              <w:left w:val="nil"/>
              <w:bottom w:val="nil"/>
              <w:right w:val="nil"/>
            </w:tcBorders>
          </w:tcPr>
          <w:p w:rsidR="0039637B" w:rsidRDefault="0039637B">
            <w:pPr>
              <w:pStyle w:val="ConsPlusNormal"/>
            </w:pPr>
          </w:p>
        </w:tc>
        <w:tc>
          <w:tcPr>
            <w:tcW w:w="883" w:type="dxa"/>
            <w:vMerge w:val="restart"/>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Карелия - 0,17 тыс. кв. м</w:t>
            </w:r>
          </w:p>
        </w:tc>
        <w:tc>
          <w:tcPr>
            <w:tcW w:w="1491" w:type="dxa"/>
            <w:vMerge w:val="restart"/>
            <w:tcBorders>
              <w:top w:val="nil"/>
              <w:left w:val="nil"/>
              <w:bottom w:val="nil"/>
              <w:right w:val="nil"/>
            </w:tcBorders>
          </w:tcPr>
          <w:p w:rsidR="0039637B" w:rsidRDefault="0039637B">
            <w:pPr>
              <w:pStyle w:val="ConsPlusNormal"/>
            </w:pPr>
          </w:p>
        </w:tc>
        <w:tc>
          <w:tcPr>
            <w:tcW w:w="1491" w:type="dxa"/>
            <w:vMerge w:val="restart"/>
            <w:tcBorders>
              <w:top w:val="nil"/>
              <w:left w:val="nil"/>
              <w:bottom w:val="nil"/>
              <w:right w:val="nil"/>
            </w:tcBorders>
          </w:tcPr>
          <w:p w:rsidR="0039637B" w:rsidRDefault="0039637B">
            <w:pPr>
              <w:pStyle w:val="ConsPlusNormal"/>
            </w:pPr>
          </w:p>
        </w:tc>
        <w:tc>
          <w:tcPr>
            <w:tcW w:w="1491" w:type="dxa"/>
            <w:vMerge w:val="restart"/>
            <w:tcBorders>
              <w:top w:val="nil"/>
              <w:left w:val="nil"/>
              <w:bottom w:val="nil"/>
              <w:right w:val="nil"/>
            </w:tcBorders>
          </w:tcPr>
          <w:p w:rsidR="0039637B" w:rsidRDefault="0039637B">
            <w:pPr>
              <w:pStyle w:val="ConsPlusNormal"/>
            </w:pPr>
          </w:p>
        </w:tc>
        <w:tc>
          <w:tcPr>
            <w:tcW w:w="1491" w:type="dxa"/>
            <w:vMerge w:val="restart"/>
            <w:tcBorders>
              <w:top w:val="nil"/>
              <w:left w:val="nil"/>
              <w:bottom w:val="nil"/>
              <w:right w:val="nil"/>
            </w:tcBorders>
          </w:tcPr>
          <w:p w:rsidR="0039637B" w:rsidRDefault="0039637B">
            <w:pPr>
              <w:pStyle w:val="ConsPlusNormal"/>
            </w:pPr>
          </w:p>
        </w:tc>
        <w:tc>
          <w:tcPr>
            <w:tcW w:w="1494" w:type="dxa"/>
            <w:vMerge w:val="restart"/>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jc w:val="both"/>
            </w:pPr>
            <w:r>
              <w:t>в Республике Коми - 0,48 тыс. кв. м</w:t>
            </w:r>
          </w:p>
        </w:tc>
        <w:tc>
          <w:tcPr>
            <w:tcW w:w="1491" w:type="dxa"/>
            <w:vMerge/>
            <w:tcBorders>
              <w:top w:val="nil"/>
              <w:left w:val="nil"/>
              <w:bottom w:val="nil"/>
              <w:right w:val="nil"/>
            </w:tcBorders>
          </w:tcPr>
          <w:p w:rsidR="0039637B" w:rsidRDefault="0039637B"/>
        </w:tc>
        <w:tc>
          <w:tcPr>
            <w:tcW w:w="1491" w:type="dxa"/>
            <w:vMerge/>
            <w:tcBorders>
              <w:top w:val="nil"/>
              <w:left w:val="nil"/>
              <w:bottom w:val="nil"/>
              <w:right w:val="nil"/>
            </w:tcBorders>
          </w:tcPr>
          <w:p w:rsidR="0039637B" w:rsidRDefault="0039637B"/>
        </w:tc>
        <w:tc>
          <w:tcPr>
            <w:tcW w:w="1491" w:type="dxa"/>
            <w:vMerge/>
            <w:tcBorders>
              <w:top w:val="nil"/>
              <w:left w:val="nil"/>
              <w:bottom w:val="nil"/>
              <w:right w:val="nil"/>
            </w:tcBorders>
          </w:tcPr>
          <w:p w:rsidR="0039637B" w:rsidRDefault="0039637B"/>
        </w:tc>
        <w:tc>
          <w:tcPr>
            <w:tcW w:w="1491" w:type="dxa"/>
            <w:vMerge/>
            <w:tcBorders>
              <w:top w:val="nil"/>
              <w:left w:val="nil"/>
              <w:bottom w:val="nil"/>
              <w:right w:val="nil"/>
            </w:tcBorders>
          </w:tcPr>
          <w:p w:rsidR="0039637B" w:rsidRDefault="0039637B"/>
        </w:tc>
        <w:tc>
          <w:tcPr>
            <w:tcW w:w="1494" w:type="dxa"/>
            <w:vMerge/>
            <w:tcBorders>
              <w:top w:val="nil"/>
              <w:left w:val="nil"/>
              <w:bottom w:val="nil"/>
              <w:right w:val="nil"/>
            </w:tcBorders>
          </w:tcPr>
          <w:p w:rsidR="0039637B" w:rsidRDefault="0039637B"/>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Красноярском крае - 1,44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Архангельской области - 1,34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Мурманской области - 0,01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Ямало-Ненецком автономном округе - 0,06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Чукотском автономном округе - 0,01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5) количество проектов по обустройству инженерной инфраструктурой и благоустройству площадок, расположенных на сельских территориях, под компактную жилищную застройку</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4" w:type="dxa"/>
            <w:tcBorders>
              <w:top w:val="nil"/>
              <w:left w:val="nil"/>
              <w:bottom w:val="nil"/>
              <w:right w:val="nil"/>
            </w:tcBorders>
          </w:tcPr>
          <w:p w:rsidR="0039637B" w:rsidRDefault="0039637B">
            <w:pPr>
              <w:pStyle w:val="ConsPlusNormal"/>
              <w:jc w:val="center"/>
            </w:pPr>
            <w:r>
              <w:t>-</w:t>
            </w: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Российской Федерации - 265 единиц</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субъектах Российской Федерации, отдельные территории которых входят в состав Арктической зоны Российской Федерации, - 22 единицы</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Саха (Якутия) - 13 единиц</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Карелия - 1 единица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Коми - 7 единиц</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Архангельской области - 1 единица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jc w:val="center"/>
            </w:pPr>
            <w:r>
              <w:t>2025 год</w:t>
            </w:r>
          </w:p>
        </w:tc>
        <w:tc>
          <w:tcPr>
            <w:tcW w:w="5159" w:type="dxa"/>
            <w:tcBorders>
              <w:top w:val="nil"/>
              <w:left w:val="nil"/>
              <w:bottom w:val="nil"/>
              <w:right w:val="nil"/>
            </w:tcBorders>
          </w:tcPr>
          <w:p w:rsidR="0039637B" w:rsidRDefault="0039637B">
            <w:pPr>
              <w:pStyle w:val="ConsPlusNormal"/>
            </w:pPr>
            <w:proofErr w:type="gramStart"/>
            <w:r>
              <w:t xml:space="preserve">1) количество предоставленных жилищных (ипотечных) кредитов (займов) гражданам для строительства (приобретения) жилых помещений </w:t>
            </w:r>
            <w:r>
              <w:lastRenderedPageBreak/>
              <w:t>(жилых домов) на сельских территориях</w:t>
            </w:r>
            <w:proofErr w:type="gramEnd"/>
          </w:p>
        </w:tc>
        <w:tc>
          <w:tcPr>
            <w:tcW w:w="1491" w:type="dxa"/>
            <w:tcBorders>
              <w:top w:val="nil"/>
              <w:left w:val="nil"/>
              <w:bottom w:val="nil"/>
              <w:right w:val="nil"/>
            </w:tcBorders>
          </w:tcPr>
          <w:p w:rsidR="0039637B" w:rsidRDefault="0039637B">
            <w:pPr>
              <w:pStyle w:val="ConsPlusNormal"/>
              <w:jc w:val="center"/>
            </w:pPr>
            <w:r>
              <w:lastRenderedPageBreak/>
              <w:t>42750726,8</w:t>
            </w:r>
          </w:p>
        </w:tc>
        <w:tc>
          <w:tcPr>
            <w:tcW w:w="1491" w:type="dxa"/>
            <w:tcBorders>
              <w:top w:val="nil"/>
              <w:left w:val="nil"/>
              <w:bottom w:val="nil"/>
              <w:right w:val="nil"/>
            </w:tcBorders>
          </w:tcPr>
          <w:p w:rsidR="0039637B" w:rsidRDefault="0039637B">
            <w:pPr>
              <w:pStyle w:val="ConsPlusNormal"/>
              <w:jc w:val="center"/>
            </w:pPr>
            <w:r>
              <w:t>12135011,8</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4148269</w:t>
            </w:r>
          </w:p>
        </w:tc>
        <w:tc>
          <w:tcPr>
            <w:tcW w:w="1494" w:type="dxa"/>
            <w:tcBorders>
              <w:top w:val="nil"/>
              <w:left w:val="nil"/>
              <w:bottom w:val="nil"/>
              <w:right w:val="nil"/>
            </w:tcBorders>
          </w:tcPr>
          <w:p w:rsidR="0039637B" w:rsidRDefault="0039637B">
            <w:pPr>
              <w:pStyle w:val="ConsPlusNormal"/>
              <w:jc w:val="center"/>
            </w:pPr>
            <w:r>
              <w:t>26467446,1</w:t>
            </w: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Российской Федерации - 37000 единиц</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субъектах Российской Федерации, отдельные территории которых входят в состав Арктической зоны Российской Федерации, - 8699 единиц</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Саха (Якутия) - 5192 единицы</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Карелия - 50 единиц</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Коми - 3319 единиц</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Архангельской области - 138 единиц</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2) количество семей, повысивших уровень благоустройства домовладений</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4" w:type="dxa"/>
            <w:tcBorders>
              <w:top w:val="nil"/>
              <w:left w:val="nil"/>
              <w:bottom w:val="nil"/>
              <w:right w:val="nil"/>
            </w:tcBorders>
          </w:tcPr>
          <w:p w:rsidR="0039637B" w:rsidRDefault="0039637B">
            <w:pPr>
              <w:pStyle w:val="ConsPlusNormal"/>
              <w:jc w:val="center"/>
            </w:pPr>
            <w:r>
              <w:t>-</w:t>
            </w: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Российской Федерации - 64500 семей</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субъектах Российской Федерации, отдельные территории которых входят в состав Арктической зоны Российской Федерации, - 7735 семей</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Саха (Якутия) - 7358 семей</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Карелия - 7 семей</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Коми - 370 семей</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3) ввод жилых помещений (жилых домов), предоставляемых на условиях найма гражданам, проживающим на сельских территориях</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4" w:type="dxa"/>
            <w:tcBorders>
              <w:top w:val="nil"/>
              <w:left w:val="nil"/>
              <w:bottom w:val="nil"/>
              <w:right w:val="nil"/>
            </w:tcBorders>
          </w:tcPr>
          <w:p w:rsidR="0039637B" w:rsidRDefault="0039637B">
            <w:pPr>
              <w:pStyle w:val="ConsPlusNormal"/>
              <w:jc w:val="center"/>
            </w:pPr>
            <w:r>
              <w:t>-</w:t>
            </w: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Российской Федерации - 190,69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субъектах Российской Федерации, отдельные территории которых входят в состав Арктической зоны Российской Федерации, - 29,95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Саха (Якутия) - 20,46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Карелия - 0,46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Коми - 1,33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Красноярском крае - 3,79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Архангельской области - 3,68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Мурманской области - 0,03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Ямало-Ненецком автономном округе - 0,17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Чукотском автономном округе - 0,03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4) ввод (приобретение) жилых помещений (жилых домов) для граждан, проживающих на сельских территориях</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4" w:type="dxa"/>
            <w:tcBorders>
              <w:top w:val="nil"/>
              <w:left w:val="nil"/>
              <w:bottom w:val="nil"/>
              <w:right w:val="nil"/>
            </w:tcBorders>
          </w:tcPr>
          <w:p w:rsidR="0039637B" w:rsidRDefault="0039637B">
            <w:pPr>
              <w:pStyle w:val="ConsPlusNormal"/>
              <w:jc w:val="center"/>
            </w:pPr>
            <w:r>
              <w:t>-</w:t>
            </w: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Российской Федерации - 66,62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субъектах Российской Федерации, отдельные территории которых входят в состав Арктической зоны Российской Федерации, - 10,39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Саха (Якутия) - 7,15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Карелия - 0,16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Коми - 0,46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Красноярском крае - 1,33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Архангельской области - 1,28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Мурманской области - 0,01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Ямало-Ненецком автономном округе - 0,06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Чукотском автономном округе - 0,01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5) количество проектов по обустройству инженерной инфраструктурой и благоустройству площадок, расположенных на сельских территориях, под компактную жилищную застройку</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4" w:type="dxa"/>
            <w:tcBorders>
              <w:top w:val="nil"/>
              <w:left w:val="nil"/>
              <w:bottom w:val="nil"/>
              <w:right w:val="nil"/>
            </w:tcBorders>
          </w:tcPr>
          <w:p w:rsidR="0039637B" w:rsidRDefault="0039637B">
            <w:pPr>
              <w:pStyle w:val="ConsPlusNormal"/>
              <w:jc w:val="center"/>
            </w:pPr>
            <w:r>
              <w:t>-</w:t>
            </w: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Российской Федерации - 250 единиц</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субъектах Российской Федерации, отдельные территории которых входят в состав Арктической зоны Российской Федерации, - 20 единиц</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Саха (Якутия) - 12 единиц</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Карелия - 1 единица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Коми - 6 единиц</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Архангельской области - 1 единица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15711" w:type="dxa"/>
            <w:gridSpan w:val="8"/>
            <w:tcBorders>
              <w:top w:val="nil"/>
              <w:left w:val="nil"/>
              <w:bottom w:val="nil"/>
              <w:right w:val="nil"/>
            </w:tcBorders>
          </w:tcPr>
          <w:p w:rsidR="0039637B" w:rsidRDefault="0039637B">
            <w:pPr>
              <w:pStyle w:val="ConsPlusNormal"/>
              <w:jc w:val="center"/>
              <w:outlineLvl w:val="3"/>
            </w:pPr>
            <w:r>
              <w:t>Калининградская область</w:t>
            </w: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jc w:val="center"/>
            </w:pPr>
            <w:r>
              <w:t>2020 - 2025 годы - всего</w:t>
            </w:r>
          </w:p>
        </w:tc>
        <w:tc>
          <w:tcPr>
            <w:tcW w:w="5159" w:type="dxa"/>
            <w:tcBorders>
              <w:top w:val="nil"/>
              <w:left w:val="nil"/>
              <w:bottom w:val="nil"/>
              <w:right w:val="nil"/>
            </w:tcBorders>
          </w:tcPr>
          <w:p w:rsidR="0039637B" w:rsidRDefault="0039637B">
            <w:pPr>
              <w:pStyle w:val="ConsPlusNormal"/>
            </w:pPr>
            <w:r>
              <w:t xml:space="preserve">обеспечение в Калининградской области улучшения жилищных условий граждан, проживающих на сельских территориях, путем строительства (приобретения) жилья, в том числе за счет предоставления ипотечных кредитов (займов) по </w:t>
            </w:r>
            <w:r>
              <w:lastRenderedPageBreak/>
              <w:t>льготной ставке</w:t>
            </w:r>
          </w:p>
        </w:tc>
        <w:tc>
          <w:tcPr>
            <w:tcW w:w="1491" w:type="dxa"/>
            <w:tcBorders>
              <w:top w:val="nil"/>
              <w:left w:val="nil"/>
              <w:bottom w:val="nil"/>
              <w:right w:val="nil"/>
            </w:tcBorders>
          </w:tcPr>
          <w:p w:rsidR="0039637B" w:rsidRDefault="0039637B">
            <w:pPr>
              <w:pStyle w:val="ConsPlusNormal"/>
              <w:jc w:val="center"/>
            </w:pPr>
            <w:r>
              <w:lastRenderedPageBreak/>
              <w:t>6225405,9</w:t>
            </w:r>
          </w:p>
        </w:tc>
        <w:tc>
          <w:tcPr>
            <w:tcW w:w="1491" w:type="dxa"/>
            <w:tcBorders>
              <w:top w:val="nil"/>
              <w:left w:val="nil"/>
              <w:bottom w:val="nil"/>
              <w:right w:val="nil"/>
            </w:tcBorders>
          </w:tcPr>
          <w:p w:rsidR="0039637B" w:rsidRDefault="0039637B">
            <w:pPr>
              <w:pStyle w:val="ConsPlusNormal"/>
              <w:jc w:val="center"/>
            </w:pPr>
            <w:r>
              <w:t>1240624,5</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418756,9</w:t>
            </w:r>
          </w:p>
        </w:tc>
        <w:tc>
          <w:tcPr>
            <w:tcW w:w="1494" w:type="dxa"/>
            <w:tcBorders>
              <w:top w:val="nil"/>
              <w:left w:val="nil"/>
              <w:bottom w:val="nil"/>
              <w:right w:val="nil"/>
            </w:tcBorders>
          </w:tcPr>
          <w:p w:rsidR="0039637B" w:rsidRDefault="0039637B">
            <w:pPr>
              <w:pStyle w:val="ConsPlusNormal"/>
              <w:jc w:val="center"/>
            </w:pPr>
            <w:r>
              <w:t>4566024,5</w:t>
            </w: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том числе:</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jc w:val="center"/>
            </w:pPr>
            <w:r>
              <w:t>2020 год</w:t>
            </w:r>
          </w:p>
        </w:tc>
        <w:tc>
          <w:tcPr>
            <w:tcW w:w="5159" w:type="dxa"/>
            <w:tcBorders>
              <w:top w:val="nil"/>
              <w:left w:val="nil"/>
              <w:bottom w:val="nil"/>
              <w:right w:val="nil"/>
            </w:tcBorders>
          </w:tcPr>
          <w:p w:rsidR="0039637B" w:rsidRDefault="0039637B">
            <w:pPr>
              <w:pStyle w:val="ConsPlusNormal"/>
            </w:pPr>
            <w:proofErr w:type="gramStart"/>
            <w:r>
              <w:t>1) количество предоставленных жилищных (ипотечных) кредитов (займов) гражданам для строительства (приобретения) жилых помещений (жилых домов) на сельских территориях</w:t>
            </w:r>
            <w:proofErr w:type="gramEnd"/>
          </w:p>
          <w:p w:rsidR="0039637B" w:rsidRDefault="0039637B">
            <w:pPr>
              <w:pStyle w:val="ConsPlusNormal"/>
            </w:pPr>
            <w:r>
              <w:t>в Российской Федерации - 25000 единиц</w:t>
            </w:r>
          </w:p>
          <w:p w:rsidR="0039637B" w:rsidRDefault="0039637B">
            <w:pPr>
              <w:pStyle w:val="ConsPlusNormal"/>
            </w:pPr>
            <w:r>
              <w:t>в Калининградской области - 168 единиц</w:t>
            </w:r>
          </w:p>
        </w:tc>
        <w:tc>
          <w:tcPr>
            <w:tcW w:w="1491" w:type="dxa"/>
            <w:tcBorders>
              <w:top w:val="nil"/>
              <w:left w:val="nil"/>
              <w:bottom w:val="nil"/>
              <w:right w:val="nil"/>
            </w:tcBorders>
          </w:tcPr>
          <w:p w:rsidR="0039637B" w:rsidRDefault="0039637B">
            <w:pPr>
              <w:pStyle w:val="ConsPlusNormal"/>
              <w:jc w:val="center"/>
            </w:pPr>
            <w:r>
              <w:t>689678,1</w:t>
            </w:r>
          </w:p>
        </w:tc>
        <w:tc>
          <w:tcPr>
            <w:tcW w:w="1491" w:type="dxa"/>
            <w:tcBorders>
              <w:top w:val="nil"/>
              <w:left w:val="nil"/>
              <w:bottom w:val="nil"/>
              <w:right w:val="nil"/>
            </w:tcBorders>
          </w:tcPr>
          <w:p w:rsidR="0039637B" w:rsidRDefault="0039637B">
            <w:pPr>
              <w:pStyle w:val="ConsPlusNormal"/>
              <w:jc w:val="center"/>
            </w:pPr>
            <w:r>
              <w:t>64820,2</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19683,3</w:t>
            </w:r>
          </w:p>
        </w:tc>
        <w:tc>
          <w:tcPr>
            <w:tcW w:w="1494" w:type="dxa"/>
            <w:tcBorders>
              <w:top w:val="nil"/>
              <w:left w:val="nil"/>
              <w:bottom w:val="nil"/>
              <w:right w:val="nil"/>
            </w:tcBorders>
          </w:tcPr>
          <w:p w:rsidR="0039637B" w:rsidRDefault="0039637B">
            <w:pPr>
              <w:pStyle w:val="ConsPlusNormal"/>
              <w:jc w:val="center"/>
            </w:pPr>
            <w:r>
              <w:t>605174,6</w:t>
            </w: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2) количество семей, повысивших уровень благоустройства домовладений</w:t>
            </w:r>
          </w:p>
          <w:p w:rsidR="0039637B" w:rsidRDefault="0039637B">
            <w:pPr>
              <w:pStyle w:val="ConsPlusNormal"/>
            </w:pPr>
            <w:r>
              <w:t>в Российской Федерации - 50700 семей</w:t>
            </w:r>
          </w:p>
          <w:p w:rsidR="0039637B" w:rsidRDefault="0039637B">
            <w:pPr>
              <w:pStyle w:val="ConsPlusNormal"/>
            </w:pPr>
            <w:r>
              <w:t>в Калининградской области - 260 семей</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4" w:type="dxa"/>
            <w:tcBorders>
              <w:top w:val="nil"/>
              <w:left w:val="nil"/>
              <w:bottom w:val="nil"/>
              <w:right w:val="nil"/>
            </w:tcBorders>
          </w:tcPr>
          <w:p w:rsidR="0039637B" w:rsidRDefault="0039637B">
            <w:pPr>
              <w:pStyle w:val="ConsPlusNormal"/>
              <w:jc w:val="center"/>
            </w:pPr>
            <w:r>
              <w:t>-</w:t>
            </w: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3) ввод жилых помещений (жилых домов), предоставляемых на условиях найма гражданам, проживающим на сельских территориях</w:t>
            </w:r>
          </w:p>
          <w:p w:rsidR="0039637B" w:rsidRDefault="0039637B">
            <w:pPr>
              <w:pStyle w:val="ConsPlusNormal"/>
            </w:pPr>
            <w:r>
              <w:t>в Российской Федерации - 235,83 тыс. кв. м</w:t>
            </w:r>
          </w:p>
          <w:p w:rsidR="0039637B" w:rsidRDefault="0039637B">
            <w:pPr>
              <w:pStyle w:val="ConsPlusNormal"/>
            </w:pPr>
            <w:r>
              <w:t>в Калининградской области - 0,39 тыс. кв. м</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4" w:type="dxa"/>
            <w:tcBorders>
              <w:top w:val="nil"/>
              <w:left w:val="nil"/>
              <w:bottom w:val="nil"/>
              <w:right w:val="nil"/>
            </w:tcBorders>
          </w:tcPr>
          <w:p w:rsidR="0039637B" w:rsidRDefault="0039637B">
            <w:pPr>
              <w:pStyle w:val="ConsPlusNormal"/>
              <w:jc w:val="center"/>
            </w:pPr>
            <w:r>
              <w:t>-</w:t>
            </w: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4) ввод (приобретение) жилых помещений (жилых домов) для граждан, проживающих на сельских территориях</w:t>
            </w:r>
          </w:p>
          <w:p w:rsidR="0039637B" w:rsidRDefault="0039637B">
            <w:pPr>
              <w:pStyle w:val="ConsPlusNormal"/>
            </w:pPr>
            <w:r>
              <w:t>в Российской Федерации - 314,86 тыс. кв. м</w:t>
            </w:r>
          </w:p>
          <w:p w:rsidR="0039637B" w:rsidRDefault="0039637B">
            <w:pPr>
              <w:pStyle w:val="ConsPlusNormal"/>
            </w:pPr>
            <w:r>
              <w:t>в Калининградской области - 0,52 тыс. кв. м</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4" w:type="dxa"/>
            <w:tcBorders>
              <w:top w:val="nil"/>
              <w:left w:val="nil"/>
              <w:bottom w:val="nil"/>
              <w:right w:val="nil"/>
            </w:tcBorders>
          </w:tcPr>
          <w:p w:rsidR="0039637B" w:rsidRDefault="0039637B">
            <w:pPr>
              <w:pStyle w:val="ConsPlusNormal"/>
              <w:jc w:val="center"/>
            </w:pPr>
            <w:r>
              <w:t>-</w:t>
            </w: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jc w:val="center"/>
            </w:pPr>
            <w:r>
              <w:t>2021 год</w:t>
            </w:r>
          </w:p>
        </w:tc>
        <w:tc>
          <w:tcPr>
            <w:tcW w:w="5159" w:type="dxa"/>
            <w:tcBorders>
              <w:top w:val="nil"/>
              <w:left w:val="nil"/>
              <w:bottom w:val="nil"/>
              <w:right w:val="nil"/>
            </w:tcBorders>
          </w:tcPr>
          <w:p w:rsidR="0039637B" w:rsidRDefault="0039637B">
            <w:pPr>
              <w:pStyle w:val="ConsPlusNormal"/>
            </w:pPr>
            <w:proofErr w:type="gramStart"/>
            <w:r>
              <w:t>1) количество предоставленных жилищных (ипотечных) кредитов (займов) гражданам для строительства (приобретения) жилых помещений (жилых домов) на сельских территориях</w:t>
            </w:r>
            <w:proofErr w:type="gramEnd"/>
          </w:p>
          <w:p w:rsidR="0039637B" w:rsidRDefault="0039637B">
            <w:pPr>
              <w:pStyle w:val="ConsPlusNormal"/>
            </w:pPr>
            <w:r>
              <w:t>в Российской Федерации - 33000 единиц</w:t>
            </w:r>
          </w:p>
          <w:p w:rsidR="0039637B" w:rsidRDefault="0039637B">
            <w:pPr>
              <w:pStyle w:val="ConsPlusNormal"/>
            </w:pPr>
            <w:r>
              <w:t>в Калининградской области - 221 единица</w:t>
            </w:r>
          </w:p>
        </w:tc>
        <w:tc>
          <w:tcPr>
            <w:tcW w:w="1491" w:type="dxa"/>
            <w:tcBorders>
              <w:top w:val="nil"/>
              <w:left w:val="nil"/>
              <w:bottom w:val="nil"/>
              <w:right w:val="nil"/>
            </w:tcBorders>
          </w:tcPr>
          <w:p w:rsidR="0039637B" w:rsidRDefault="0039637B">
            <w:pPr>
              <w:pStyle w:val="ConsPlusNormal"/>
              <w:jc w:val="center"/>
            </w:pPr>
            <w:r>
              <w:t>990904,9</w:t>
            </w:r>
          </w:p>
        </w:tc>
        <w:tc>
          <w:tcPr>
            <w:tcW w:w="1491" w:type="dxa"/>
            <w:tcBorders>
              <w:top w:val="nil"/>
              <w:left w:val="nil"/>
              <w:bottom w:val="nil"/>
              <w:right w:val="nil"/>
            </w:tcBorders>
          </w:tcPr>
          <w:p w:rsidR="0039637B" w:rsidRDefault="0039637B">
            <w:pPr>
              <w:pStyle w:val="ConsPlusNormal"/>
              <w:jc w:val="center"/>
            </w:pPr>
            <w:r>
              <w:t>136941,9</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47558</w:t>
            </w:r>
          </w:p>
        </w:tc>
        <w:tc>
          <w:tcPr>
            <w:tcW w:w="1494" w:type="dxa"/>
            <w:tcBorders>
              <w:top w:val="nil"/>
              <w:left w:val="nil"/>
              <w:bottom w:val="nil"/>
              <w:right w:val="nil"/>
            </w:tcBorders>
          </w:tcPr>
          <w:p w:rsidR="0039637B" w:rsidRDefault="0039637B">
            <w:pPr>
              <w:pStyle w:val="ConsPlusNormal"/>
              <w:jc w:val="center"/>
            </w:pPr>
            <w:r>
              <w:t>806405</w:t>
            </w: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2) количество семей, повысивших уровень благоустройства домовладений</w:t>
            </w:r>
          </w:p>
          <w:p w:rsidR="0039637B" w:rsidRDefault="0039637B">
            <w:pPr>
              <w:pStyle w:val="ConsPlusNormal"/>
            </w:pPr>
            <w:r>
              <w:t>в Российской Федерации - 75600 семей</w:t>
            </w:r>
          </w:p>
          <w:p w:rsidR="0039637B" w:rsidRDefault="0039637B">
            <w:pPr>
              <w:pStyle w:val="ConsPlusNormal"/>
            </w:pPr>
            <w:r>
              <w:t>в Калининградской области - 388 семей</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4" w:type="dxa"/>
            <w:tcBorders>
              <w:top w:val="nil"/>
              <w:left w:val="nil"/>
              <w:bottom w:val="nil"/>
              <w:right w:val="nil"/>
            </w:tcBorders>
          </w:tcPr>
          <w:p w:rsidR="0039637B" w:rsidRDefault="0039637B">
            <w:pPr>
              <w:pStyle w:val="ConsPlusNormal"/>
              <w:jc w:val="center"/>
            </w:pPr>
            <w:r>
              <w:t>-</w:t>
            </w: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3) ввод жилых помещений (жилых домов), предоставляемых на условиях найма гражданам, проживающим на сельских территориях</w:t>
            </w:r>
          </w:p>
          <w:p w:rsidR="0039637B" w:rsidRDefault="0039637B">
            <w:pPr>
              <w:pStyle w:val="ConsPlusNormal"/>
            </w:pPr>
            <w:r>
              <w:t>в Российской Федерации - 316,85 тыс. кв. м</w:t>
            </w:r>
          </w:p>
          <w:p w:rsidR="0039637B" w:rsidRDefault="0039637B">
            <w:pPr>
              <w:pStyle w:val="ConsPlusNormal"/>
            </w:pPr>
            <w:r>
              <w:t>в Калининградской области - 0,52 тыс. кв. м</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4" w:type="dxa"/>
            <w:tcBorders>
              <w:top w:val="nil"/>
              <w:left w:val="nil"/>
              <w:bottom w:val="nil"/>
              <w:right w:val="nil"/>
            </w:tcBorders>
          </w:tcPr>
          <w:p w:rsidR="0039637B" w:rsidRDefault="0039637B">
            <w:pPr>
              <w:pStyle w:val="ConsPlusNormal"/>
              <w:jc w:val="center"/>
            </w:pPr>
            <w:r>
              <w:t>-</w:t>
            </w: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4) ввод (приобретение) жилых помещений (жилых домов) для граждан, проживающих на сельских территориях</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4" w:type="dxa"/>
            <w:tcBorders>
              <w:top w:val="nil"/>
              <w:left w:val="nil"/>
              <w:bottom w:val="nil"/>
              <w:right w:val="nil"/>
            </w:tcBorders>
          </w:tcPr>
          <w:p w:rsidR="0039637B" w:rsidRDefault="0039637B">
            <w:pPr>
              <w:pStyle w:val="ConsPlusNormal"/>
              <w:jc w:val="center"/>
            </w:pPr>
            <w:r>
              <w:t>-</w:t>
            </w: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Российской Федерации - 210,84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Калининградской области - 0,35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jc w:val="center"/>
            </w:pPr>
            <w:r>
              <w:t>2022 год</w:t>
            </w:r>
          </w:p>
        </w:tc>
        <w:tc>
          <w:tcPr>
            <w:tcW w:w="5159" w:type="dxa"/>
            <w:tcBorders>
              <w:top w:val="nil"/>
              <w:left w:val="nil"/>
              <w:bottom w:val="nil"/>
              <w:right w:val="nil"/>
            </w:tcBorders>
          </w:tcPr>
          <w:p w:rsidR="0039637B" w:rsidRDefault="0039637B">
            <w:pPr>
              <w:pStyle w:val="ConsPlusNormal"/>
            </w:pPr>
            <w:proofErr w:type="gramStart"/>
            <w:r>
              <w:t>1) количество предоставленных жилищных (ипотечных) кредитов (займов) гражданам для строительства (приобретения) жилых помещений (жилых домов) на сельских территориях</w:t>
            </w:r>
            <w:proofErr w:type="gramEnd"/>
          </w:p>
          <w:p w:rsidR="0039637B" w:rsidRDefault="0039637B">
            <w:pPr>
              <w:pStyle w:val="ConsPlusNormal"/>
            </w:pPr>
            <w:r>
              <w:t>в Российской Федерации - 35000 единиц</w:t>
            </w:r>
          </w:p>
          <w:p w:rsidR="0039637B" w:rsidRDefault="0039637B">
            <w:pPr>
              <w:pStyle w:val="ConsPlusNormal"/>
            </w:pPr>
            <w:r>
              <w:t>в Калининградской области - 235 единиц</w:t>
            </w:r>
          </w:p>
        </w:tc>
        <w:tc>
          <w:tcPr>
            <w:tcW w:w="1491" w:type="dxa"/>
            <w:tcBorders>
              <w:top w:val="nil"/>
              <w:left w:val="nil"/>
              <w:bottom w:val="nil"/>
              <w:right w:val="nil"/>
            </w:tcBorders>
          </w:tcPr>
          <w:p w:rsidR="0039637B" w:rsidRDefault="0039637B">
            <w:pPr>
              <w:pStyle w:val="ConsPlusNormal"/>
              <w:jc w:val="center"/>
            </w:pPr>
            <w:r>
              <w:t>1119509,7</w:t>
            </w:r>
          </w:p>
        </w:tc>
        <w:tc>
          <w:tcPr>
            <w:tcW w:w="1491" w:type="dxa"/>
            <w:tcBorders>
              <w:top w:val="nil"/>
              <w:left w:val="nil"/>
              <w:bottom w:val="nil"/>
              <w:right w:val="nil"/>
            </w:tcBorders>
          </w:tcPr>
          <w:p w:rsidR="0039637B" w:rsidRDefault="0039637B">
            <w:pPr>
              <w:pStyle w:val="ConsPlusNormal"/>
              <w:jc w:val="center"/>
            </w:pPr>
            <w:r>
              <w:t>197851,1</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62542,9</w:t>
            </w:r>
          </w:p>
        </w:tc>
        <w:tc>
          <w:tcPr>
            <w:tcW w:w="1494" w:type="dxa"/>
            <w:tcBorders>
              <w:top w:val="nil"/>
              <w:left w:val="nil"/>
              <w:bottom w:val="nil"/>
              <w:right w:val="nil"/>
            </w:tcBorders>
          </w:tcPr>
          <w:p w:rsidR="0039637B" w:rsidRDefault="0039637B">
            <w:pPr>
              <w:pStyle w:val="ConsPlusNormal"/>
              <w:jc w:val="center"/>
            </w:pPr>
            <w:r>
              <w:t>859115,8</w:t>
            </w: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2) количество семей, повысивших уровень благоустройства домовладений</w:t>
            </w:r>
          </w:p>
          <w:p w:rsidR="0039637B" w:rsidRDefault="0039637B">
            <w:pPr>
              <w:pStyle w:val="ConsPlusNormal"/>
            </w:pPr>
            <w:r>
              <w:t>в Российской Федерации - 84500 семей</w:t>
            </w:r>
          </w:p>
          <w:p w:rsidR="0039637B" w:rsidRDefault="0039637B">
            <w:pPr>
              <w:pStyle w:val="ConsPlusNormal"/>
            </w:pPr>
            <w:r>
              <w:t>в Калининградской области - 434 семьи</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4" w:type="dxa"/>
            <w:tcBorders>
              <w:top w:val="nil"/>
              <w:left w:val="nil"/>
              <w:bottom w:val="nil"/>
              <w:right w:val="nil"/>
            </w:tcBorders>
          </w:tcPr>
          <w:p w:rsidR="0039637B" w:rsidRDefault="0039637B">
            <w:pPr>
              <w:pStyle w:val="ConsPlusNormal"/>
              <w:jc w:val="center"/>
            </w:pPr>
            <w:r>
              <w:t>-</w:t>
            </w: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3) ввод жилых помещений (жилых домов), предоставляемых на условиях найма гражданам, проживающим на сельских территориях</w:t>
            </w:r>
          </w:p>
          <w:p w:rsidR="0039637B" w:rsidRDefault="0039637B">
            <w:pPr>
              <w:pStyle w:val="ConsPlusNormal"/>
            </w:pPr>
            <w:r>
              <w:t>в Российской Федерации - 303,79 тыс. кв. м</w:t>
            </w:r>
          </w:p>
          <w:p w:rsidR="0039637B" w:rsidRDefault="0039637B">
            <w:pPr>
              <w:pStyle w:val="ConsPlusNormal"/>
            </w:pPr>
            <w:r>
              <w:lastRenderedPageBreak/>
              <w:t>в Калининградской области - 0,5 тыс. кв. м</w:t>
            </w:r>
          </w:p>
        </w:tc>
        <w:tc>
          <w:tcPr>
            <w:tcW w:w="1491" w:type="dxa"/>
            <w:tcBorders>
              <w:top w:val="nil"/>
              <w:left w:val="nil"/>
              <w:bottom w:val="nil"/>
              <w:right w:val="nil"/>
            </w:tcBorders>
          </w:tcPr>
          <w:p w:rsidR="0039637B" w:rsidRDefault="0039637B">
            <w:pPr>
              <w:pStyle w:val="ConsPlusNormal"/>
              <w:jc w:val="center"/>
            </w:pPr>
            <w:r>
              <w:lastRenderedPageBreak/>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4" w:type="dxa"/>
            <w:tcBorders>
              <w:top w:val="nil"/>
              <w:left w:val="nil"/>
              <w:bottom w:val="nil"/>
              <w:right w:val="nil"/>
            </w:tcBorders>
          </w:tcPr>
          <w:p w:rsidR="0039637B" w:rsidRDefault="0039637B">
            <w:pPr>
              <w:pStyle w:val="ConsPlusNormal"/>
              <w:jc w:val="center"/>
            </w:pPr>
            <w:r>
              <w:t>-</w:t>
            </w: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4) ввод (приобретение) жилых помещений (жилых домов) для граждан, проживающих на сельских территориях</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4" w:type="dxa"/>
            <w:tcBorders>
              <w:top w:val="nil"/>
              <w:left w:val="nil"/>
              <w:bottom w:val="nil"/>
              <w:right w:val="nil"/>
            </w:tcBorders>
          </w:tcPr>
          <w:p w:rsidR="0039637B" w:rsidRDefault="0039637B">
            <w:pPr>
              <w:pStyle w:val="ConsPlusNormal"/>
              <w:jc w:val="center"/>
            </w:pPr>
            <w:r>
              <w:t>-</w:t>
            </w: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Российской Федерации - 151,61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Калининградской области - 0,25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5) количество проектов по обустройству инженерной инфраструктурой и благоустройству площадок, расположенных на сельских территориях, под компактную жилищную застройку</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4" w:type="dxa"/>
            <w:tcBorders>
              <w:top w:val="nil"/>
              <w:left w:val="nil"/>
              <w:bottom w:val="nil"/>
              <w:right w:val="nil"/>
            </w:tcBorders>
          </w:tcPr>
          <w:p w:rsidR="0039637B" w:rsidRDefault="0039637B">
            <w:pPr>
              <w:pStyle w:val="ConsPlusNormal"/>
              <w:jc w:val="center"/>
            </w:pPr>
            <w:r>
              <w:t>-</w:t>
            </w: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Российской Федерации - 280 единиц</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Калининградской области - 1 единица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jc w:val="center"/>
            </w:pPr>
            <w:r>
              <w:t>2023 год</w:t>
            </w:r>
          </w:p>
        </w:tc>
        <w:tc>
          <w:tcPr>
            <w:tcW w:w="5159" w:type="dxa"/>
            <w:tcBorders>
              <w:top w:val="nil"/>
              <w:left w:val="nil"/>
              <w:bottom w:val="nil"/>
              <w:right w:val="nil"/>
            </w:tcBorders>
          </w:tcPr>
          <w:p w:rsidR="0039637B" w:rsidRDefault="0039637B">
            <w:pPr>
              <w:pStyle w:val="ConsPlusNormal"/>
            </w:pPr>
            <w:proofErr w:type="gramStart"/>
            <w:r>
              <w:t>1) количество предоставленных жилищных (ипотечных) кредитов (займов) гражданам для строительства (приобретения) жилых помещений (жилых домов) на сельских территориях</w:t>
            </w:r>
            <w:proofErr w:type="gramEnd"/>
          </w:p>
          <w:p w:rsidR="0039637B" w:rsidRDefault="0039637B">
            <w:pPr>
              <w:pStyle w:val="ConsPlusNormal"/>
            </w:pPr>
            <w:r>
              <w:t>в Российской Федерации - 35000 единиц</w:t>
            </w:r>
          </w:p>
          <w:p w:rsidR="0039637B" w:rsidRDefault="0039637B">
            <w:pPr>
              <w:pStyle w:val="ConsPlusNormal"/>
            </w:pPr>
            <w:r>
              <w:t>в Калининградской области - 235 единиц</w:t>
            </w:r>
          </w:p>
        </w:tc>
        <w:tc>
          <w:tcPr>
            <w:tcW w:w="1491" w:type="dxa"/>
            <w:tcBorders>
              <w:top w:val="nil"/>
              <w:left w:val="nil"/>
              <w:bottom w:val="nil"/>
              <w:right w:val="nil"/>
            </w:tcBorders>
          </w:tcPr>
          <w:p w:rsidR="0039637B" w:rsidRDefault="0039637B">
            <w:pPr>
              <w:pStyle w:val="ConsPlusNormal"/>
              <w:jc w:val="center"/>
            </w:pPr>
            <w:r>
              <w:t>1076928,4</w:t>
            </w:r>
          </w:p>
        </w:tc>
        <w:tc>
          <w:tcPr>
            <w:tcW w:w="1491" w:type="dxa"/>
            <w:tcBorders>
              <w:top w:val="nil"/>
              <w:left w:val="nil"/>
              <w:bottom w:val="nil"/>
              <w:right w:val="nil"/>
            </w:tcBorders>
          </w:tcPr>
          <w:p w:rsidR="0039637B" w:rsidRDefault="0039637B">
            <w:pPr>
              <w:pStyle w:val="ConsPlusNormal"/>
              <w:jc w:val="center"/>
            </w:pPr>
            <w:r>
              <w:t>235167,9</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78323,7</w:t>
            </w:r>
          </w:p>
        </w:tc>
        <w:tc>
          <w:tcPr>
            <w:tcW w:w="1494" w:type="dxa"/>
            <w:tcBorders>
              <w:top w:val="nil"/>
              <w:left w:val="nil"/>
              <w:bottom w:val="nil"/>
              <w:right w:val="nil"/>
            </w:tcBorders>
          </w:tcPr>
          <w:p w:rsidR="0039637B" w:rsidRDefault="0039637B">
            <w:pPr>
              <w:pStyle w:val="ConsPlusNormal"/>
              <w:jc w:val="center"/>
            </w:pPr>
            <w:r>
              <w:t>763436,7</w:t>
            </w: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2) количество семей, повысивших уровень благоустройства домовладений</w:t>
            </w:r>
          </w:p>
          <w:p w:rsidR="0039637B" w:rsidRDefault="0039637B">
            <w:pPr>
              <w:pStyle w:val="ConsPlusNormal"/>
            </w:pPr>
            <w:r>
              <w:t>в Российской Федерации - 84500 семей</w:t>
            </w:r>
          </w:p>
          <w:p w:rsidR="0039637B" w:rsidRDefault="0039637B">
            <w:pPr>
              <w:pStyle w:val="ConsPlusNormal"/>
            </w:pPr>
            <w:r>
              <w:t>в Калининградской области - 434 семьи</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4" w:type="dxa"/>
            <w:tcBorders>
              <w:top w:val="nil"/>
              <w:left w:val="nil"/>
              <w:bottom w:val="nil"/>
              <w:right w:val="nil"/>
            </w:tcBorders>
          </w:tcPr>
          <w:p w:rsidR="0039637B" w:rsidRDefault="0039637B">
            <w:pPr>
              <w:pStyle w:val="ConsPlusNormal"/>
              <w:jc w:val="center"/>
            </w:pPr>
            <w:r>
              <w:t>-</w:t>
            </w: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3) ввод жилых помещений (жилых домов), предоставляемых на условиях найма гражданам, проживающим на сельских территориях</w:t>
            </w:r>
          </w:p>
          <w:p w:rsidR="0039637B" w:rsidRDefault="0039637B">
            <w:pPr>
              <w:pStyle w:val="ConsPlusNormal"/>
            </w:pPr>
            <w:r>
              <w:t>в Российской Федерации - 207,85 тыс. кв. м</w:t>
            </w:r>
          </w:p>
          <w:p w:rsidR="0039637B" w:rsidRDefault="0039637B">
            <w:pPr>
              <w:pStyle w:val="ConsPlusNormal"/>
            </w:pPr>
            <w:r>
              <w:t>в Калининградской области - 0,34 тыс. кв. м</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4" w:type="dxa"/>
            <w:tcBorders>
              <w:top w:val="nil"/>
              <w:left w:val="nil"/>
              <w:bottom w:val="nil"/>
              <w:right w:val="nil"/>
            </w:tcBorders>
          </w:tcPr>
          <w:p w:rsidR="0039637B" w:rsidRDefault="0039637B">
            <w:pPr>
              <w:pStyle w:val="ConsPlusNormal"/>
              <w:jc w:val="center"/>
            </w:pPr>
            <w:r>
              <w:t>-</w:t>
            </w: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4) ввод (приобретение) жилых помещений (жилых домов) для граждан, проживающих на сельских территориях</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4" w:type="dxa"/>
            <w:tcBorders>
              <w:top w:val="nil"/>
              <w:left w:val="nil"/>
              <w:bottom w:val="nil"/>
              <w:right w:val="nil"/>
            </w:tcBorders>
          </w:tcPr>
          <w:p w:rsidR="0039637B" w:rsidRDefault="0039637B">
            <w:pPr>
              <w:pStyle w:val="ConsPlusNormal"/>
              <w:jc w:val="center"/>
            </w:pPr>
            <w:r>
              <w:t>-</w:t>
            </w: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Российской Федерации - 72,61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Калининградской области - 0,12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jc w:val="center"/>
            </w:pPr>
            <w:r>
              <w:t>2024 год</w:t>
            </w:r>
          </w:p>
        </w:tc>
        <w:tc>
          <w:tcPr>
            <w:tcW w:w="5159" w:type="dxa"/>
            <w:tcBorders>
              <w:top w:val="nil"/>
              <w:left w:val="nil"/>
              <w:bottom w:val="nil"/>
              <w:right w:val="nil"/>
            </w:tcBorders>
          </w:tcPr>
          <w:p w:rsidR="0039637B" w:rsidRDefault="0039637B">
            <w:pPr>
              <w:pStyle w:val="ConsPlusNormal"/>
            </w:pPr>
            <w:proofErr w:type="gramStart"/>
            <w:r>
              <w:t>1) количество предоставленных жилищных (ипотечных) кредитов (займов) гражданам для строительства (приобретения) жилых помещений (жилых домов) на сельских территориях</w:t>
            </w:r>
            <w:proofErr w:type="gramEnd"/>
          </w:p>
          <w:p w:rsidR="0039637B" w:rsidRDefault="0039637B">
            <w:pPr>
              <w:pStyle w:val="ConsPlusNormal"/>
            </w:pPr>
            <w:r>
              <w:t>в Российской Федерации - 36000 единиц</w:t>
            </w:r>
          </w:p>
          <w:p w:rsidR="0039637B" w:rsidRDefault="0039637B">
            <w:pPr>
              <w:pStyle w:val="ConsPlusNormal"/>
            </w:pPr>
            <w:r>
              <w:t>в Калининградской области - 242 единицы</w:t>
            </w:r>
          </w:p>
        </w:tc>
        <w:tc>
          <w:tcPr>
            <w:tcW w:w="1491" w:type="dxa"/>
            <w:tcBorders>
              <w:top w:val="nil"/>
              <w:left w:val="nil"/>
              <w:bottom w:val="nil"/>
              <w:right w:val="nil"/>
            </w:tcBorders>
          </w:tcPr>
          <w:p w:rsidR="0039637B" w:rsidRDefault="0039637B">
            <w:pPr>
              <w:pStyle w:val="ConsPlusNormal"/>
              <w:jc w:val="center"/>
            </w:pPr>
            <w:r>
              <w:t>1133967,3</w:t>
            </w:r>
          </w:p>
        </w:tc>
        <w:tc>
          <w:tcPr>
            <w:tcW w:w="1491" w:type="dxa"/>
            <w:tcBorders>
              <w:top w:val="nil"/>
              <w:left w:val="nil"/>
              <w:bottom w:val="nil"/>
              <w:right w:val="nil"/>
            </w:tcBorders>
          </w:tcPr>
          <w:p w:rsidR="0039637B" w:rsidRDefault="0039637B">
            <w:pPr>
              <w:pStyle w:val="ConsPlusNormal"/>
              <w:jc w:val="center"/>
            </w:pPr>
            <w:r>
              <w:t>280858,2</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96555,7</w:t>
            </w:r>
          </w:p>
        </w:tc>
        <w:tc>
          <w:tcPr>
            <w:tcW w:w="1494" w:type="dxa"/>
            <w:tcBorders>
              <w:top w:val="nil"/>
              <w:left w:val="nil"/>
              <w:bottom w:val="nil"/>
              <w:right w:val="nil"/>
            </w:tcBorders>
          </w:tcPr>
          <w:p w:rsidR="0039637B" w:rsidRDefault="0039637B">
            <w:pPr>
              <w:pStyle w:val="ConsPlusNormal"/>
              <w:jc w:val="center"/>
            </w:pPr>
            <w:r>
              <w:t>756553,4</w:t>
            </w: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2) количество семей, повысивших уровень благоустройства домовладений</w:t>
            </w:r>
          </w:p>
          <w:p w:rsidR="0039637B" w:rsidRDefault="0039637B">
            <w:pPr>
              <w:pStyle w:val="ConsPlusNormal"/>
            </w:pPr>
            <w:r>
              <w:t>в Российской Федерации - 64500 семей</w:t>
            </w:r>
          </w:p>
          <w:p w:rsidR="0039637B" w:rsidRDefault="0039637B">
            <w:pPr>
              <w:pStyle w:val="ConsPlusNormal"/>
            </w:pPr>
            <w:r>
              <w:t>в Калининградской области - 331 семья</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4" w:type="dxa"/>
            <w:tcBorders>
              <w:top w:val="nil"/>
              <w:left w:val="nil"/>
              <w:bottom w:val="nil"/>
              <w:right w:val="nil"/>
            </w:tcBorders>
          </w:tcPr>
          <w:p w:rsidR="0039637B" w:rsidRDefault="0039637B">
            <w:pPr>
              <w:pStyle w:val="ConsPlusNormal"/>
              <w:jc w:val="center"/>
            </w:pPr>
            <w:r>
              <w:t>-</w:t>
            </w: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3) ввод жилых помещений (жилых домов), предоставляемых на условиях найма гражданам, проживающим на сельских территориях</w:t>
            </w:r>
          </w:p>
          <w:p w:rsidR="0039637B" w:rsidRDefault="0039637B">
            <w:pPr>
              <w:pStyle w:val="ConsPlusNormal"/>
            </w:pPr>
            <w:r>
              <w:t>в Российской Федерации - 199,09 тыс. кв. м</w:t>
            </w:r>
          </w:p>
          <w:p w:rsidR="0039637B" w:rsidRDefault="0039637B">
            <w:pPr>
              <w:pStyle w:val="ConsPlusNormal"/>
            </w:pPr>
            <w:r>
              <w:t>в Калининградской области - 0,33 тыс. кв. м</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4" w:type="dxa"/>
            <w:tcBorders>
              <w:top w:val="nil"/>
              <w:left w:val="nil"/>
              <w:bottom w:val="nil"/>
              <w:right w:val="nil"/>
            </w:tcBorders>
          </w:tcPr>
          <w:p w:rsidR="0039637B" w:rsidRDefault="0039637B">
            <w:pPr>
              <w:pStyle w:val="ConsPlusNormal"/>
              <w:jc w:val="center"/>
            </w:pPr>
            <w:r>
              <w:t>-</w:t>
            </w: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4) ввод (приобретение) жилых помещений (жилых домов) для граждан, проживающих на сельских территориях</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4" w:type="dxa"/>
            <w:tcBorders>
              <w:top w:val="nil"/>
              <w:left w:val="nil"/>
              <w:bottom w:val="nil"/>
              <w:right w:val="nil"/>
            </w:tcBorders>
          </w:tcPr>
          <w:p w:rsidR="0039637B" w:rsidRDefault="0039637B">
            <w:pPr>
              <w:pStyle w:val="ConsPlusNormal"/>
              <w:jc w:val="center"/>
            </w:pPr>
            <w:r>
              <w:t>-</w:t>
            </w: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Российской Федерации - 69,55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Калининградской области - 0,11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jc w:val="center"/>
            </w:pPr>
            <w:r>
              <w:t>2025 год</w:t>
            </w:r>
          </w:p>
        </w:tc>
        <w:tc>
          <w:tcPr>
            <w:tcW w:w="5159" w:type="dxa"/>
            <w:tcBorders>
              <w:top w:val="nil"/>
              <w:left w:val="nil"/>
              <w:bottom w:val="nil"/>
              <w:right w:val="nil"/>
            </w:tcBorders>
          </w:tcPr>
          <w:p w:rsidR="0039637B" w:rsidRDefault="0039637B">
            <w:pPr>
              <w:pStyle w:val="ConsPlusNormal"/>
            </w:pPr>
            <w:proofErr w:type="gramStart"/>
            <w:r>
              <w:t xml:space="preserve">1) количество предоставленных жилищных (ипотечных) кредитов (займов) гражданам для </w:t>
            </w:r>
            <w:r>
              <w:lastRenderedPageBreak/>
              <w:t>строительства (приобретения) жилых помещений (жилых домов) на сельских территориях</w:t>
            </w:r>
            <w:proofErr w:type="gramEnd"/>
          </w:p>
          <w:p w:rsidR="0039637B" w:rsidRDefault="0039637B">
            <w:pPr>
              <w:pStyle w:val="ConsPlusNormal"/>
            </w:pPr>
            <w:r>
              <w:t>в Российской Федерации - 37000 единиц</w:t>
            </w:r>
          </w:p>
          <w:p w:rsidR="0039637B" w:rsidRDefault="0039637B">
            <w:pPr>
              <w:pStyle w:val="ConsPlusNormal"/>
            </w:pPr>
            <w:r>
              <w:t>в Калининградской области - 248 единиц</w:t>
            </w:r>
          </w:p>
        </w:tc>
        <w:tc>
          <w:tcPr>
            <w:tcW w:w="1491" w:type="dxa"/>
            <w:tcBorders>
              <w:top w:val="nil"/>
              <w:left w:val="nil"/>
              <w:bottom w:val="nil"/>
              <w:right w:val="nil"/>
            </w:tcBorders>
          </w:tcPr>
          <w:p w:rsidR="0039637B" w:rsidRDefault="0039637B">
            <w:pPr>
              <w:pStyle w:val="ConsPlusNormal"/>
              <w:jc w:val="center"/>
            </w:pPr>
            <w:r>
              <w:lastRenderedPageBreak/>
              <w:t>1214417,5</w:t>
            </w:r>
          </w:p>
        </w:tc>
        <w:tc>
          <w:tcPr>
            <w:tcW w:w="1491" w:type="dxa"/>
            <w:tcBorders>
              <w:top w:val="nil"/>
              <w:left w:val="nil"/>
              <w:bottom w:val="nil"/>
              <w:right w:val="nil"/>
            </w:tcBorders>
          </w:tcPr>
          <w:p w:rsidR="0039637B" w:rsidRDefault="0039637B">
            <w:pPr>
              <w:pStyle w:val="ConsPlusNormal"/>
              <w:jc w:val="center"/>
            </w:pPr>
            <w:r>
              <w:t>324985,2</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114093,3</w:t>
            </w:r>
          </w:p>
        </w:tc>
        <w:tc>
          <w:tcPr>
            <w:tcW w:w="1494" w:type="dxa"/>
            <w:tcBorders>
              <w:top w:val="nil"/>
              <w:left w:val="nil"/>
              <w:bottom w:val="nil"/>
              <w:right w:val="nil"/>
            </w:tcBorders>
          </w:tcPr>
          <w:p w:rsidR="0039637B" w:rsidRDefault="0039637B">
            <w:pPr>
              <w:pStyle w:val="ConsPlusNormal"/>
              <w:jc w:val="center"/>
            </w:pPr>
            <w:r>
              <w:t>775339,1</w:t>
            </w: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2) количество семей, повысивших уровень благоустройства домовладений</w:t>
            </w:r>
          </w:p>
          <w:p w:rsidR="0039637B" w:rsidRDefault="0039637B">
            <w:pPr>
              <w:pStyle w:val="ConsPlusNormal"/>
            </w:pPr>
            <w:r>
              <w:t>в Российской Федерации - 64500 семей</w:t>
            </w:r>
          </w:p>
          <w:p w:rsidR="0039637B" w:rsidRDefault="0039637B">
            <w:pPr>
              <w:pStyle w:val="ConsPlusNormal"/>
            </w:pPr>
            <w:r>
              <w:t>в Калининградской области - 331 семья</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4" w:type="dxa"/>
            <w:tcBorders>
              <w:top w:val="nil"/>
              <w:left w:val="nil"/>
              <w:bottom w:val="nil"/>
              <w:right w:val="nil"/>
            </w:tcBorders>
          </w:tcPr>
          <w:p w:rsidR="0039637B" w:rsidRDefault="0039637B">
            <w:pPr>
              <w:pStyle w:val="ConsPlusNormal"/>
              <w:jc w:val="center"/>
            </w:pPr>
            <w:r>
              <w:t>-</w:t>
            </w: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3) ввод жилых помещений (жилых домов), предоставляемых на условиях найма гражданам, проживающим на сельских территориях</w:t>
            </w:r>
          </w:p>
          <w:p w:rsidR="0039637B" w:rsidRDefault="0039637B">
            <w:pPr>
              <w:pStyle w:val="ConsPlusNormal"/>
            </w:pPr>
            <w:r>
              <w:t>в Российской Федерации - 190,69 тыс. кв. м</w:t>
            </w:r>
          </w:p>
          <w:p w:rsidR="0039637B" w:rsidRDefault="0039637B">
            <w:pPr>
              <w:pStyle w:val="ConsPlusNormal"/>
            </w:pPr>
            <w:r>
              <w:t>в Калининградской области - 0,32 тыс. кв. м</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4" w:type="dxa"/>
            <w:tcBorders>
              <w:top w:val="nil"/>
              <w:left w:val="nil"/>
              <w:bottom w:val="nil"/>
              <w:right w:val="nil"/>
            </w:tcBorders>
          </w:tcPr>
          <w:p w:rsidR="0039637B" w:rsidRDefault="0039637B">
            <w:pPr>
              <w:pStyle w:val="ConsPlusNormal"/>
              <w:jc w:val="center"/>
            </w:pPr>
            <w:r>
              <w:t>-</w:t>
            </w: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4) ввод (приобретение) жилых помещений (жилых домов) для граждан, проживающих на сельских территориях</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4" w:type="dxa"/>
            <w:tcBorders>
              <w:top w:val="nil"/>
              <w:left w:val="nil"/>
              <w:bottom w:val="nil"/>
              <w:right w:val="nil"/>
            </w:tcBorders>
          </w:tcPr>
          <w:p w:rsidR="0039637B" w:rsidRDefault="0039637B">
            <w:pPr>
              <w:pStyle w:val="ConsPlusNormal"/>
              <w:jc w:val="center"/>
            </w:pPr>
            <w:r>
              <w:t>-</w:t>
            </w: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Российской Федерации - 66,62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Калининградской области - 0,11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5) количество проектов по обустройству инженерной инфраструктурой и благоустройству площадок, расположенных на сельских территориях, под компактную жилищную застройку</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4" w:type="dxa"/>
            <w:tcBorders>
              <w:top w:val="nil"/>
              <w:left w:val="nil"/>
              <w:bottom w:val="nil"/>
              <w:right w:val="nil"/>
            </w:tcBorders>
          </w:tcPr>
          <w:p w:rsidR="0039637B" w:rsidRDefault="0039637B">
            <w:pPr>
              <w:pStyle w:val="ConsPlusNormal"/>
              <w:jc w:val="center"/>
            </w:pPr>
            <w:r>
              <w:t>-</w:t>
            </w: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Российской Федерации - 250 единиц</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Калининградской области - 1 единица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15711" w:type="dxa"/>
            <w:gridSpan w:val="8"/>
            <w:tcBorders>
              <w:top w:val="nil"/>
              <w:left w:val="nil"/>
              <w:bottom w:val="nil"/>
              <w:right w:val="nil"/>
            </w:tcBorders>
          </w:tcPr>
          <w:p w:rsidR="0039637B" w:rsidRDefault="0039637B">
            <w:pPr>
              <w:pStyle w:val="ConsPlusNormal"/>
              <w:jc w:val="center"/>
              <w:outlineLvl w:val="3"/>
            </w:pPr>
            <w:r>
              <w:t>Республика Крым</w:t>
            </w: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jc w:val="center"/>
            </w:pPr>
            <w:r>
              <w:t xml:space="preserve">2020 - </w:t>
            </w:r>
            <w:r>
              <w:lastRenderedPageBreak/>
              <w:t>2025 годы - всего</w:t>
            </w:r>
          </w:p>
        </w:tc>
        <w:tc>
          <w:tcPr>
            <w:tcW w:w="5159" w:type="dxa"/>
            <w:tcBorders>
              <w:top w:val="nil"/>
              <w:left w:val="nil"/>
              <w:bottom w:val="nil"/>
              <w:right w:val="nil"/>
            </w:tcBorders>
          </w:tcPr>
          <w:p w:rsidR="0039637B" w:rsidRDefault="0039637B">
            <w:pPr>
              <w:pStyle w:val="ConsPlusNormal"/>
            </w:pPr>
            <w:r>
              <w:lastRenderedPageBreak/>
              <w:t xml:space="preserve">обеспечение в Республике Крым улучшения </w:t>
            </w:r>
            <w:r>
              <w:lastRenderedPageBreak/>
              <w:t>жилищных условий граждан, проживающих на сельских территориях, путем строительства (приобретения) жилья, в том числе за счет предоставления ипотечных кредитов (займов) по льготной ставке</w:t>
            </w:r>
          </w:p>
        </w:tc>
        <w:tc>
          <w:tcPr>
            <w:tcW w:w="1491" w:type="dxa"/>
            <w:tcBorders>
              <w:top w:val="nil"/>
              <w:left w:val="nil"/>
              <w:bottom w:val="nil"/>
              <w:right w:val="nil"/>
            </w:tcBorders>
          </w:tcPr>
          <w:p w:rsidR="0039637B" w:rsidRDefault="0039637B">
            <w:pPr>
              <w:pStyle w:val="ConsPlusNormal"/>
              <w:jc w:val="center"/>
            </w:pPr>
            <w:r>
              <w:lastRenderedPageBreak/>
              <w:t>2573895,8</w:t>
            </w:r>
          </w:p>
        </w:tc>
        <w:tc>
          <w:tcPr>
            <w:tcW w:w="1491" w:type="dxa"/>
            <w:tcBorders>
              <w:top w:val="nil"/>
              <w:left w:val="nil"/>
              <w:bottom w:val="nil"/>
              <w:right w:val="nil"/>
            </w:tcBorders>
          </w:tcPr>
          <w:p w:rsidR="0039637B" w:rsidRDefault="0039637B">
            <w:pPr>
              <w:pStyle w:val="ConsPlusNormal"/>
              <w:jc w:val="center"/>
            </w:pPr>
            <w:r>
              <w:t>547295,9</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192197,4</w:t>
            </w:r>
          </w:p>
        </w:tc>
        <w:tc>
          <w:tcPr>
            <w:tcW w:w="1494" w:type="dxa"/>
            <w:tcBorders>
              <w:top w:val="nil"/>
              <w:left w:val="nil"/>
              <w:bottom w:val="nil"/>
              <w:right w:val="nil"/>
            </w:tcBorders>
          </w:tcPr>
          <w:p w:rsidR="0039637B" w:rsidRDefault="0039637B">
            <w:pPr>
              <w:pStyle w:val="ConsPlusNormal"/>
              <w:jc w:val="center"/>
            </w:pPr>
            <w:r>
              <w:t>1834402,5</w:t>
            </w: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том числе:</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jc w:val="center"/>
            </w:pPr>
            <w:r>
              <w:t>2020 год</w:t>
            </w:r>
          </w:p>
        </w:tc>
        <w:tc>
          <w:tcPr>
            <w:tcW w:w="5159" w:type="dxa"/>
            <w:tcBorders>
              <w:top w:val="nil"/>
              <w:left w:val="nil"/>
              <w:bottom w:val="nil"/>
              <w:right w:val="nil"/>
            </w:tcBorders>
          </w:tcPr>
          <w:p w:rsidR="0039637B" w:rsidRDefault="0039637B">
            <w:pPr>
              <w:pStyle w:val="ConsPlusNormal"/>
            </w:pPr>
            <w:proofErr w:type="gramStart"/>
            <w:r>
              <w:t>1) количество предоставленных жилищных (ипотечных) кредитов (займов) гражданам для строительства (приобретения) жилых помещений (жилых домов) на сельских территориях</w:t>
            </w:r>
            <w:proofErr w:type="gramEnd"/>
          </w:p>
        </w:tc>
        <w:tc>
          <w:tcPr>
            <w:tcW w:w="1491" w:type="dxa"/>
            <w:tcBorders>
              <w:top w:val="nil"/>
              <w:left w:val="nil"/>
              <w:bottom w:val="nil"/>
              <w:right w:val="nil"/>
            </w:tcBorders>
          </w:tcPr>
          <w:p w:rsidR="0039637B" w:rsidRDefault="0039637B">
            <w:pPr>
              <w:pStyle w:val="ConsPlusNormal"/>
              <w:jc w:val="center"/>
            </w:pPr>
            <w:r>
              <w:t>356110,7</w:t>
            </w:r>
          </w:p>
        </w:tc>
        <w:tc>
          <w:tcPr>
            <w:tcW w:w="1491" w:type="dxa"/>
            <w:tcBorders>
              <w:top w:val="nil"/>
              <w:left w:val="nil"/>
              <w:bottom w:val="nil"/>
              <w:right w:val="nil"/>
            </w:tcBorders>
          </w:tcPr>
          <w:p w:rsidR="0039637B" w:rsidRDefault="0039637B">
            <w:pPr>
              <w:pStyle w:val="ConsPlusNormal"/>
              <w:jc w:val="center"/>
            </w:pPr>
            <w:r>
              <w:t>44630,4</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12822,5</w:t>
            </w:r>
          </w:p>
        </w:tc>
        <w:tc>
          <w:tcPr>
            <w:tcW w:w="1494" w:type="dxa"/>
            <w:tcBorders>
              <w:top w:val="nil"/>
              <w:left w:val="nil"/>
              <w:bottom w:val="nil"/>
              <w:right w:val="nil"/>
            </w:tcBorders>
          </w:tcPr>
          <w:p w:rsidR="0039637B" w:rsidRDefault="0039637B">
            <w:pPr>
              <w:pStyle w:val="ConsPlusNormal"/>
              <w:jc w:val="center"/>
            </w:pPr>
            <w:r>
              <w:t>298657,8</w:t>
            </w: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Российской Федерации - 25000 единиц</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Крым - 82 единицы</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2) количество семей, повысивших уровень благоустройства домовладений</w:t>
            </w:r>
          </w:p>
          <w:p w:rsidR="0039637B" w:rsidRDefault="0039637B">
            <w:pPr>
              <w:pStyle w:val="ConsPlusNormal"/>
            </w:pPr>
            <w:r>
              <w:t>в Российской Федерации - 50700 семей</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4" w:type="dxa"/>
            <w:tcBorders>
              <w:top w:val="nil"/>
              <w:left w:val="nil"/>
              <w:bottom w:val="nil"/>
              <w:right w:val="nil"/>
            </w:tcBorders>
          </w:tcPr>
          <w:p w:rsidR="0039637B" w:rsidRDefault="0039637B">
            <w:pPr>
              <w:pStyle w:val="ConsPlusNormal"/>
              <w:jc w:val="center"/>
            </w:pPr>
            <w:r>
              <w:t>-</w:t>
            </w: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Крым - 113 семей</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3) ввод жилых помещений (жилых домов), предоставляемых на условиях найма гражданам, проживающим на сельских территориях</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4" w:type="dxa"/>
            <w:tcBorders>
              <w:top w:val="nil"/>
              <w:left w:val="nil"/>
              <w:bottom w:val="nil"/>
              <w:right w:val="nil"/>
            </w:tcBorders>
          </w:tcPr>
          <w:p w:rsidR="0039637B" w:rsidRDefault="0039637B">
            <w:pPr>
              <w:pStyle w:val="ConsPlusNormal"/>
              <w:jc w:val="center"/>
            </w:pPr>
            <w:r>
              <w:t>-</w:t>
            </w: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Российской Федерации - 235,83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Крым - 0,54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4) ввод (приобретение) жилых помещений (жилых домов) для граждан, проживающих на сельских территориях</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4" w:type="dxa"/>
            <w:tcBorders>
              <w:top w:val="nil"/>
              <w:left w:val="nil"/>
              <w:bottom w:val="nil"/>
              <w:right w:val="nil"/>
            </w:tcBorders>
          </w:tcPr>
          <w:p w:rsidR="0039637B" w:rsidRDefault="0039637B">
            <w:pPr>
              <w:pStyle w:val="ConsPlusNormal"/>
              <w:jc w:val="center"/>
            </w:pPr>
            <w:r>
              <w:t>-</w:t>
            </w: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Российской Федерации - 314,86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Крым - 0,73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jc w:val="center"/>
            </w:pPr>
            <w:r>
              <w:t>2021 год</w:t>
            </w:r>
          </w:p>
        </w:tc>
        <w:tc>
          <w:tcPr>
            <w:tcW w:w="5159" w:type="dxa"/>
            <w:tcBorders>
              <w:top w:val="nil"/>
              <w:left w:val="nil"/>
              <w:bottom w:val="nil"/>
              <w:right w:val="nil"/>
            </w:tcBorders>
          </w:tcPr>
          <w:p w:rsidR="0039637B" w:rsidRDefault="0039637B">
            <w:pPr>
              <w:pStyle w:val="ConsPlusNormal"/>
            </w:pPr>
            <w:proofErr w:type="gramStart"/>
            <w:r>
              <w:t>1) количество предоставленных жилищных (ипотечных) кредитов (займов) гражданам для строительства (приобретения) жилых помещений (жилых домов) на сельских территориях</w:t>
            </w:r>
            <w:proofErr w:type="gramEnd"/>
          </w:p>
          <w:p w:rsidR="0039637B" w:rsidRDefault="0039637B">
            <w:pPr>
              <w:pStyle w:val="ConsPlusNormal"/>
            </w:pPr>
            <w:r>
              <w:t>в Российской Федерации - 33000 единиц</w:t>
            </w:r>
          </w:p>
        </w:tc>
        <w:tc>
          <w:tcPr>
            <w:tcW w:w="1491" w:type="dxa"/>
            <w:tcBorders>
              <w:top w:val="nil"/>
              <w:left w:val="nil"/>
              <w:bottom w:val="nil"/>
              <w:right w:val="nil"/>
            </w:tcBorders>
          </w:tcPr>
          <w:p w:rsidR="0039637B" w:rsidRDefault="0039637B">
            <w:pPr>
              <w:pStyle w:val="ConsPlusNormal"/>
              <w:jc w:val="center"/>
            </w:pPr>
            <w:r>
              <w:t>490820,5</w:t>
            </w:r>
          </w:p>
        </w:tc>
        <w:tc>
          <w:tcPr>
            <w:tcW w:w="1491" w:type="dxa"/>
            <w:tcBorders>
              <w:top w:val="nil"/>
              <w:left w:val="nil"/>
              <w:bottom w:val="nil"/>
              <w:right w:val="nil"/>
            </w:tcBorders>
          </w:tcPr>
          <w:p w:rsidR="0039637B" w:rsidRDefault="0039637B">
            <w:pPr>
              <w:pStyle w:val="ConsPlusNormal"/>
              <w:jc w:val="center"/>
            </w:pPr>
            <w:r>
              <w:t>73315,2</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23366,5</w:t>
            </w:r>
          </w:p>
        </w:tc>
        <w:tc>
          <w:tcPr>
            <w:tcW w:w="1494" w:type="dxa"/>
            <w:tcBorders>
              <w:top w:val="nil"/>
              <w:left w:val="nil"/>
              <w:bottom w:val="nil"/>
              <w:right w:val="nil"/>
            </w:tcBorders>
          </w:tcPr>
          <w:p w:rsidR="0039637B" w:rsidRDefault="0039637B">
            <w:pPr>
              <w:pStyle w:val="ConsPlusNormal"/>
              <w:jc w:val="center"/>
            </w:pPr>
            <w:r>
              <w:t>394138,7</w:t>
            </w: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Крым - 108 единиц</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2) количество семей, повысивших уровень благоустройства домовладений</w:t>
            </w:r>
          </w:p>
          <w:p w:rsidR="0039637B" w:rsidRDefault="0039637B">
            <w:pPr>
              <w:pStyle w:val="ConsPlusNormal"/>
            </w:pPr>
            <w:r>
              <w:t>в Российской Федерации - 75600 семей</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4" w:type="dxa"/>
            <w:tcBorders>
              <w:top w:val="nil"/>
              <w:left w:val="nil"/>
              <w:bottom w:val="nil"/>
              <w:right w:val="nil"/>
            </w:tcBorders>
          </w:tcPr>
          <w:p w:rsidR="0039637B" w:rsidRDefault="0039637B">
            <w:pPr>
              <w:pStyle w:val="ConsPlusNormal"/>
              <w:jc w:val="center"/>
            </w:pPr>
            <w:r>
              <w:t>-</w:t>
            </w: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Крым - 169 семей</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3) ввод жилых помещений (жилых домов), предоставляемых на условиях найма гражданам, проживающим на сельских территориях</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4" w:type="dxa"/>
            <w:tcBorders>
              <w:top w:val="nil"/>
              <w:left w:val="nil"/>
              <w:bottom w:val="nil"/>
              <w:right w:val="nil"/>
            </w:tcBorders>
          </w:tcPr>
          <w:p w:rsidR="0039637B" w:rsidRDefault="0039637B">
            <w:pPr>
              <w:pStyle w:val="ConsPlusNormal"/>
              <w:jc w:val="center"/>
            </w:pPr>
            <w:r>
              <w:t>-</w:t>
            </w: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Российской Федерации - 316,85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Крым - 0,73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4) ввод (приобретение) жилых помещений (жилых домов) для граждан, проживающих на сельских территориях</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4" w:type="dxa"/>
            <w:tcBorders>
              <w:top w:val="nil"/>
              <w:left w:val="nil"/>
              <w:bottom w:val="nil"/>
              <w:right w:val="nil"/>
            </w:tcBorders>
          </w:tcPr>
          <w:p w:rsidR="0039637B" w:rsidRDefault="0039637B">
            <w:pPr>
              <w:pStyle w:val="ConsPlusNormal"/>
              <w:jc w:val="center"/>
            </w:pPr>
            <w:r>
              <w:t>-</w:t>
            </w: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Российской Федерации - 210,84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Крым - 0,49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jc w:val="center"/>
            </w:pPr>
            <w:r>
              <w:t>2022 год</w:t>
            </w:r>
          </w:p>
        </w:tc>
        <w:tc>
          <w:tcPr>
            <w:tcW w:w="5159" w:type="dxa"/>
            <w:tcBorders>
              <w:top w:val="nil"/>
              <w:left w:val="nil"/>
              <w:bottom w:val="nil"/>
              <w:right w:val="nil"/>
            </w:tcBorders>
          </w:tcPr>
          <w:p w:rsidR="0039637B" w:rsidRDefault="0039637B">
            <w:pPr>
              <w:pStyle w:val="ConsPlusNormal"/>
            </w:pPr>
            <w:proofErr w:type="gramStart"/>
            <w:r>
              <w:t>1) количество предоставленных жилищных (ипотечных) кредитов (займов) гражданам для строительства (приобретения) жилых помещений (жилых домов) на сельских территориях</w:t>
            </w:r>
            <w:proofErr w:type="gramEnd"/>
          </w:p>
          <w:p w:rsidR="0039637B" w:rsidRDefault="0039637B">
            <w:pPr>
              <w:pStyle w:val="ConsPlusNormal"/>
            </w:pPr>
            <w:r>
              <w:lastRenderedPageBreak/>
              <w:t>в Российской Федерации - 35000 единиц</w:t>
            </w:r>
          </w:p>
          <w:p w:rsidR="0039637B" w:rsidRDefault="0039637B">
            <w:pPr>
              <w:pStyle w:val="ConsPlusNormal"/>
            </w:pPr>
            <w:r>
              <w:t>в Республике Крым - 115 единиц</w:t>
            </w:r>
          </w:p>
        </w:tc>
        <w:tc>
          <w:tcPr>
            <w:tcW w:w="1491" w:type="dxa"/>
            <w:tcBorders>
              <w:top w:val="nil"/>
              <w:left w:val="nil"/>
              <w:bottom w:val="nil"/>
              <w:right w:val="nil"/>
            </w:tcBorders>
          </w:tcPr>
          <w:p w:rsidR="0039637B" w:rsidRDefault="0039637B">
            <w:pPr>
              <w:pStyle w:val="ConsPlusNormal"/>
              <w:jc w:val="center"/>
            </w:pPr>
            <w:r>
              <w:lastRenderedPageBreak/>
              <w:t>550322,9</w:t>
            </w:r>
          </w:p>
        </w:tc>
        <w:tc>
          <w:tcPr>
            <w:tcW w:w="1491" w:type="dxa"/>
            <w:tcBorders>
              <w:top w:val="nil"/>
              <w:left w:val="nil"/>
              <w:bottom w:val="nil"/>
              <w:right w:val="nil"/>
            </w:tcBorders>
          </w:tcPr>
          <w:p w:rsidR="0039637B" w:rsidRDefault="0039637B">
            <w:pPr>
              <w:pStyle w:val="ConsPlusNormal"/>
              <w:jc w:val="center"/>
            </w:pPr>
            <w:r>
              <w:t>98222,9</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33203,4</w:t>
            </w:r>
          </w:p>
        </w:tc>
        <w:tc>
          <w:tcPr>
            <w:tcW w:w="1494" w:type="dxa"/>
            <w:tcBorders>
              <w:top w:val="nil"/>
              <w:left w:val="nil"/>
              <w:bottom w:val="nil"/>
              <w:right w:val="nil"/>
            </w:tcBorders>
          </w:tcPr>
          <w:p w:rsidR="0039637B" w:rsidRDefault="0039637B">
            <w:pPr>
              <w:pStyle w:val="ConsPlusNormal"/>
              <w:jc w:val="center"/>
            </w:pPr>
            <w:r>
              <w:t>418896,6</w:t>
            </w: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2) количество семей, повысивших уровень благоустройства домовладений</w:t>
            </w:r>
          </w:p>
          <w:p w:rsidR="0039637B" w:rsidRDefault="0039637B">
            <w:pPr>
              <w:pStyle w:val="ConsPlusNormal"/>
            </w:pPr>
            <w:r>
              <w:t>в Российской Федерации - 84500 семей</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4" w:type="dxa"/>
            <w:tcBorders>
              <w:top w:val="nil"/>
              <w:left w:val="nil"/>
              <w:bottom w:val="nil"/>
              <w:right w:val="nil"/>
            </w:tcBorders>
          </w:tcPr>
          <w:p w:rsidR="0039637B" w:rsidRDefault="0039637B">
            <w:pPr>
              <w:pStyle w:val="ConsPlusNormal"/>
              <w:jc w:val="center"/>
            </w:pPr>
            <w:r>
              <w:t>-</w:t>
            </w: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Крым - 189 семей</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3) ввод жилых помещений (жилых домов), предоставляемых на условиях найма гражданам, проживающим на сельских территориях</w:t>
            </w:r>
          </w:p>
          <w:p w:rsidR="0039637B" w:rsidRDefault="0039637B">
            <w:pPr>
              <w:pStyle w:val="ConsPlusNormal"/>
            </w:pPr>
            <w:r>
              <w:t>в Российской Федерации - 303,79 тыс. кв. м</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4" w:type="dxa"/>
            <w:tcBorders>
              <w:top w:val="nil"/>
              <w:left w:val="nil"/>
              <w:bottom w:val="nil"/>
              <w:right w:val="nil"/>
            </w:tcBorders>
          </w:tcPr>
          <w:p w:rsidR="0039637B" w:rsidRDefault="0039637B">
            <w:pPr>
              <w:pStyle w:val="ConsPlusNormal"/>
              <w:jc w:val="center"/>
            </w:pPr>
            <w:r>
              <w:t>-</w:t>
            </w: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Крым - 0,7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4) ввод (приобретение) жилых помещений (жилых домов) для граждан, проживающих на сельских территориях</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4" w:type="dxa"/>
            <w:tcBorders>
              <w:top w:val="nil"/>
              <w:left w:val="nil"/>
              <w:bottom w:val="nil"/>
              <w:right w:val="nil"/>
            </w:tcBorders>
          </w:tcPr>
          <w:p w:rsidR="0039637B" w:rsidRDefault="0039637B">
            <w:pPr>
              <w:pStyle w:val="ConsPlusNormal"/>
              <w:jc w:val="center"/>
            </w:pPr>
            <w:r>
              <w:t>-</w:t>
            </w: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Российской Федерации - 151,61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Крым - 0,35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jc w:val="center"/>
            </w:pPr>
            <w:r>
              <w:t>2023 год</w:t>
            </w:r>
          </w:p>
        </w:tc>
        <w:tc>
          <w:tcPr>
            <w:tcW w:w="5159" w:type="dxa"/>
            <w:tcBorders>
              <w:top w:val="nil"/>
              <w:left w:val="nil"/>
              <w:bottom w:val="nil"/>
              <w:right w:val="nil"/>
            </w:tcBorders>
          </w:tcPr>
          <w:p w:rsidR="0039637B" w:rsidRDefault="0039637B">
            <w:pPr>
              <w:pStyle w:val="ConsPlusNormal"/>
            </w:pPr>
            <w:proofErr w:type="gramStart"/>
            <w:r>
              <w:t>1) количество предоставленных жилищных (ипотечных) кредитов (займов) гражданам для строительства (приобретения) жилых помещений (жилых домов) на сельских территориях</w:t>
            </w:r>
            <w:proofErr w:type="gramEnd"/>
          </w:p>
          <w:p w:rsidR="0039637B" w:rsidRDefault="0039637B">
            <w:pPr>
              <w:pStyle w:val="ConsPlusNormal"/>
            </w:pPr>
            <w:r>
              <w:t>в Российской Федерации - 35000 единиц</w:t>
            </w:r>
          </w:p>
        </w:tc>
        <w:tc>
          <w:tcPr>
            <w:tcW w:w="1491" w:type="dxa"/>
            <w:tcBorders>
              <w:top w:val="nil"/>
              <w:left w:val="nil"/>
              <w:bottom w:val="nil"/>
              <w:right w:val="nil"/>
            </w:tcBorders>
          </w:tcPr>
          <w:p w:rsidR="0039637B" w:rsidRDefault="0039637B">
            <w:pPr>
              <w:pStyle w:val="ConsPlusNormal"/>
              <w:jc w:val="center"/>
            </w:pPr>
            <w:r>
              <w:t>523159,4</w:t>
            </w:r>
          </w:p>
        </w:tc>
        <w:tc>
          <w:tcPr>
            <w:tcW w:w="1491" w:type="dxa"/>
            <w:tcBorders>
              <w:top w:val="nil"/>
              <w:left w:val="nil"/>
              <w:bottom w:val="nil"/>
              <w:right w:val="nil"/>
            </w:tcBorders>
          </w:tcPr>
          <w:p w:rsidR="0039637B" w:rsidRDefault="0039637B">
            <w:pPr>
              <w:pStyle w:val="ConsPlusNormal"/>
              <w:jc w:val="center"/>
            </w:pPr>
            <w:r>
              <w:t>112520,2</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40093,1</w:t>
            </w:r>
          </w:p>
        </w:tc>
        <w:tc>
          <w:tcPr>
            <w:tcW w:w="1494" w:type="dxa"/>
            <w:tcBorders>
              <w:top w:val="nil"/>
              <w:left w:val="nil"/>
              <w:bottom w:val="nil"/>
              <w:right w:val="nil"/>
            </w:tcBorders>
          </w:tcPr>
          <w:p w:rsidR="0039637B" w:rsidRDefault="0039637B">
            <w:pPr>
              <w:pStyle w:val="ConsPlusNormal"/>
              <w:jc w:val="center"/>
            </w:pPr>
            <w:r>
              <w:t>370546,1</w:t>
            </w: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Крым - 115 единиц</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2) количество семей, повысивших уровень благоустройства домовладений</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4" w:type="dxa"/>
            <w:tcBorders>
              <w:top w:val="nil"/>
              <w:left w:val="nil"/>
              <w:bottom w:val="nil"/>
              <w:right w:val="nil"/>
            </w:tcBorders>
          </w:tcPr>
          <w:p w:rsidR="0039637B" w:rsidRDefault="0039637B">
            <w:pPr>
              <w:pStyle w:val="ConsPlusNormal"/>
              <w:jc w:val="center"/>
            </w:pPr>
            <w:r>
              <w:t>-</w:t>
            </w: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Российской Федерации - 84500 семей</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Крым - 189 семей</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3) ввод жилых помещений (жилых домов), предоставляемых на условиях найма гражданам, проживающим на сельских территориях</w:t>
            </w:r>
          </w:p>
          <w:p w:rsidR="0039637B" w:rsidRDefault="0039637B">
            <w:pPr>
              <w:pStyle w:val="ConsPlusNormal"/>
            </w:pPr>
            <w:r>
              <w:t>в Российской Федерации - 207,85 тыс. кв. м</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4" w:type="dxa"/>
            <w:tcBorders>
              <w:top w:val="nil"/>
              <w:left w:val="nil"/>
              <w:bottom w:val="nil"/>
              <w:right w:val="nil"/>
            </w:tcBorders>
          </w:tcPr>
          <w:p w:rsidR="0039637B" w:rsidRDefault="0039637B">
            <w:pPr>
              <w:pStyle w:val="ConsPlusNormal"/>
              <w:jc w:val="center"/>
            </w:pPr>
            <w:r>
              <w:t>-</w:t>
            </w: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Крым - 0,48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4) ввод (приобретение) жилых помещений (жилых домов) для граждан, проживающих на сельских территориях</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4" w:type="dxa"/>
            <w:tcBorders>
              <w:top w:val="nil"/>
              <w:left w:val="nil"/>
              <w:bottom w:val="nil"/>
              <w:right w:val="nil"/>
            </w:tcBorders>
          </w:tcPr>
          <w:p w:rsidR="0039637B" w:rsidRDefault="0039637B">
            <w:pPr>
              <w:pStyle w:val="ConsPlusNormal"/>
              <w:jc w:val="center"/>
            </w:pPr>
            <w:r>
              <w:t>-</w:t>
            </w: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Российской Федерации - 72,61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Крым - 0,17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jc w:val="center"/>
            </w:pPr>
            <w:r>
              <w:t>2024 год</w:t>
            </w:r>
          </w:p>
        </w:tc>
        <w:tc>
          <w:tcPr>
            <w:tcW w:w="5159" w:type="dxa"/>
            <w:tcBorders>
              <w:top w:val="nil"/>
              <w:left w:val="nil"/>
              <w:bottom w:val="nil"/>
              <w:right w:val="nil"/>
            </w:tcBorders>
          </w:tcPr>
          <w:p w:rsidR="0039637B" w:rsidRDefault="0039637B">
            <w:pPr>
              <w:pStyle w:val="ConsPlusNormal"/>
            </w:pPr>
            <w:proofErr w:type="gramStart"/>
            <w:r>
              <w:t>1) количество предоставленных жилищных (ипотечных) кредитов (займов) гражданам для строительства (приобретения) жилых помещений (жилых домов) на сельских территориях</w:t>
            </w:r>
            <w:proofErr w:type="gramEnd"/>
          </w:p>
          <w:p w:rsidR="0039637B" w:rsidRDefault="0039637B">
            <w:pPr>
              <w:pStyle w:val="ConsPlusNormal"/>
            </w:pPr>
            <w:r>
              <w:t>в Российской Федерации - 36000 единиц</w:t>
            </w:r>
          </w:p>
        </w:tc>
        <w:tc>
          <w:tcPr>
            <w:tcW w:w="1491" w:type="dxa"/>
            <w:tcBorders>
              <w:top w:val="nil"/>
              <w:left w:val="nil"/>
              <w:bottom w:val="nil"/>
              <w:right w:val="nil"/>
            </w:tcBorders>
          </w:tcPr>
          <w:p w:rsidR="0039637B" w:rsidRDefault="0039637B">
            <w:pPr>
              <w:pStyle w:val="ConsPlusNormal"/>
              <w:jc w:val="center"/>
            </w:pPr>
            <w:r>
              <w:t>552147,3</w:t>
            </w:r>
          </w:p>
        </w:tc>
        <w:tc>
          <w:tcPr>
            <w:tcW w:w="1491" w:type="dxa"/>
            <w:tcBorders>
              <w:top w:val="nil"/>
              <w:left w:val="nil"/>
              <w:bottom w:val="nil"/>
              <w:right w:val="nil"/>
            </w:tcBorders>
          </w:tcPr>
          <w:p w:rsidR="0039637B" w:rsidRDefault="0039637B">
            <w:pPr>
              <w:pStyle w:val="ConsPlusNormal"/>
              <w:jc w:val="center"/>
            </w:pPr>
            <w:r>
              <w:t>134849,2</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48737,4</w:t>
            </w:r>
          </w:p>
        </w:tc>
        <w:tc>
          <w:tcPr>
            <w:tcW w:w="1494" w:type="dxa"/>
            <w:tcBorders>
              <w:top w:val="nil"/>
              <w:left w:val="nil"/>
              <w:bottom w:val="nil"/>
              <w:right w:val="nil"/>
            </w:tcBorders>
          </w:tcPr>
          <w:p w:rsidR="0039637B" w:rsidRDefault="0039637B">
            <w:pPr>
              <w:pStyle w:val="ConsPlusNormal"/>
              <w:jc w:val="center"/>
            </w:pPr>
            <w:r>
              <w:t>368560,6</w:t>
            </w: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Крым - 118 единиц</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2) количество семей, повысивших уровень благоустройства домовладений</w:t>
            </w:r>
          </w:p>
          <w:p w:rsidR="0039637B" w:rsidRDefault="0039637B">
            <w:pPr>
              <w:pStyle w:val="ConsPlusNormal"/>
            </w:pPr>
            <w:r>
              <w:t>в Российской Федерации - 64500 семей</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4" w:type="dxa"/>
            <w:tcBorders>
              <w:top w:val="nil"/>
              <w:left w:val="nil"/>
              <w:bottom w:val="nil"/>
              <w:right w:val="nil"/>
            </w:tcBorders>
          </w:tcPr>
          <w:p w:rsidR="0039637B" w:rsidRDefault="0039637B">
            <w:pPr>
              <w:pStyle w:val="ConsPlusNormal"/>
              <w:jc w:val="center"/>
            </w:pPr>
            <w:r>
              <w:t>-</w:t>
            </w: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Крым - 144 семьи</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3) ввод жилых помещений (жилых домов), предоставляемых на условиях найма гражданам, проживающим на сельских территориях</w:t>
            </w:r>
          </w:p>
          <w:p w:rsidR="0039637B" w:rsidRDefault="0039637B">
            <w:pPr>
              <w:pStyle w:val="ConsPlusNormal"/>
            </w:pPr>
            <w:r>
              <w:t>в Российской Федерации - 199,09 тыс. кв. м</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4" w:type="dxa"/>
            <w:tcBorders>
              <w:top w:val="nil"/>
              <w:left w:val="nil"/>
              <w:bottom w:val="nil"/>
              <w:right w:val="nil"/>
            </w:tcBorders>
          </w:tcPr>
          <w:p w:rsidR="0039637B" w:rsidRDefault="0039637B">
            <w:pPr>
              <w:pStyle w:val="ConsPlusNormal"/>
              <w:jc w:val="center"/>
            </w:pPr>
            <w:r>
              <w:t>-</w:t>
            </w: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Крым - 0,46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4) ввод (приобретение) жилых помещений (жилых домов) для граждан, проживающих на сельских территориях</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4" w:type="dxa"/>
            <w:tcBorders>
              <w:top w:val="nil"/>
              <w:left w:val="nil"/>
              <w:bottom w:val="nil"/>
              <w:right w:val="nil"/>
            </w:tcBorders>
          </w:tcPr>
          <w:p w:rsidR="0039637B" w:rsidRDefault="0039637B">
            <w:pPr>
              <w:pStyle w:val="ConsPlusNormal"/>
              <w:jc w:val="center"/>
            </w:pPr>
            <w:r>
              <w:t>-</w:t>
            </w: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Российской Федерации - 69,55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Крым - 0,16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jc w:val="center"/>
            </w:pPr>
            <w:r>
              <w:t>2025 год</w:t>
            </w:r>
          </w:p>
        </w:tc>
        <w:tc>
          <w:tcPr>
            <w:tcW w:w="5159" w:type="dxa"/>
            <w:tcBorders>
              <w:top w:val="nil"/>
              <w:left w:val="nil"/>
              <w:bottom w:val="nil"/>
              <w:right w:val="nil"/>
            </w:tcBorders>
          </w:tcPr>
          <w:p w:rsidR="0039637B" w:rsidRDefault="0039637B">
            <w:pPr>
              <w:pStyle w:val="ConsPlusNormal"/>
            </w:pPr>
            <w:proofErr w:type="gramStart"/>
            <w:r>
              <w:t>1) количество предоставленных жилищных (ипотечных) кредитов (займов) гражданам для строительства (приобретения) жилых помещений (жилых домов) на сельских территориях</w:t>
            </w:r>
            <w:proofErr w:type="gramEnd"/>
          </w:p>
          <w:p w:rsidR="0039637B" w:rsidRDefault="0039637B">
            <w:pPr>
              <w:pStyle w:val="ConsPlusNormal"/>
            </w:pPr>
            <w:r>
              <w:t>в Российской Федерации - 37000 единиц</w:t>
            </w:r>
          </w:p>
        </w:tc>
        <w:tc>
          <w:tcPr>
            <w:tcW w:w="1491" w:type="dxa"/>
            <w:tcBorders>
              <w:top w:val="nil"/>
              <w:left w:val="nil"/>
              <w:bottom w:val="nil"/>
              <w:right w:val="nil"/>
            </w:tcBorders>
          </w:tcPr>
          <w:p w:rsidR="0039637B" w:rsidRDefault="0039637B">
            <w:pPr>
              <w:pStyle w:val="ConsPlusNormal"/>
              <w:jc w:val="center"/>
            </w:pPr>
            <w:r>
              <w:t>592155,5</w:t>
            </w:r>
          </w:p>
        </w:tc>
        <w:tc>
          <w:tcPr>
            <w:tcW w:w="1491" w:type="dxa"/>
            <w:tcBorders>
              <w:top w:val="nil"/>
              <w:left w:val="nil"/>
              <w:bottom w:val="nil"/>
              <w:right w:val="nil"/>
            </w:tcBorders>
          </w:tcPr>
          <w:p w:rsidR="0039637B" w:rsidRDefault="0039637B">
            <w:pPr>
              <w:pStyle w:val="ConsPlusNormal"/>
              <w:jc w:val="center"/>
            </w:pPr>
            <w:r>
              <w:t>157073,2</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57341</w:t>
            </w:r>
          </w:p>
        </w:tc>
        <w:tc>
          <w:tcPr>
            <w:tcW w:w="1494" w:type="dxa"/>
            <w:tcBorders>
              <w:top w:val="nil"/>
              <w:left w:val="nil"/>
              <w:bottom w:val="nil"/>
              <w:right w:val="nil"/>
            </w:tcBorders>
          </w:tcPr>
          <w:p w:rsidR="0039637B" w:rsidRDefault="0039637B">
            <w:pPr>
              <w:pStyle w:val="ConsPlusNormal"/>
              <w:jc w:val="center"/>
            </w:pPr>
            <w:r>
              <w:t>377741,3</w:t>
            </w: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Крым - 121 единица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2) количество семей, повысивших уровень благоустройства домовладений</w:t>
            </w:r>
          </w:p>
          <w:p w:rsidR="0039637B" w:rsidRDefault="0039637B">
            <w:pPr>
              <w:pStyle w:val="ConsPlusNormal"/>
            </w:pPr>
            <w:r>
              <w:t>в Российской Федерации - 64500 семей</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4" w:type="dxa"/>
            <w:tcBorders>
              <w:top w:val="nil"/>
              <w:left w:val="nil"/>
              <w:bottom w:val="nil"/>
              <w:right w:val="nil"/>
            </w:tcBorders>
          </w:tcPr>
          <w:p w:rsidR="0039637B" w:rsidRDefault="0039637B">
            <w:pPr>
              <w:pStyle w:val="ConsPlusNormal"/>
              <w:jc w:val="center"/>
            </w:pPr>
            <w:r>
              <w:t>-</w:t>
            </w: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Крым - 144 семьи</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3) ввод жилых помещений (жилых домов), предоставляемых на условиях найма гражданам, проживающим на сельских территориях</w:t>
            </w:r>
          </w:p>
          <w:p w:rsidR="0039637B" w:rsidRDefault="0039637B">
            <w:pPr>
              <w:pStyle w:val="ConsPlusNormal"/>
            </w:pPr>
            <w:r>
              <w:t>в Российской Федерации - 190,69 тыс. кв. м</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4" w:type="dxa"/>
            <w:tcBorders>
              <w:top w:val="nil"/>
              <w:left w:val="nil"/>
              <w:bottom w:val="nil"/>
              <w:right w:val="nil"/>
            </w:tcBorders>
          </w:tcPr>
          <w:p w:rsidR="0039637B" w:rsidRDefault="0039637B">
            <w:pPr>
              <w:pStyle w:val="ConsPlusNormal"/>
              <w:jc w:val="center"/>
            </w:pPr>
            <w:r>
              <w:t>-</w:t>
            </w: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Крым - 0,44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4) ввод (приобретение) жилых помещений (жилых домов) для граждан, проживающих на сельских территориях</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4" w:type="dxa"/>
            <w:tcBorders>
              <w:top w:val="nil"/>
              <w:left w:val="nil"/>
              <w:bottom w:val="nil"/>
              <w:right w:val="nil"/>
            </w:tcBorders>
          </w:tcPr>
          <w:p w:rsidR="0039637B" w:rsidRDefault="0039637B">
            <w:pPr>
              <w:pStyle w:val="ConsPlusNormal"/>
              <w:jc w:val="center"/>
            </w:pPr>
            <w:r>
              <w:t>-</w:t>
            </w: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Российской Федерации - 66,62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Крым - 0,15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15711" w:type="dxa"/>
            <w:gridSpan w:val="8"/>
            <w:tcBorders>
              <w:top w:val="nil"/>
              <w:left w:val="nil"/>
              <w:bottom w:val="nil"/>
              <w:right w:val="nil"/>
            </w:tcBorders>
          </w:tcPr>
          <w:p w:rsidR="0039637B" w:rsidRDefault="0039637B">
            <w:pPr>
              <w:pStyle w:val="ConsPlusNormal"/>
              <w:jc w:val="center"/>
              <w:outlineLvl w:val="3"/>
            </w:pPr>
            <w:r>
              <w:t>Город Севастополь</w:t>
            </w: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jc w:val="center"/>
            </w:pPr>
            <w:r>
              <w:t>2020 - 2025 годы - всего</w:t>
            </w:r>
          </w:p>
        </w:tc>
        <w:tc>
          <w:tcPr>
            <w:tcW w:w="5159" w:type="dxa"/>
            <w:tcBorders>
              <w:top w:val="nil"/>
              <w:left w:val="nil"/>
              <w:bottom w:val="nil"/>
              <w:right w:val="nil"/>
            </w:tcBorders>
          </w:tcPr>
          <w:p w:rsidR="0039637B" w:rsidRDefault="0039637B">
            <w:pPr>
              <w:pStyle w:val="ConsPlusNormal"/>
            </w:pPr>
            <w:r>
              <w:t>обеспечение в г. Севастополе улучшения жилищных условий граждан, проживающих на сельских территориях, путем строительства (приобретения) жилья, в том числе за счет предоставления ипотечных кредитов (займов) по льготной ставке</w:t>
            </w:r>
          </w:p>
        </w:tc>
        <w:tc>
          <w:tcPr>
            <w:tcW w:w="1491" w:type="dxa"/>
            <w:tcBorders>
              <w:top w:val="nil"/>
              <w:left w:val="nil"/>
              <w:bottom w:val="nil"/>
              <w:right w:val="nil"/>
            </w:tcBorders>
          </w:tcPr>
          <w:p w:rsidR="0039637B" w:rsidRDefault="0039637B">
            <w:pPr>
              <w:pStyle w:val="ConsPlusNormal"/>
              <w:jc w:val="center"/>
            </w:pPr>
            <w:r>
              <w:t>39784,8</w:t>
            </w:r>
          </w:p>
        </w:tc>
        <w:tc>
          <w:tcPr>
            <w:tcW w:w="1491" w:type="dxa"/>
            <w:tcBorders>
              <w:top w:val="nil"/>
              <w:left w:val="nil"/>
              <w:bottom w:val="nil"/>
              <w:right w:val="nil"/>
            </w:tcBorders>
          </w:tcPr>
          <w:p w:rsidR="0039637B" w:rsidRDefault="0039637B">
            <w:pPr>
              <w:pStyle w:val="ConsPlusNormal"/>
              <w:jc w:val="center"/>
            </w:pPr>
            <w:r>
              <w:t>25663,5</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5633,4</w:t>
            </w:r>
          </w:p>
        </w:tc>
        <w:tc>
          <w:tcPr>
            <w:tcW w:w="1494" w:type="dxa"/>
            <w:tcBorders>
              <w:top w:val="nil"/>
              <w:left w:val="nil"/>
              <w:bottom w:val="nil"/>
              <w:right w:val="nil"/>
            </w:tcBorders>
          </w:tcPr>
          <w:p w:rsidR="0039637B" w:rsidRDefault="0039637B">
            <w:pPr>
              <w:pStyle w:val="ConsPlusNormal"/>
              <w:jc w:val="center"/>
            </w:pPr>
            <w:r>
              <w:t>8487,9</w:t>
            </w: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том числе:</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jc w:val="center"/>
            </w:pPr>
            <w:r>
              <w:t>2020 год</w:t>
            </w:r>
          </w:p>
        </w:tc>
        <w:tc>
          <w:tcPr>
            <w:tcW w:w="5159" w:type="dxa"/>
            <w:tcBorders>
              <w:top w:val="nil"/>
              <w:left w:val="nil"/>
              <w:bottom w:val="nil"/>
              <w:right w:val="nil"/>
            </w:tcBorders>
          </w:tcPr>
          <w:p w:rsidR="0039637B" w:rsidRDefault="0039637B">
            <w:pPr>
              <w:pStyle w:val="ConsPlusNormal"/>
            </w:pPr>
            <w:r>
              <w:t>1) ввод жилых помещений (жилых домов), предоставляемых на условиях найма гражданам, проживающим на сельских территориях</w:t>
            </w:r>
          </w:p>
        </w:tc>
        <w:tc>
          <w:tcPr>
            <w:tcW w:w="1491" w:type="dxa"/>
            <w:tcBorders>
              <w:top w:val="nil"/>
              <w:left w:val="nil"/>
              <w:bottom w:val="nil"/>
              <w:right w:val="nil"/>
            </w:tcBorders>
          </w:tcPr>
          <w:p w:rsidR="0039637B" w:rsidRDefault="0039637B">
            <w:pPr>
              <w:pStyle w:val="ConsPlusNormal"/>
              <w:jc w:val="center"/>
            </w:pPr>
            <w:r>
              <w:t>10349,5</w:t>
            </w:r>
          </w:p>
        </w:tc>
        <w:tc>
          <w:tcPr>
            <w:tcW w:w="1491" w:type="dxa"/>
            <w:tcBorders>
              <w:top w:val="nil"/>
              <w:left w:val="nil"/>
              <w:bottom w:val="nil"/>
              <w:right w:val="nil"/>
            </w:tcBorders>
          </w:tcPr>
          <w:p w:rsidR="0039637B" w:rsidRDefault="0039637B">
            <w:pPr>
              <w:pStyle w:val="ConsPlusNormal"/>
              <w:jc w:val="center"/>
            </w:pPr>
            <w:r>
              <w:t>6336,7</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1391</w:t>
            </w:r>
          </w:p>
        </w:tc>
        <w:tc>
          <w:tcPr>
            <w:tcW w:w="1494" w:type="dxa"/>
            <w:tcBorders>
              <w:top w:val="nil"/>
              <w:left w:val="nil"/>
              <w:bottom w:val="nil"/>
              <w:right w:val="nil"/>
            </w:tcBorders>
          </w:tcPr>
          <w:p w:rsidR="0039637B" w:rsidRDefault="0039637B">
            <w:pPr>
              <w:pStyle w:val="ConsPlusNormal"/>
              <w:jc w:val="center"/>
            </w:pPr>
            <w:r>
              <w:t>2621,9</w:t>
            </w: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Российской Федерации - 235,83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г. Севастополе - 0,15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2) ввод (приобретение) жилых помещений (жилых домов) для граждан, проживающих на сельских территориях</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4" w:type="dxa"/>
            <w:tcBorders>
              <w:top w:val="nil"/>
              <w:left w:val="nil"/>
              <w:bottom w:val="nil"/>
              <w:right w:val="nil"/>
            </w:tcBorders>
          </w:tcPr>
          <w:p w:rsidR="0039637B" w:rsidRDefault="0039637B">
            <w:pPr>
              <w:pStyle w:val="ConsPlusNormal"/>
              <w:jc w:val="center"/>
            </w:pPr>
            <w:r>
              <w:t>-</w:t>
            </w: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Российской Федерации - 314,86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г. Севастополе - 0,2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jc w:val="center"/>
            </w:pPr>
            <w:r>
              <w:t>2021 год</w:t>
            </w:r>
          </w:p>
        </w:tc>
        <w:tc>
          <w:tcPr>
            <w:tcW w:w="5159" w:type="dxa"/>
            <w:tcBorders>
              <w:top w:val="nil"/>
              <w:left w:val="nil"/>
              <w:bottom w:val="nil"/>
              <w:right w:val="nil"/>
            </w:tcBorders>
          </w:tcPr>
          <w:p w:rsidR="0039637B" w:rsidRDefault="0039637B">
            <w:pPr>
              <w:pStyle w:val="ConsPlusNormal"/>
            </w:pPr>
            <w:r>
              <w:t>1) ввод жилых помещений (жилых домов), предоставляемых на условиях найма гражданам, проживающим на сельских территориях</w:t>
            </w:r>
          </w:p>
          <w:p w:rsidR="0039637B" w:rsidRDefault="0039637B">
            <w:pPr>
              <w:pStyle w:val="ConsPlusNormal"/>
            </w:pPr>
            <w:r>
              <w:t>в Российской Федерации - 316,85 тыс. кв. м</w:t>
            </w:r>
          </w:p>
        </w:tc>
        <w:tc>
          <w:tcPr>
            <w:tcW w:w="1491" w:type="dxa"/>
            <w:tcBorders>
              <w:top w:val="nil"/>
              <w:left w:val="nil"/>
              <w:bottom w:val="nil"/>
              <w:right w:val="nil"/>
            </w:tcBorders>
          </w:tcPr>
          <w:p w:rsidR="0039637B" w:rsidRDefault="0039637B">
            <w:pPr>
              <w:pStyle w:val="ConsPlusNormal"/>
              <w:jc w:val="center"/>
            </w:pPr>
            <w:r>
              <w:t>10613,1</w:t>
            </w:r>
          </w:p>
        </w:tc>
        <w:tc>
          <w:tcPr>
            <w:tcW w:w="1491" w:type="dxa"/>
            <w:tcBorders>
              <w:top w:val="nil"/>
              <w:left w:val="nil"/>
              <w:bottom w:val="nil"/>
              <w:right w:val="nil"/>
            </w:tcBorders>
          </w:tcPr>
          <w:p w:rsidR="0039637B" w:rsidRDefault="0039637B">
            <w:pPr>
              <w:pStyle w:val="ConsPlusNormal"/>
              <w:jc w:val="center"/>
            </w:pPr>
            <w:r>
              <w:t>6970,3</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1530,1</w:t>
            </w:r>
          </w:p>
        </w:tc>
        <w:tc>
          <w:tcPr>
            <w:tcW w:w="1494" w:type="dxa"/>
            <w:tcBorders>
              <w:top w:val="nil"/>
              <w:left w:val="nil"/>
              <w:bottom w:val="nil"/>
              <w:right w:val="nil"/>
            </w:tcBorders>
          </w:tcPr>
          <w:p w:rsidR="0039637B" w:rsidRDefault="0039637B">
            <w:pPr>
              <w:pStyle w:val="ConsPlusNormal"/>
              <w:jc w:val="center"/>
            </w:pPr>
            <w:r>
              <w:t>2112,7</w:t>
            </w: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г. Севастополе - 0,2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 xml:space="preserve">2) ввод (приобретение) жилых помещений (жилых </w:t>
            </w:r>
            <w:r>
              <w:lastRenderedPageBreak/>
              <w:t>домов) для граждан, проживающих на сельских территориях</w:t>
            </w:r>
          </w:p>
        </w:tc>
        <w:tc>
          <w:tcPr>
            <w:tcW w:w="1491" w:type="dxa"/>
            <w:tcBorders>
              <w:top w:val="nil"/>
              <w:left w:val="nil"/>
              <w:bottom w:val="nil"/>
              <w:right w:val="nil"/>
            </w:tcBorders>
          </w:tcPr>
          <w:p w:rsidR="0039637B" w:rsidRDefault="0039637B">
            <w:pPr>
              <w:pStyle w:val="ConsPlusNormal"/>
              <w:jc w:val="center"/>
            </w:pPr>
            <w:r>
              <w:lastRenderedPageBreak/>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4" w:type="dxa"/>
            <w:tcBorders>
              <w:top w:val="nil"/>
              <w:left w:val="nil"/>
              <w:bottom w:val="nil"/>
              <w:right w:val="nil"/>
            </w:tcBorders>
          </w:tcPr>
          <w:p w:rsidR="0039637B" w:rsidRDefault="0039637B">
            <w:pPr>
              <w:pStyle w:val="ConsPlusNormal"/>
              <w:jc w:val="center"/>
            </w:pPr>
            <w:r>
              <w:t>-</w:t>
            </w: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Российской Федерации - 210,84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г. Севастополе - 0,13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jc w:val="center"/>
            </w:pPr>
            <w:r>
              <w:t>2022 год</w:t>
            </w:r>
          </w:p>
        </w:tc>
        <w:tc>
          <w:tcPr>
            <w:tcW w:w="5159" w:type="dxa"/>
            <w:tcBorders>
              <w:top w:val="nil"/>
              <w:left w:val="nil"/>
              <w:bottom w:val="nil"/>
              <w:right w:val="nil"/>
            </w:tcBorders>
          </w:tcPr>
          <w:p w:rsidR="0039637B" w:rsidRDefault="0039637B">
            <w:pPr>
              <w:pStyle w:val="ConsPlusNormal"/>
            </w:pPr>
            <w:r>
              <w:t>1) ввод жилых помещений (жилых домов), предоставляемых на условиях найма гражданам, проживающим на сельских территориях</w:t>
            </w:r>
          </w:p>
          <w:p w:rsidR="0039637B" w:rsidRDefault="0039637B">
            <w:pPr>
              <w:pStyle w:val="ConsPlusNormal"/>
            </w:pPr>
            <w:r>
              <w:t>в Российской Федерации - 303,79 тыс. кв. м</w:t>
            </w:r>
          </w:p>
        </w:tc>
        <w:tc>
          <w:tcPr>
            <w:tcW w:w="1491" w:type="dxa"/>
            <w:tcBorders>
              <w:top w:val="nil"/>
              <w:left w:val="nil"/>
              <w:bottom w:val="nil"/>
              <w:right w:val="nil"/>
            </w:tcBorders>
          </w:tcPr>
          <w:p w:rsidR="0039637B" w:rsidRDefault="0039637B">
            <w:pPr>
              <w:pStyle w:val="ConsPlusNormal"/>
              <w:jc w:val="center"/>
            </w:pPr>
            <w:r>
              <w:t>9650,3</w:t>
            </w:r>
          </w:p>
        </w:tc>
        <w:tc>
          <w:tcPr>
            <w:tcW w:w="1491" w:type="dxa"/>
            <w:tcBorders>
              <w:top w:val="nil"/>
              <w:left w:val="nil"/>
              <w:bottom w:val="nil"/>
              <w:right w:val="nil"/>
            </w:tcBorders>
          </w:tcPr>
          <w:p w:rsidR="0039637B" w:rsidRDefault="0039637B">
            <w:pPr>
              <w:pStyle w:val="ConsPlusNormal"/>
              <w:jc w:val="center"/>
            </w:pPr>
            <w:r>
              <w:t>6336,7</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1391</w:t>
            </w:r>
          </w:p>
        </w:tc>
        <w:tc>
          <w:tcPr>
            <w:tcW w:w="1494" w:type="dxa"/>
            <w:tcBorders>
              <w:top w:val="nil"/>
              <w:left w:val="nil"/>
              <w:bottom w:val="nil"/>
              <w:right w:val="nil"/>
            </w:tcBorders>
          </w:tcPr>
          <w:p w:rsidR="0039637B" w:rsidRDefault="0039637B">
            <w:pPr>
              <w:pStyle w:val="ConsPlusNormal"/>
              <w:jc w:val="center"/>
            </w:pPr>
            <w:r>
              <w:t>1922,6</w:t>
            </w: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г. Севастополе - 0,19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2) ввод (приобретение) жилых помещений (жилых домов) для граждан, проживающих на сельских территориях</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4" w:type="dxa"/>
            <w:tcBorders>
              <w:top w:val="nil"/>
              <w:left w:val="nil"/>
              <w:bottom w:val="nil"/>
              <w:right w:val="nil"/>
            </w:tcBorders>
          </w:tcPr>
          <w:p w:rsidR="0039637B" w:rsidRDefault="0039637B">
            <w:pPr>
              <w:pStyle w:val="ConsPlusNormal"/>
              <w:jc w:val="center"/>
            </w:pPr>
            <w:r>
              <w:t>-</w:t>
            </w: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Российской Федерации - 151,61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г. Севастополе - 0,1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jc w:val="center"/>
            </w:pPr>
            <w:r>
              <w:t>2023 год</w:t>
            </w:r>
          </w:p>
        </w:tc>
        <w:tc>
          <w:tcPr>
            <w:tcW w:w="5159" w:type="dxa"/>
            <w:tcBorders>
              <w:top w:val="nil"/>
              <w:left w:val="nil"/>
              <w:bottom w:val="nil"/>
              <w:right w:val="nil"/>
            </w:tcBorders>
          </w:tcPr>
          <w:p w:rsidR="0039637B" w:rsidRDefault="0039637B">
            <w:pPr>
              <w:pStyle w:val="ConsPlusNormal"/>
            </w:pPr>
            <w:r>
              <w:t>1) ввод жилых помещений (жилых домов), предоставляемых на условиях найма гражданам, проживающим на сельских территориях</w:t>
            </w:r>
          </w:p>
          <w:p w:rsidR="0039637B" w:rsidRDefault="0039637B">
            <w:pPr>
              <w:pStyle w:val="ConsPlusNormal"/>
            </w:pPr>
            <w:r>
              <w:t>в Российской Федерации - 207,85 тыс. кв. м</w:t>
            </w:r>
          </w:p>
        </w:tc>
        <w:tc>
          <w:tcPr>
            <w:tcW w:w="1491" w:type="dxa"/>
            <w:tcBorders>
              <w:top w:val="nil"/>
              <w:left w:val="nil"/>
              <w:bottom w:val="nil"/>
              <w:right w:val="nil"/>
            </w:tcBorders>
          </w:tcPr>
          <w:p w:rsidR="0039637B" w:rsidRDefault="0039637B">
            <w:pPr>
              <w:pStyle w:val="ConsPlusNormal"/>
              <w:jc w:val="center"/>
            </w:pPr>
            <w:r>
              <w:t>6274,1</w:t>
            </w:r>
          </w:p>
        </w:tc>
        <w:tc>
          <w:tcPr>
            <w:tcW w:w="1491" w:type="dxa"/>
            <w:tcBorders>
              <w:top w:val="nil"/>
              <w:left w:val="nil"/>
              <w:bottom w:val="nil"/>
              <w:right w:val="nil"/>
            </w:tcBorders>
          </w:tcPr>
          <w:p w:rsidR="0039637B" w:rsidRDefault="0039637B">
            <w:pPr>
              <w:pStyle w:val="ConsPlusNormal"/>
              <w:jc w:val="center"/>
            </w:pPr>
            <w:r>
              <w:t>4118,8</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904,1</w:t>
            </w:r>
          </w:p>
        </w:tc>
        <w:tc>
          <w:tcPr>
            <w:tcW w:w="1494" w:type="dxa"/>
            <w:tcBorders>
              <w:top w:val="nil"/>
              <w:left w:val="nil"/>
              <w:bottom w:val="nil"/>
              <w:right w:val="nil"/>
            </w:tcBorders>
          </w:tcPr>
          <w:p w:rsidR="0039637B" w:rsidRDefault="0039637B">
            <w:pPr>
              <w:pStyle w:val="ConsPlusNormal"/>
              <w:jc w:val="center"/>
            </w:pPr>
            <w:r>
              <w:t>1251,1</w:t>
            </w: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г. Севастополе - 0,13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2) ввод (приобретение) жилых помещений (жилых домов) для граждан, проживающих на сельских территориях</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4" w:type="dxa"/>
            <w:tcBorders>
              <w:top w:val="nil"/>
              <w:left w:val="nil"/>
              <w:bottom w:val="nil"/>
              <w:right w:val="nil"/>
            </w:tcBorders>
          </w:tcPr>
          <w:p w:rsidR="0039637B" w:rsidRDefault="0039637B">
            <w:pPr>
              <w:pStyle w:val="ConsPlusNormal"/>
              <w:jc w:val="center"/>
            </w:pPr>
            <w:r>
              <w:t>-</w:t>
            </w: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Российской Федерации - 72,61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г. Севастополе - 0,05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jc w:val="center"/>
            </w:pPr>
            <w:r>
              <w:t>2024 год</w:t>
            </w:r>
          </w:p>
        </w:tc>
        <w:tc>
          <w:tcPr>
            <w:tcW w:w="5159" w:type="dxa"/>
            <w:tcBorders>
              <w:top w:val="nil"/>
              <w:left w:val="nil"/>
              <w:bottom w:val="nil"/>
              <w:right w:val="nil"/>
            </w:tcBorders>
          </w:tcPr>
          <w:p w:rsidR="0039637B" w:rsidRDefault="0039637B">
            <w:pPr>
              <w:pStyle w:val="ConsPlusNormal"/>
            </w:pPr>
            <w:r>
              <w:t>1) ввод жилых помещений (жилых домов), предоставляемых на условиях найма гражданам, проживающим на сельских территориях</w:t>
            </w:r>
          </w:p>
          <w:p w:rsidR="0039637B" w:rsidRDefault="0039637B">
            <w:pPr>
              <w:pStyle w:val="ConsPlusNormal"/>
            </w:pPr>
            <w:r>
              <w:t>в Российской Федерации - 199,09 тыс. кв. м</w:t>
            </w:r>
          </w:p>
        </w:tc>
        <w:tc>
          <w:tcPr>
            <w:tcW w:w="1491" w:type="dxa"/>
            <w:tcBorders>
              <w:top w:val="nil"/>
              <w:left w:val="nil"/>
              <w:bottom w:val="nil"/>
              <w:right w:val="nil"/>
            </w:tcBorders>
          </w:tcPr>
          <w:p w:rsidR="0039637B" w:rsidRDefault="0039637B">
            <w:pPr>
              <w:pStyle w:val="ConsPlusNormal"/>
              <w:jc w:val="center"/>
            </w:pPr>
            <w:r>
              <w:t>6274,1</w:t>
            </w:r>
          </w:p>
        </w:tc>
        <w:tc>
          <w:tcPr>
            <w:tcW w:w="1491" w:type="dxa"/>
            <w:tcBorders>
              <w:top w:val="nil"/>
              <w:left w:val="nil"/>
              <w:bottom w:val="nil"/>
              <w:right w:val="nil"/>
            </w:tcBorders>
          </w:tcPr>
          <w:p w:rsidR="0039637B" w:rsidRDefault="0039637B">
            <w:pPr>
              <w:pStyle w:val="ConsPlusNormal"/>
              <w:jc w:val="center"/>
            </w:pPr>
            <w:r>
              <w:t>4118,8</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904,1</w:t>
            </w:r>
          </w:p>
        </w:tc>
        <w:tc>
          <w:tcPr>
            <w:tcW w:w="1494" w:type="dxa"/>
            <w:tcBorders>
              <w:top w:val="nil"/>
              <w:left w:val="nil"/>
              <w:bottom w:val="nil"/>
              <w:right w:val="nil"/>
            </w:tcBorders>
          </w:tcPr>
          <w:p w:rsidR="0039637B" w:rsidRDefault="0039637B">
            <w:pPr>
              <w:pStyle w:val="ConsPlusNormal"/>
              <w:jc w:val="center"/>
            </w:pPr>
            <w:r>
              <w:t>1251,1</w:t>
            </w: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г. Севастополе - 0,13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2) ввод (приобретение) жилых помещений (жилых домов) для граждан, проживающих на сельских территориях</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4" w:type="dxa"/>
            <w:tcBorders>
              <w:top w:val="nil"/>
              <w:left w:val="nil"/>
              <w:bottom w:val="nil"/>
              <w:right w:val="nil"/>
            </w:tcBorders>
          </w:tcPr>
          <w:p w:rsidR="0039637B" w:rsidRDefault="0039637B">
            <w:pPr>
              <w:pStyle w:val="ConsPlusNormal"/>
              <w:jc w:val="center"/>
            </w:pPr>
            <w:r>
              <w:t>-</w:t>
            </w: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Российской Федерации - 69,55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г. Севастополе - 0,04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jc w:val="center"/>
            </w:pPr>
            <w:r>
              <w:t>2025 год</w:t>
            </w:r>
          </w:p>
        </w:tc>
        <w:tc>
          <w:tcPr>
            <w:tcW w:w="5159" w:type="dxa"/>
            <w:tcBorders>
              <w:top w:val="nil"/>
              <w:left w:val="nil"/>
              <w:bottom w:val="nil"/>
              <w:right w:val="nil"/>
            </w:tcBorders>
          </w:tcPr>
          <w:p w:rsidR="0039637B" w:rsidRDefault="0039637B">
            <w:pPr>
              <w:pStyle w:val="ConsPlusNormal"/>
            </w:pPr>
            <w:r>
              <w:t>1) ввод жилых помещений (жилых домов), предоставляемых на условиях найма гражданам, проживающим на сельских территориях</w:t>
            </w:r>
          </w:p>
          <w:p w:rsidR="0039637B" w:rsidRDefault="0039637B">
            <w:pPr>
              <w:pStyle w:val="ConsPlusNormal"/>
            </w:pPr>
            <w:r>
              <w:t>в Российской Федерации - 190,69 тыс. кв. м</w:t>
            </w:r>
          </w:p>
        </w:tc>
        <w:tc>
          <w:tcPr>
            <w:tcW w:w="1491" w:type="dxa"/>
            <w:tcBorders>
              <w:top w:val="nil"/>
              <w:left w:val="nil"/>
              <w:bottom w:val="nil"/>
              <w:right w:val="nil"/>
            </w:tcBorders>
          </w:tcPr>
          <w:p w:rsidR="0039637B" w:rsidRDefault="0039637B">
            <w:pPr>
              <w:pStyle w:val="ConsPlusNormal"/>
              <w:jc w:val="center"/>
            </w:pPr>
            <w:r>
              <w:t>6274,1</w:t>
            </w:r>
          </w:p>
        </w:tc>
        <w:tc>
          <w:tcPr>
            <w:tcW w:w="1491" w:type="dxa"/>
            <w:tcBorders>
              <w:top w:val="nil"/>
              <w:left w:val="nil"/>
              <w:bottom w:val="nil"/>
              <w:right w:val="nil"/>
            </w:tcBorders>
          </w:tcPr>
          <w:p w:rsidR="0039637B" w:rsidRDefault="0039637B">
            <w:pPr>
              <w:pStyle w:val="ConsPlusNormal"/>
              <w:jc w:val="center"/>
            </w:pPr>
            <w:r>
              <w:t>4118,8</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904,1</w:t>
            </w:r>
          </w:p>
        </w:tc>
        <w:tc>
          <w:tcPr>
            <w:tcW w:w="1494" w:type="dxa"/>
            <w:tcBorders>
              <w:top w:val="nil"/>
              <w:left w:val="nil"/>
              <w:bottom w:val="nil"/>
              <w:right w:val="nil"/>
            </w:tcBorders>
          </w:tcPr>
          <w:p w:rsidR="0039637B" w:rsidRDefault="0039637B">
            <w:pPr>
              <w:pStyle w:val="ConsPlusNormal"/>
              <w:jc w:val="center"/>
            </w:pPr>
            <w:r>
              <w:t>1251,1</w:t>
            </w: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г. Севастополе - 0,12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2) ввод (приобретение) жилых помещений (жилых домов) для граждан, проживающих на сельских территориях</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4" w:type="dxa"/>
            <w:tcBorders>
              <w:top w:val="nil"/>
              <w:left w:val="nil"/>
              <w:bottom w:val="nil"/>
              <w:right w:val="nil"/>
            </w:tcBorders>
          </w:tcPr>
          <w:p w:rsidR="0039637B" w:rsidRDefault="0039637B">
            <w:pPr>
              <w:pStyle w:val="ConsPlusNormal"/>
              <w:jc w:val="center"/>
            </w:pPr>
            <w:r>
              <w:t>-</w:t>
            </w: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Российской Федерации - 66,62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г. Севастополе - 0,03 тыс. кв. 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15711" w:type="dxa"/>
            <w:gridSpan w:val="8"/>
            <w:tcBorders>
              <w:top w:val="nil"/>
              <w:left w:val="nil"/>
              <w:bottom w:val="nil"/>
              <w:right w:val="nil"/>
            </w:tcBorders>
          </w:tcPr>
          <w:p w:rsidR="0039637B" w:rsidRDefault="0039637B">
            <w:pPr>
              <w:pStyle w:val="ConsPlusNormal"/>
              <w:jc w:val="center"/>
              <w:outlineLvl w:val="2"/>
            </w:pPr>
            <w:r>
              <w:t>II. Направление (подпрограмма) "Развитие рынка труда (кадрового потенциала) на сельских территориях"</w:t>
            </w:r>
          </w:p>
        </w:tc>
      </w:tr>
      <w:tr w:rsidR="0039637B">
        <w:tblPrEx>
          <w:tblBorders>
            <w:insideH w:val="none" w:sz="0" w:space="0" w:color="auto"/>
            <w:insideV w:val="none" w:sz="0" w:space="0" w:color="auto"/>
          </w:tblBorders>
        </w:tblPrEx>
        <w:tc>
          <w:tcPr>
            <w:tcW w:w="15711" w:type="dxa"/>
            <w:gridSpan w:val="8"/>
            <w:tcBorders>
              <w:top w:val="nil"/>
              <w:left w:val="nil"/>
              <w:bottom w:val="nil"/>
              <w:right w:val="nil"/>
            </w:tcBorders>
          </w:tcPr>
          <w:p w:rsidR="0039637B" w:rsidRDefault="0039637B">
            <w:pPr>
              <w:pStyle w:val="ConsPlusNormal"/>
              <w:jc w:val="center"/>
              <w:outlineLvl w:val="3"/>
            </w:pPr>
            <w:r>
              <w:t>Дальневосточный федеральный округ</w:t>
            </w:r>
          </w:p>
        </w:tc>
      </w:tr>
      <w:tr w:rsidR="0039637B">
        <w:tblPrEx>
          <w:tblBorders>
            <w:insideH w:val="none" w:sz="0" w:space="0" w:color="auto"/>
            <w:insideV w:val="none" w:sz="0" w:space="0" w:color="auto"/>
          </w:tblBorders>
        </w:tblPrEx>
        <w:tc>
          <w:tcPr>
            <w:tcW w:w="2211" w:type="dxa"/>
            <w:vMerge w:val="restart"/>
            <w:tcBorders>
              <w:top w:val="nil"/>
              <w:left w:val="nil"/>
              <w:bottom w:val="nil"/>
              <w:right w:val="nil"/>
            </w:tcBorders>
          </w:tcPr>
          <w:p w:rsidR="0039637B" w:rsidRDefault="0039637B">
            <w:pPr>
              <w:pStyle w:val="ConsPlusNormal"/>
            </w:pPr>
            <w:r>
              <w:t xml:space="preserve">Ведомственный проект "Содействие </w:t>
            </w:r>
            <w:r>
              <w:lastRenderedPageBreak/>
              <w:t>занятости сельского населения"</w:t>
            </w:r>
          </w:p>
        </w:tc>
        <w:tc>
          <w:tcPr>
            <w:tcW w:w="883" w:type="dxa"/>
            <w:tcBorders>
              <w:top w:val="nil"/>
              <w:left w:val="nil"/>
              <w:bottom w:val="nil"/>
              <w:right w:val="nil"/>
            </w:tcBorders>
          </w:tcPr>
          <w:p w:rsidR="0039637B" w:rsidRDefault="0039637B">
            <w:pPr>
              <w:pStyle w:val="ConsPlusNormal"/>
              <w:jc w:val="center"/>
            </w:pPr>
            <w:r>
              <w:lastRenderedPageBreak/>
              <w:t xml:space="preserve">2020 - 2025 </w:t>
            </w:r>
            <w:r>
              <w:lastRenderedPageBreak/>
              <w:t>годы - всего</w:t>
            </w:r>
          </w:p>
        </w:tc>
        <w:tc>
          <w:tcPr>
            <w:tcW w:w="5159" w:type="dxa"/>
            <w:tcBorders>
              <w:top w:val="nil"/>
              <w:left w:val="nil"/>
              <w:bottom w:val="nil"/>
              <w:right w:val="nil"/>
            </w:tcBorders>
          </w:tcPr>
          <w:p w:rsidR="0039637B" w:rsidRDefault="0039637B">
            <w:pPr>
              <w:pStyle w:val="ConsPlusNormal"/>
            </w:pPr>
            <w:r>
              <w:lastRenderedPageBreak/>
              <w:t xml:space="preserve">обеспечение в субъектах ДФО трудоустройства на сельских территориях граждан, прошедших </w:t>
            </w:r>
            <w:r>
              <w:lastRenderedPageBreak/>
              <w:t>дополнительное обучение (переобучение)</w:t>
            </w:r>
          </w:p>
        </w:tc>
        <w:tc>
          <w:tcPr>
            <w:tcW w:w="1491" w:type="dxa"/>
            <w:tcBorders>
              <w:top w:val="nil"/>
              <w:left w:val="nil"/>
              <w:bottom w:val="nil"/>
              <w:right w:val="nil"/>
            </w:tcBorders>
          </w:tcPr>
          <w:p w:rsidR="0039637B" w:rsidRDefault="0039637B">
            <w:pPr>
              <w:pStyle w:val="ConsPlusNormal"/>
              <w:jc w:val="center"/>
            </w:pPr>
            <w:r>
              <w:lastRenderedPageBreak/>
              <w:t>8568302,5</w:t>
            </w:r>
          </w:p>
        </w:tc>
        <w:tc>
          <w:tcPr>
            <w:tcW w:w="1491" w:type="dxa"/>
            <w:tcBorders>
              <w:top w:val="nil"/>
              <w:left w:val="nil"/>
              <w:bottom w:val="nil"/>
              <w:right w:val="nil"/>
            </w:tcBorders>
          </w:tcPr>
          <w:p w:rsidR="0039637B" w:rsidRDefault="0039637B">
            <w:pPr>
              <w:pStyle w:val="ConsPlusNormal"/>
              <w:jc w:val="center"/>
            </w:pPr>
            <w:r>
              <w:t>2873753,9</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516885,9</w:t>
            </w:r>
          </w:p>
        </w:tc>
        <w:tc>
          <w:tcPr>
            <w:tcW w:w="1494" w:type="dxa"/>
            <w:tcBorders>
              <w:top w:val="nil"/>
              <w:left w:val="nil"/>
              <w:bottom w:val="nil"/>
              <w:right w:val="nil"/>
            </w:tcBorders>
          </w:tcPr>
          <w:p w:rsidR="0039637B" w:rsidRDefault="0039637B">
            <w:pPr>
              <w:pStyle w:val="ConsPlusNormal"/>
              <w:jc w:val="center"/>
            </w:pPr>
            <w:r>
              <w:t>5177662,7</w:t>
            </w: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том числе:</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tcBorders>
              <w:top w:val="nil"/>
              <w:left w:val="nil"/>
              <w:bottom w:val="nil"/>
              <w:right w:val="nil"/>
            </w:tcBorders>
          </w:tcPr>
          <w:p w:rsidR="0039637B" w:rsidRDefault="0039637B">
            <w:pPr>
              <w:pStyle w:val="ConsPlusNormal"/>
              <w:jc w:val="center"/>
            </w:pPr>
            <w:r>
              <w:t>2020 год</w:t>
            </w:r>
          </w:p>
        </w:tc>
        <w:tc>
          <w:tcPr>
            <w:tcW w:w="5159" w:type="dxa"/>
            <w:tcBorders>
              <w:top w:val="nil"/>
              <w:left w:val="nil"/>
              <w:bottom w:val="nil"/>
              <w:right w:val="nil"/>
            </w:tcBorders>
          </w:tcPr>
          <w:p w:rsidR="0039637B" w:rsidRDefault="0039637B">
            <w:pPr>
              <w:pStyle w:val="ConsPlusNormal"/>
            </w:pPr>
            <w:r>
              <w:t>1) численность работников, обучающихся по ученическим договорам (нарастающим итогом)</w:t>
            </w:r>
          </w:p>
        </w:tc>
        <w:tc>
          <w:tcPr>
            <w:tcW w:w="1491" w:type="dxa"/>
            <w:tcBorders>
              <w:top w:val="nil"/>
              <w:left w:val="nil"/>
              <w:bottom w:val="nil"/>
              <w:right w:val="nil"/>
            </w:tcBorders>
          </w:tcPr>
          <w:p w:rsidR="0039637B" w:rsidRDefault="0039637B">
            <w:pPr>
              <w:pStyle w:val="ConsPlusNormal"/>
              <w:jc w:val="center"/>
            </w:pPr>
            <w:r>
              <w:t>547160,2</w:t>
            </w:r>
          </w:p>
        </w:tc>
        <w:tc>
          <w:tcPr>
            <w:tcW w:w="1491" w:type="dxa"/>
            <w:tcBorders>
              <w:top w:val="nil"/>
              <w:left w:val="nil"/>
              <w:bottom w:val="nil"/>
              <w:right w:val="nil"/>
            </w:tcBorders>
          </w:tcPr>
          <w:p w:rsidR="0039637B" w:rsidRDefault="0039637B">
            <w:pPr>
              <w:pStyle w:val="ConsPlusNormal"/>
              <w:jc w:val="center"/>
            </w:pPr>
            <w:r>
              <w:t>125784,4</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2096,4</w:t>
            </w:r>
          </w:p>
        </w:tc>
        <w:tc>
          <w:tcPr>
            <w:tcW w:w="1494" w:type="dxa"/>
            <w:tcBorders>
              <w:top w:val="nil"/>
              <w:left w:val="nil"/>
              <w:bottom w:val="nil"/>
              <w:right w:val="nil"/>
            </w:tcBorders>
          </w:tcPr>
          <w:p w:rsidR="0039637B" w:rsidRDefault="0039637B">
            <w:pPr>
              <w:pStyle w:val="ConsPlusNormal"/>
              <w:jc w:val="center"/>
            </w:pPr>
            <w:r>
              <w:t>419279,4</w:t>
            </w: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Российской Федерации - 9800 человек</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субъектах ДФО - 1801 человек</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Бурятия - 1532 человека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Саха (Якутия) - 109 человек</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Забайкальском крае - 52 человека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Хабаровском крае - 95 человек</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Амурской области - 7 человек</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Чукотском автономном округе - 6 человек</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2) численность привлеченных сельскохозяйственными товаропроизводителями студентов к прохождению производственной практики (нарастающим итогом)</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4" w:type="dxa"/>
            <w:tcBorders>
              <w:top w:val="nil"/>
              <w:left w:val="nil"/>
              <w:bottom w:val="nil"/>
              <w:right w:val="nil"/>
            </w:tcBorders>
          </w:tcPr>
          <w:p w:rsidR="0039637B" w:rsidRDefault="0039637B">
            <w:pPr>
              <w:pStyle w:val="ConsPlusNormal"/>
              <w:jc w:val="center"/>
            </w:pPr>
            <w:r>
              <w:t>-</w:t>
            </w: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Российской Федерации - 12300 человек</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субъектах ДФО - 552 человека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Бурятия - 111 человек</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Саха (Якутия) - 28 человек</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Амурской области - 375 человек</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Чукотском автономном округе - 38 человек</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jc w:val="center"/>
            </w:pPr>
            <w:r>
              <w:t>2021 год</w:t>
            </w:r>
          </w:p>
        </w:tc>
        <w:tc>
          <w:tcPr>
            <w:tcW w:w="5159" w:type="dxa"/>
            <w:tcBorders>
              <w:top w:val="nil"/>
              <w:left w:val="nil"/>
              <w:bottom w:val="nil"/>
              <w:right w:val="nil"/>
            </w:tcBorders>
          </w:tcPr>
          <w:p w:rsidR="0039637B" w:rsidRDefault="0039637B">
            <w:pPr>
              <w:pStyle w:val="ConsPlusNormal"/>
            </w:pPr>
            <w:r>
              <w:t>1) численность работников, обучающихся по ученическим договорам (нарастающим итогом)</w:t>
            </w:r>
          </w:p>
        </w:tc>
        <w:tc>
          <w:tcPr>
            <w:tcW w:w="1491" w:type="dxa"/>
            <w:tcBorders>
              <w:top w:val="nil"/>
              <w:left w:val="nil"/>
              <w:bottom w:val="nil"/>
              <w:right w:val="nil"/>
            </w:tcBorders>
          </w:tcPr>
          <w:p w:rsidR="0039637B" w:rsidRDefault="0039637B">
            <w:pPr>
              <w:pStyle w:val="ConsPlusNormal"/>
              <w:jc w:val="center"/>
            </w:pPr>
            <w:r>
              <w:t>678270,7</w:t>
            </w:r>
          </w:p>
        </w:tc>
        <w:tc>
          <w:tcPr>
            <w:tcW w:w="1491" w:type="dxa"/>
            <w:tcBorders>
              <w:top w:val="nil"/>
              <w:left w:val="nil"/>
              <w:bottom w:val="nil"/>
              <w:right w:val="nil"/>
            </w:tcBorders>
          </w:tcPr>
          <w:p w:rsidR="0039637B" w:rsidRDefault="0039637B">
            <w:pPr>
              <w:pStyle w:val="ConsPlusNormal"/>
              <w:jc w:val="center"/>
            </w:pPr>
            <w:r>
              <w:t>243214,1</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4053,6</w:t>
            </w:r>
          </w:p>
        </w:tc>
        <w:tc>
          <w:tcPr>
            <w:tcW w:w="1494" w:type="dxa"/>
            <w:tcBorders>
              <w:top w:val="nil"/>
              <w:left w:val="nil"/>
              <w:bottom w:val="nil"/>
              <w:right w:val="nil"/>
            </w:tcBorders>
          </w:tcPr>
          <w:p w:rsidR="0039637B" w:rsidRDefault="0039637B">
            <w:pPr>
              <w:pStyle w:val="ConsPlusNormal"/>
              <w:jc w:val="center"/>
            </w:pPr>
            <w:r>
              <w:t>431003,1</w:t>
            </w: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Российской Федерации - 22800 человек</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субъектах ДФО - 4192 человека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Бурятия - 3566 человек</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Саха (Якутия) - 253 человека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Забайкальском крае - 122 человека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Хабаровском крае - 221 человек</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Амурской области - 15 человек</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Чукотском автономном округе - 15 человек</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2) численность привлеченных сельскохозяйственными товаропроизводителями студентов к прохождению производственной практики (нарастающим итогом)</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4" w:type="dxa"/>
            <w:tcBorders>
              <w:top w:val="nil"/>
              <w:left w:val="nil"/>
              <w:bottom w:val="nil"/>
              <w:right w:val="nil"/>
            </w:tcBorders>
          </w:tcPr>
          <w:p w:rsidR="0039637B" w:rsidRDefault="0039637B">
            <w:pPr>
              <w:pStyle w:val="ConsPlusNormal"/>
              <w:jc w:val="center"/>
            </w:pPr>
            <w:r>
              <w:t>-</w:t>
            </w: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Российской Федерации - 28800 человек</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субъектах ДФО - 1104 человека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Бурятия - 222 человека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Саха (Якутия) - 56 человек</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Амурской области - 750 человек</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Чукотском автономном округе - 76 человек</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jc w:val="center"/>
            </w:pPr>
            <w:r>
              <w:t>2022 год</w:t>
            </w:r>
          </w:p>
        </w:tc>
        <w:tc>
          <w:tcPr>
            <w:tcW w:w="5159" w:type="dxa"/>
            <w:tcBorders>
              <w:top w:val="nil"/>
              <w:left w:val="nil"/>
              <w:bottom w:val="nil"/>
              <w:right w:val="nil"/>
            </w:tcBorders>
          </w:tcPr>
          <w:p w:rsidR="0039637B" w:rsidRDefault="0039637B">
            <w:pPr>
              <w:pStyle w:val="ConsPlusNormal"/>
            </w:pPr>
            <w:r>
              <w:t>1) численность работников, обучающихся по ученическим договорам (нарастающим итогом)</w:t>
            </w:r>
          </w:p>
        </w:tc>
        <w:tc>
          <w:tcPr>
            <w:tcW w:w="1491" w:type="dxa"/>
            <w:tcBorders>
              <w:top w:val="nil"/>
              <w:left w:val="nil"/>
              <w:bottom w:val="nil"/>
              <w:right w:val="nil"/>
            </w:tcBorders>
          </w:tcPr>
          <w:p w:rsidR="0039637B" w:rsidRDefault="0039637B">
            <w:pPr>
              <w:pStyle w:val="ConsPlusNormal"/>
              <w:jc w:val="center"/>
            </w:pPr>
            <w:r>
              <w:t>1351237,3</w:t>
            </w:r>
          </w:p>
        </w:tc>
        <w:tc>
          <w:tcPr>
            <w:tcW w:w="1491" w:type="dxa"/>
            <w:tcBorders>
              <w:top w:val="nil"/>
              <w:left w:val="nil"/>
              <w:bottom w:val="nil"/>
              <w:right w:val="nil"/>
            </w:tcBorders>
          </w:tcPr>
          <w:p w:rsidR="0039637B" w:rsidRDefault="0039637B">
            <w:pPr>
              <w:pStyle w:val="ConsPlusNormal"/>
              <w:jc w:val="center"/>
            </w:pPr>
            <w:r>
              <w:t>378492,5</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5488,2</w:t>
            </w:r>
          </w:p>
        </w:tc>
        <w:tc>
          <w:tcPr>
            <w:tcW w:w="1494" w:type="dxa"/>
            <w:tcBorders>
              <w:top w:val="nil"/>
              <w:left w:val="nil"/>
              <w:bottom w:val="nil"/>
              <w:right w:val="nil"/>
            </w:tcBorders>
          </w:tcPr>
          <w:p w:rsidR="0039637B" w:rsidRDefault="0039637B">
            <w:pPr>
              <w:pStyle w:val="ConsPlusNormal"/>
              <w:jc w:val="center"/>
            </w:pPr>
            <w:r>
              <w:t>967256,6</w:t>
            </w: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Российской Федерации - 37800 человек</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субъектах ДФО - 6953 человека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Бурятия - 5934 человека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Саха (Якутия) - 420 человек</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Забайкальском крае - 202 человека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Хабаровском крае - 367 человек</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Амурской области - 25 человек</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Чукотском автономном округе - 25 человек</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2) численность привлеченных сельскохозяйственными товаропроизводителями студентов к прохождению производственной практики (нарастающим итогом)</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4" w:type="dxa"/>
            <w:tcBorders>
              <w:top w:val="nil"/>
              <w:left w:val="nil"/>
              <w:bottom w:val="nil"/>
              <w:right w:val="nil"/>
            </w:tcBorders>
          </w:tcPr>
          <w:p w:rsidR="0039637B" w:rsidRDefault="0039637B">
            <w:pPr>
              <w:pStyle w:val="ConsPlusNormal"/>
              <w:jc w:val="center"/>
            </w:pPr>
            <w:r>
              <w:t>-</w:t>
            </w: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Российской Федерации - 40600 человек</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субъектах ДФО - 1656 человек</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Бурятия - 333 человека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Саха (Якутия) - 84 человека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Амурской области - 1125 человек</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Чукотском автономном округе - 114 человек</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jc w:val="center"/>
            </w:pPr>
            <w:r>
              <w:t>2023 год</w:t>
            </w:r>
          </w:p>
        </w:tc>
        <w:tc>
          <w:tcPr>
            <w:tcW w:w="5159" w:type="dxa"/>
            <w:tcBorders>
              <w:top w:val="nil"/>
              <w:left w:val="nil"/>
              <w:bottom w:val="nil"/>
              <w:right w:val="nil"/>
            </w:tcBorders>
          </w:tcPr>
          <w:p w:rsidR="0039637B" w:rsidRDefault="0039637B">
            <w:pPr>
              <w:pStyle w:val="ConsPlusNormal"/>
            </w:pPr>
            <w:r>
              <w:t>1) численность работников, обучающихся по ученическим договорам (нарастающим итогом)</w:t>
            </w:r>
          </w:p>
        </w:tc>
        <w:tc>
          <w:tcPr>
            <w:tcW w:w="1491" w:type="dxa"/>
            <w:tcBorders>
              <w:top w:val="nil"/>
              <w:left w:val="nil"/>
              <w:bottom w:val="nil"/>
              <w:right w:val="nil"/>
            </w:tcBorders>
          </w:tcPr>
          <w:p w:rsidR="0039637B" w:rsidRDefault="0039637B">
            <w:pPr>
              <w:pStyle w:val="ConsPlusNormal"/>
              <w:jc w:val="center"/>
            </w:pPr>
            <w:r>
              <w:t>1197916,1</w:t>
            </w:r>
          </w:p>
        </w:tc>
        <w:tc>
          <w:tcPr>
            <w:tcW w:w="1491" w:type="dxa"/>
            <w:tcBorders>
              <w:top w:val="nil"/>
              <w:left w:val="nil"/>
              <w:bottom w:val="nil"/>
              <w:right w:val="nil"/>
            </w:tcBorders>
          </w:tcPr>
          <w:p w:rsidR="0039637B" w:rsidRDefault="0039637B">
            <w:pPr>
              <w:pStyle w:val="ConsPlusNormal"/>
              <w:jc w:val="center"/>
            </w:pPr>
            <w:r>
              <w:t>531659,7</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478671</w:t>
            </w:r>
          </w:p>
        </w:tc>
        <w:tc>
          <w:tcPr>
            <w:tcW w:w="1494" w:type="dxa"/>
            <w:tcBorders>
              <w:top w:val="nil"/>
              <w:left w:val="nil"/>
              <w:bottom w:val="nil"/>
              <w:right w:val="nil"/>
            </w:tcBorders>
          </w:tcPr>
          <w:p w:rsidR="0039637B" w:rsidRDefault="0039637B">
            <w:pPr>
              <w:pStyle w:val="ConsPlusNormal"/>
              <w:jc w:val="center"/>
            </w:pPr>
            <w:r>
              <w:t>187585,4</w:t>
            </w: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Российской Федерации - 54800 человек</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субъектах ДФО - 10081 человек</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Бурятия - 8595 человек</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Саха (Якутия) - 609 человек</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Забайкальском крае - 292 человека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Хабаровском крае - 532 человека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Амурской области - 37 человек</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Чукотском автономном округе - 152 человека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2) численность привлеченных сельскохозяйственными товаропроизводителями студентов к прохождению производственной практики (нарастающим итогом)</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4" w:type="dxa"/>
            <w:tcBorders>
              <w:top w:val="nil"/>
              <w:left w:val="nil"/>
              <w:bottom w:val="nil"/>
              <w:right w:val="nil"/>
            </w:tcBorders>
          </w:tcPr>
          <w:p w:rsidR="0039637B" w:rsidRDefault="0039637B">
            <w:pPr>
              <w:pStyle w:val="ConsPlusNormal"/>
              <w:jc w:val="center"/>
            </w:pPr>
            <w:r>
              <w:t>-</w:t>
            </w: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Российской Федерации - 57000 человек</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субъектах ДФО - 2208 человек</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Бурятия - 444 человека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Саха (Якутия) - 112 человек</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Амурской области - 1500 человек</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Чукотском автономном округе - 38 человек</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jc w:val="center"/>
            </w:pPr>
            <w:r>
              <w:t xml:space="preserve">2024 </w:t>
            </w:r>
            <w:r>
              <w:lastRenderedPageBreak/>
              <w:t>год</w:t>
            </w:r>
          </w:p>
        </w:tc>
        <w:tc>
          <w:tcPr>
            <w:tcW w:w="5159" w:type="dxa"/>
            <w:tcBorders>
              <w:top w:val="nil"/>
              <w:left w:val="nil"/>
              <w:bottom w:val="nil"/>
              <w:right w:val="nil"/>
            </w:tcBorders>
          </w:tcPr>
          <w:p w:rsidR="0039637B" w:rsidRDefault="0039637B">
            <w:pPr>
              <w:pStyle w:val="ConsPlusNormal"/>
            </w:pPr>
            <w:r>
              <w:lastRenderedPageBreak/>
              <w:t xml:space="preserve">1) численность работников, обучающихся по </w:t>
            </w:r>
            <w:r>
              <w:lastRenderedPageBreak/>
              <w:t>ученическим договорам (нарастающим итогом)</w:t>
            </w:r>
          </w:p>
        </w:tc>
        <w:tc>
          <w:tcPr>
            <w:tcW w:w="1491" w:type="dxa"/>
            <w:tcBorders>
              <w:top w:val="nil"/>
              <w:left w:val="nil"/>
              <w:bottom w:val="nil"/>
              <w:right w:val="nil"/>
            </w:tcBorders>
          </w:tcPr>
          <w:p w:rsidR="0039637B" w:rsidRDefault="0039637B">
            <w:pPr>
              <w:pStyle w:val="ConsPlusNormal"/>
              <w:jc w:val="center"/>
            </w:pPr>
            <w:r>
              <w:lastRenderedPageBreak/>
              <w:t>914202,4</w:t>
            </w:r>
          </w:p>
        </w:tc>
        <w:tc>
          <w:tcPr>
            <w:tcW w:w="1491" w:type="dxa"/>
            <w:tcBorders>
              <w:top w:val="nil"/>
              <w:left w:val="nil"/>
              <w:bottom w:val="nil"/>
              <w:right w:val="nil"/>
            </w:tcBorders>
          </w:tcPr>
          <w:p w:rsidR="0039637B" w:rsidRDefault="0039637B">
            <w:pPr>
              <w:pStyle w:val="ConsPlusNormal"/>
              <w:jc w:val="center"/>
            </w:pPr>
            <w:r>
              <w:t>702760</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11712,7</w:t>
            </w:r>
          </w:p>
        </w:tc>
        <w:tc>
          <w:tcPr>
            <w:tcW w:w="1494" w:type="dxa"/>
            <w:tcBorders>
              <w:top w:val="nil"/>
              <w:left w:val="nil"/>
              <w:bottom w:val="nil"/>
              <w:right w:val="nil"/>
            </w:tcBorders>
          </w:tcPr>
          <w:p w:rsidR="0039637B" w:rsidRDefault="0039637B">
            <w:pPr>
              <w:pStyle w:val="ConsPlusNormal"/>
              <w:jc w:val="center"/>
            </w:pPr>
            <w:r>
              <w:t>199729,7</w:t>
            </w: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Российской Федерации - 73800 человек</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субъектах ДФО - 13578 человек</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Бурятия - 11569 человек</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Саха (Якутия) - 820 человек</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Забайкальском крае - 393 человека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Хабаровском крае - 717 человек</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Амурской области - 50 человек</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Чукотском автономном округе - 49 человек</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2) численность привлеченных сельскохозяйственными товаропроизводителями студентов к прохождению производственной практики (нарастающим итогом)</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4" w:type="dxa"/>
            <w:tcBorders>
              <w:top w:val="nil"/>
              <w:left w:val="nil"/>
              <w:bottom w:val="nil"/>
              <w:right w:val="nil"/>
            </w:tcBorders>
          </w:tcPr>
          <w:p w:rsidR="0039637B" w:rsidRDefault="0039637B">
            <w:pPr>
              <w:pStyle w:val="ConsPlusNormal"/>
              <w:jc w:val="center"/>
            </w:pPr>
            <w:r>
              <w:t>-</w:t>
            </w: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Российской Федерации - 74900 человек</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субъектах ДФО - 2760 человек</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Бурятия - 555 человек</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Саха (Якутия) - 140 человек</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Амурской области - 1875 человек</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Чукотском автономном округе - 190 человек</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jc w:val="center"/>
            </w:pPr>
            <w:r>
              <w:t>2025 год</w:t>
            </w:r>
          </w:p>
        </w:tc>
        <w:tc>
          <w:tcPr>
            <w:tcW w:w="5159" w:type="dxa"/>
            <w:tcBorders>
              <w:top w:val="nil"/>
              <w:left w:val="nil"/>
              <w:bottom w:val="nil"/>
              <w:right w:val="nil"/>
            </w:tcBorders>
          </w:tcPr>
          <w:p w:rsidR="0039637B" w:rsidRDefault="0039637B">
            <w:pPr>
              <w:pStyle w:val="ConsPlusNormal"/>
            </w:pPr>
            <w:r>
              <w:t>1) численность работников, обучающихся по ученическим договорам (нарастающим итогом)</w:t>
            </w:r>
          </w:p>
        </w:tc>
        <w:tc>
          <w:tcPr>
            <w:tcW w:w="1491" w:type="dxa"/>
            <w:tcBorders>
              <w:top w:val="nil"/>
              <w:left w:val="nil"/>
              <w:bottom w:val="nil"/>
              <w:right w:val="nil"/>
            </w:tcBorders>
          </w:tcPr>
          <w:p w:rsidR="0039637B" w:rsidRDefault="0039637B">
            <w:pPr>
              <w:pStyle w:val="ConsPlusNormal"/>
              <w:jc w:val="center"/>
            </w:pPr>
            <w:r>
              <w:t>3879515,8</w:t>
            </w:r>
          </w:p>
        </w:tc>
        <w:tc>
          <w:tcPr>
            <w:tcW w:w="1491" w:type="dxa"/>
            <w:tcBorders>
              <w:top w:val="nil"/>
              <w:left w:val="nil"/>
              <w:bottom w:val="nil"/>
              <w:right w:val="nil"/>
            </w:tcBorders>
          </w:tcPr>
          <w:p w:rsidR="0039637B" w:rsidRDefault="0039637B">
            <w:pPr>
              <w:pStyle w:val="ConsPlusNormal"/>
              <w:jc w:val="center"/>
            </w:pPr>
            <w:r>
              <w:t>891843,1</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14864</w:t>
            </w:r>
          </w:p>
        </w:tc>
        <w:tc>
          <w:tcPr>
            <w:tcW w:w="1494" w:type="dxa"/>
            <w:tcBorders>
              <w:top w:val="nil"/>
              <w:left w:val="nil"/>
              <w:bottom w:val="nil"/>
              <w:right w:val="nil"/>
            </w:tcBorders>
          </w:tcPr>
          <w:p w:rsidR="0039637B" w:rsidRDefault="0039637B">
            <w:pPr>
              <w:pStyle w:val="ConsPlusNormal"/>
              <w:jc w:val="center"/>
            </w:pPr>
            <w:r>
              <w:t>2972808,6</w:t>
            </w: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Российской Федерации - 94800 человек</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субъектах ДФО - 17442 человека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Бурятия - 14856 человек</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Саха (Якутия) - 1053 человека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Забайкальском крае - 505 человек</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Хабаровском крае - 921 человек</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Амурской области - 64 человека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Чукотском автономном округе - 63 человека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2) численность привлеченных сельскохозяйственными товаропроизводителями студентов к прохождению производственной практики (нарастающим итогом)</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4" w:type="dxa"/>
            <w:tcBorders>
              <w:top w:val="nil"/>
              <w:left w:val="nil"/>
              <w:bottom w:val="nil"/>
              <w:right w:val="nil"/>
            </w:tcBorders>
          </w:tcPr>
          <w:p w:rsidR="0039637B" w:rsidRDefault="0039637B">
            <w:pPr>
              <w:pStyle w:val="ConsPlusNormal"/>
              <w:jc w:val="center"/>
            </w:pPr>
            <w:r>
              <w:t>-</w:t>
            </w: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Российской Федерации - 94700 человек</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субъектах ДФО - 3312 человек</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Бурятия - 666 человек</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Саха (Якутия) - 168 человек</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Амурской области - 2250 человек</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Чукотском автономном округе - 228 человек</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15711" w:type="dxa"/>
            <w:gridSpan w:val="8"/>
            <w:tcBorders>
              <w:top w:val="nil"/>
              <w:left w:val="nil"/>
              <w:bottom w:val="nil"/>
              <w:right w:val="nil"/>
            </w:tcBorders>
          </w:tcPr>
          <w:p w:rsidR="0039637B" w:rsidRDefault="0039637B">
            <w:pPr>
              <w:pStyle w:val="ConsPlusNormal"/>
              <w:jc w:val="center"/>
              <w:outlineLvl w:val="3"/>
            </w:pPr>
            <w:r>
              <w:t>Северо-Кавказский федеральный округ</w:t>
            </w: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jc w:val="center"/>
            </w:pPr>
            <w:r>
              <w:t xml:space="preserve">2020 - 2025 </w:t>
            </w:r>
            <w:r>
              <w:lastRenderedPageBreak/>
              <w:t>годы - всего</w:t>
            </w:r>
          </w:p>
        </w:tc>
        <w:tc>
          <w:tcPr>
            <w:tcW w:w="5159" w:type="dxa"/>
            <w:tcBorders>
              <w:top w:val="nil"/>
              <w:left w:val="nil"/>
              <w:bottom w:val="nil"/>
              <w:right w:val="nil"/>
            </w:tcBorders>
          </w:tcPr>
          <w:p w:rsidR="0039637B" w:rsidRDefault="0039637B">
            <w:pPr>
              <w:pStyle w:val="ConsPlusNormal"/>
            </w:pPr>
            <w:r>
              <w:lastRenderedPageBreak/>
              <w:t xml:space="preserve">обеспечение в субъектах СКФО трудоустройства на сельских территориях граждан, прошедших </w:t>
            </w:r>
            <w:r>
              <w:lastRenderedPageBreak/>
              <w:t>дополнительное обучение (переобучение)</w:t>
            </w:r>
          </w:p>
        </w:tc>
        <w:tc>
          <w:tcPr>
            <w:tcW w:w="1491" w:type="dxa"/>
            <w:tcBorders>
              <w:top w:val="nil"/>
              <w:left w:val="nil"/>
              <w:bottom w:val="nil"/>
              <w:right w:val="nil"/>
            </w:tcBorders>
          </w:tcPr>
          <w:p w:rsidR="0039637B" w:rsidRDefault="0039637B">
            <w:pPr>
              <w:pStyle w:val="ConsPlusNormal"/>
              <w:jc w:val="center"/>
            </w:pPr>
            <w:r>
              <w:lastRenderedPageBreak/>
              <w:t>985859,1</w:t>
            </w:r>
          </w:p>
        </w:tc>
        <w:tc>
          <w:tcPr>
            <w:tcW w:w="1491" w:type="dxa"/>
            <w:tcBorders>
              <w:top w:val="nil"/>
              <w:left w:val="nil"/>
              <w:bottom w:val="nil"/>
              <w:right w:val="nil"/>
            </w:tcBorders>
          </w:tcPr>
          <w:p w:rsidR="0039637B" w:rsidRDefault="0039637B">
            <w:pPr>
              <w:pStyle w:val="ConsPlusNormal"/>
              <w:jc w:val="center"/>
            </w:pPr>
            <w:r>
              <w:t>273493,6</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4558,2</w:t>
            </w:r>
          </w:p>
        </w:tc>
        <w:tc>
          <w:tcPr>
            <w:tcW w:w="1494" w:type="dxa"/>
            <w:tcBorders>
              <w:top w:val="nil"/>
              <w:left w:val="nil"/>
              <w:bottom w:val="nil"/>
              <w:right w:val="nil"/>
            </w:tcBorders>
          </w:tcPr>
          <w:p w:rsidR="0039637B" w:rsidRDefault="0039637B">
            <w:pPr>
              <w:pStyle w:val="ConsPlusNormal"/>
              <w:jc w:val="center"/>
            </w:pPr>
            <w:r>
              <w:t>707807,3</w:t>
            </w: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том числе:</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jc w:val="center"/>
            </w:pPr>
            <w:r>
              <w:t>2020 год</w:t>
            </w:r>
          </w:p>
        </w:tc>
        <w:tc>
          <w:tcPr>
            <w:tcW w:w="5159" w:type="dxa"/>
            <w:tcBorders>
              <w:top w:val="nil"/>
              <w:left w:val="nil"/>
              <w:bottom w:val="nil"/>
              <w:right w:val="nil"/>
            </w:tcBorders>
          </w:tcPr>
          <w:p w:rsidR="0039637B" w:rsidRDefault="0039637B">
            <w:pPr>
              <w:pStyle w:val="ConsPlusNormal"/>
            </w:pPr>
            <w:r>
              <w:t>1) численность работников, обучающихся по ученическим договорам (нарастающим итогом)</w:t>
            </w:r>
          </w:p>
        </w:tc>
        <w:tc>
          <w:tcPr>
            <w:tcW w:w="1491" w:type="dxa"/>
            <w:tcBorders>
              <w:top w:val="nil"/>
              <w:left w:val="nil"/>
              <w:bottom w:val="nil"/>
              <w:right w:val="nil"/>
            </w:tcBorders>
          </w:tcPr>
          <w:p w:rsidR="0039637B" w:rsidRDefault="0039637B">
            <w:pPr>
              <w:pStyle w:val="ConsPlusNormal"/>
              <w:jc w:val="center"/>
            </w:pPr>
            <w:r>
              <w:t>70124,8</w:t>
            </w:r>
          </w:p>
        </w:tc>
        <w:tc>
          <w:tcPr>
            <w:tcW w:w="1491" w:type="dxa"/>
            <w:tcBorders>
              <w:top w:val="nil"/>
              <w:left w:val="nil"/>
              <w:bottom w:val="nil"/>
              <w:right w:val="nil"/>
            </w:tcBorders>
          </w:tcPr>
          <w:p w:rsidR="0039637B" w:rsidRDefault="0039637B">
            <w:pPr>
              <w:pStyle w:val="ConsPlusNormal"/>
              <w:jc w:val="center"/>
            </w:pPr>
            <w:r>
              <w:t>16120,7</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268,7</w:t>
            </w:r>
          </w:p>
        </w:tc>
        <w:tc>
          <w:tcPr>
            <w:tcW w:w="1494" w:type="dxa"/>
            <w:tcBorders>
              <w:top w:val="nil"/>
              <w:left w:val="nil"/>
              <w:bottom w:val="nil"/>
              <w:right w:val="nil"/>
            </w:tcBorders>
          </w:tcPr>
          <w:p w:rsidR="0039637B" w:rsidRDefault="0039637B">
            <w:pPr>
              <w:pStyle w:val="ConsPlusNormal"/>
              <w:jc w:val="center"/>
            </w:pPr>
            <w:r>
              <w:t>53735,4</w:t>
            </w: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Российской Федерации - 9800 человек</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субъектах СКФО - 142 человека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Ингушетия - 90 человек</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Кабардино-Балкарской Республике - 9 человек</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Карачаево-Черкесской Республике - 10 человек</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Ставропольском крае - 33 человека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2) численность привлеченных сельскохозяйственными товаропроизводителями студентов к прохождению производственной практики (нарастающим итогом)</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4" w:type="dxa"/>
            <w:tcBorders>
              <w:top w:val="nil"/>
              <w:left w:val="nil"/>
              <w:bottom w:val="nil"/>
              <w:right w:val="nil"/>
            </w:tcBorders>
          </w:tcPr>
          <w:p w:rsidR="0039637B" w:rsidRDefault="0039637B">
            <w:pPr>
              <w:pStyle w:val="ConsPlusNormal"/>
              <w:jc w:val="center"/>
            </w:pPr>
            <w:r>
              <w:t>-</w:t>
            </w: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Российской Федерации - 12300 человек</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субъектах СКФО - 129 человек</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Ингушетия - 117 человек</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Кабардино-Балкарской Республике - 1 человек</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Карачаево-Черкесской Республике - 6 человек</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Ставропольском крае - 5 человек</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jc w:val="center"/>
            </w:pPr>
            <w:r>
              <w:t>2021 год</w:t>
            </w:r>
          </w:p>
        </w:tc>
        <w:tc>
          <w:tcPr>
            <w:tcW w:w="5159" w:type="dxa"/>
            <w:tcBorders>
              <w:top w:val="nil"/>
              <w:left w:val="nil"/>
              <w:bottom w:val="nil"/>
              <w:right w:val="nil"/>
            </w:tcBorders>
          </w:tcPr>
          <w:p w:rsidR="0039637B" w:rsidRDefault="0039637B">
            <w:pPr>
              <w:pStyle w:val="ConsPlusNormal"/>
            </w:pPr>
            <w:r>
              <w:t>1) численность работников, обучающихся по ученическим договорам (нарастающим итогом)</w:t>
            </w:r>
          </w:p>
        </w:tc>
        <w:tc>
          <w:tcPr>
            <w:tcW w:w="1491" w:type="dxa"/>
            <w:tcBorders>
              <w:top w:val="nil"/>
              <w:left w:val="nil"/>
              <w:bottom w:val="nil"/>
              <w:right w:val="nil"/>
            </w:tcBorders>
          </w:tcPr>
          <w:p w:rsidR="0039637B" w:rsidRDefault="0039637B">
            <w:pPr>
              <w:pStyle w:val="ConsPlusNormal"/>
              <w:jc w:val="center"/>
            </w:pPr>
            <w:r>
              <w:t>76914,6</w:t>
            </w:r>
          </w:p>
        </w:tc>
        <w:tc>
          <w:tcPr>
            <w:tcW w:w="1491" w:type="dxa"/>
            <w:tcBorders>
              <w:top w:val="nil"/>
              <w:left w:val="nil"/>
              <w:bottom w:val="nil"/>
              <w:right w:val="nil"/>
            </w:tcBorders>
          </w:tcPr>
          <w:p w:rsidR="0039637B" w:rsidRDefault="0039637B">
            <w:pPr>
              <w:pStyle w:val="ConsPlusNormal"/>
              <w:jc w:val="center"/>
            </w:pPr>
            <w:r>
              <w:t>25947,5</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432,5</w:t>
            </w:r>
          </w:p>
        </w:tc>
        <w:tc>
          <w:tcPr>
            <w:tcW w:w="1494" w:type="dxa"/>
            <w:tcBorders>
              <w:top w:val="nil"/>
              <w:left w:val="nil"/>
              <w:bottom w:val="nil"/>
              <w:right w:val="nil"/>
            </w:tcBorders>
          </w:tcPr>
          <w:p w:rsidR="0039637B" w:rsidRDefault="0039637B">
            <w:pPr>
              <w:pStyle w:val="ConsPlusNormal"/>
              <w:jc w:val="center"/>
            </w:pPr>
            <w:r>
              <w:t>50534,7</w:t>
            </w: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Российской Федерации - 22800 человек</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субъектах СКФО - 329 человек</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Ингушетия - 289 человек</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Кабардино-Балкарской Республике - 21 человек</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Карачаево-Черкесской Республике - 23 человека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Ставропольском крае - 76 человек</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2) численность привлеченных сельскохозяйственными товаропроизводителями студентов к прохождению производственной практики (нарастающим итогом)</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4" w:type="dxa"/>
            <w:tcBorders>
              <w:top w:val="nil"/>
              <w:left w:val="nil"/>
              <w:bottom w:val="nil"/>
              <w:right w:val="nil"/>
            </w:tcBorders>
          </w:tcPr>
          <w:p w:rsidR="0039637B" w:rsidRDefault="0039637B">
            <w:pPr>
              <w:pStyle w:val="ConsPlusNormal"/>
              <w:jc w:val="center"/>
            </w:pPr>
            <w:r>
              <w:t>-</w:t>
            </w: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Российской Федерации - 28800 человек</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субъектах СКФО - 258 человек</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Ингушетия - 234 человека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Кабардино-Балкарской Республике - 2 человека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Карачаево-Черкесской Республике - 12 человек</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Ставропольском крае - 10 человек</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jc w:val="center"/>
            </w:pPr>
            <w:r>
              <w:t>2022 год</w:t>
            </w:r>
          </w:p>
        </w:tc>
        <w:tc>
          <w:tcPr>
            <w:tcW w:w="5159" w:type="dxa"/>
            <w:tcBorders>
              <w:top w:val="nil"/>
              <w:left w:val="nil"/>
              <w:bottom w:val="nil"/>
              <w:right w:val="nil"/>
            </w:tcBorders>
          </w:tcPr>
          <w:p w:rsidR="0039637B" w:rsidRDefault="0039637B">
            <w:pPr>
              <w:pStyle w:val="ConsPlusNormal"/>
            </w:pPr>
            <w:r>
              <w:t>1) численность работников, обучающихся по ученическим договорам (нарастающим итогом)</w:t>
            </w:r>
          </w:p>
        </w:tc>
        <w:tc>
          <w:tcPr>
            <w:tcW w:w="1491" w:type="dxa"/>
            <w:tcBorders>
              <w:top w:val="nil"/>
              <w:left w:val="nil"/>
              <w:bottom w:val="nil"/>
              <w:right w:val="nil"/>
            </w:tcBorders>
          </w:tcPr>
          <w:p w:rsidR="0039637B" w:rsidRDefault="0039637B">
            <w:pPr>
              <w:pStyle w:val="ConsPlusNormal"/>
              <w:jc w:val="center"/>
            </w:pPr>
            <w:r>
              <w:t>161973,5</w:t>
            </w:r>
          </w:p>
        </w:tc>
        <w:tc>
          <w:tcPr>
            <w:tcW w:w="1491" w:type="dxa"/>
            <w:tcBorders>
              <w:top w:val="nil"/>
              <w:left w:val="nil"/>
              <w:bottom w:val="nil"/>
              <w:right w:val="nil"/>
            </w:tcBorders>
          </w:tcPr>
          <w:p w:rsidR="0039637B" w:rsidRDefault="0039637B">
            <w:pPr>
              <w:pStyle w:val="ConsPlusNormal"/>
              <w:jc w:val="center"/>
            </w:pPr>
            <w:r>
              <w:t>37235,3</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620,6</w:t>
            </w:r>
          </w:p>
        </w:tc>
        <w:tc>
          <w:tcPr>
            <w:tcW w:w="1494" w:type="dxa"/>
            <w:tcBorders>
              <w:top w:val="nil"/>
              <w:left w:val="nil"/>
              <w:bottom w:val="nil"/>
              <w:right w:val="nil"/>
            </w:tcBorders>
          </w:tcPr>
          <w:p w:rsidR="0039637B" w:rsidRDefault="0039637B">
            <w:pPr>
              <w:pStyle w:val="ConsPlusNormal"/>
              <w:jc w:val="center"/>
            </w:pPr>
            <w:r>
              <w:t>124117,6</w:t>
            </w: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Российской Федерации - 37800 человек</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субъектах СКФО - 545 человек</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Ингушетия - 426 человек</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Кабардино-Балкарской Республике - 35 человек</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Карачаево-Черкесской Республике - 38 человек</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Ставропольском крае - 126 человек</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2) численность привлеченных сельскохозяйственными товаропроизводителями студентов к прохождению производственной практики (нарастающим итогом)</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4" w:type="dxa"/>
            <w:tcBorders>
              <w:top w:val="nil"/>
              <w:left w:val="nil"/>
              <w:bottom w:val="nil"/>
              <w:right w:val="nil"/>
            </w:tcBorders>
          </w:tcPr>
          <w:p w:rsidR="0039637B" w:rsidRDefault="0039637B">
            <w:pPr>
              <w:pStyle w:val="ConsPlusNormal"/>
              <w:jc w:val="center"/>
            </w:pPr>
            <w:r>
              <w:t>-</w:t>
            </w: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Российской Федерации - 40600 человек</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субъектах СКФО - 387 человек</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Ингушетия - 351 человек</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Кабардино-Балкарской Республике - 3 человека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Карачаево-Черкесской Республике - 18 человек</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Ставропольском крае - 15 человек</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jc w:val="center"/>
            </w:pPr>
            <w:r>
              <w:t>2023 год</w:t>
            </w:r>
          </w:p>
        </w:tc>
        <w:tc>
          <w:tcPr>
            <w:tcW w:w="5159" w:type="dxa"/>
            <w:tcBorders>
              <w:top w:val="nil"/>
              <w:left w:val="nil"/>
              <w:bottom w:val="nil"/>
              <w:right w:val="nil"/>
            </w:tcBorders>
          </w:tcPr>
          <w:p w:rsidR="0039637B" w:rsidRDefault="0039637B">
            <w:pPr>
              <w:pStyle w:val="ConsPlusNormal"/>
            </w:pPr>
            <w:r>
              <w:t>1) численность работников, обучающихся по ученическим договорам (нарастающим итогом)</w:t>
            </w:r>
          </w:p>
        </w:tc>
        <w:tc>
          <w:tcPr>
            <w:tcW w:w="1491" w:type="dxa"/>
            <w:tcBorders>
              <w:top w:val="nil"/>
              <w:left w:val="nil"/>
              <w:bottom w:val="nil"/>
              <w:right w:val="nil"/>
            </w:tcBorders>
          </w:tcPr>
          <w:p w:rsidR="0039637B" w:rsidRDefault="0039637B">
            <w:pPr>
              <w:pStyle w:val="ConsPlusNormal"/>
              <w:jc w:val="center"/>
            </w:pPr>
            <w:r>
              <w:t>217471,9</w:t>
            </w:r>
          </w:p>
        </w:tc>
        <w:tc>
          <w:tcPr>
            <w:tcW w:w="1491" w:type="dxa"/>
            <w:tcBorders>
              <w:top w:val="nil"/>
              <w:left w:val="nil"/>
              <w:bottom w:val="nil"/>
              <w:right w:val="nil"/>
            </w:tcBorders>
          </w:tcPr>
          <w:p w:rsidR="0039637B" w:rsidRDefault="0039637B">
            <w:pPr>
              <w:pStyle w:val="ConsPlusNormal"/>
              <w:jc w:val="center"/>
            </w:pPr>
            <w:r>
              <w:t>49993,5</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833,2</w:t>
            </w:r>
          </w:p>
        </w:tc>
        <w:tc>
          <w:tcPr>
            <w:tcW w:w="1494" w:type="dxa"/>
            <w:tcBorders>
              <w:top w:val="nil"/>
              <w:left w:val="nil"/>
              <w:bottom w:val="nil"/>
              <w:right w:val="nil"/>
            </w:tcBorders>
          </w:tcPr>
          <w:p w:rsidR="0039637B" w:rsidRDefault="0039637B">
            <w:pPr>
              <w:pStyle w:val="ConsPlusNormal"/>
              <w:jc w:val="center"/>
            </w:pPr>
            <w:r>
              <w:t>166645,1</w:t>
            </w: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Российской Федерации - 54800 человек</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субъектах СКФО - 791 человек</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Ингушетия - 582 человека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Кабардино-Балкарской Республике - 51 человек</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Карачаево-Черкесской Республике - 55 человек</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Ставропольском крае - 183 человека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2) численность привлеченных сельскохозяйственными товаропроизводителями студентов к прохождению производственной практики (нарастающим итогом)</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4" w:type="dxa"/>
            <w:tcBorders>
              <w:top w:val="nil"/>
              <w:left w:val="nil"/>
              <w:bottom w:val="nil"/>
              <w:right w:val="nil"/>
            </w:tcBorders>
          </w:tcPr>
          <w:p w:rsidR="0039637B" w:rsidRDefault="0039637B">
            <w:pPr>
              <w:pStyle w:val="ConsPlusNormal"/>
              <w:jc w:val="center"/>
            </w:pPr>
            <w:r>
              <w:t>-</w:t>
            </w: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Российской Федерации - 57000 человек</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субъектах СКФО - 516 человек</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Ингушетия - 468 человек</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Кабардино-Балкарской Республике - 4 человека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Карачаево-Черкесской Республике - 24 человека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Ставропольском крае - 20 человек</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jc w:val="center"/>
            </w:pPr>
            <w:r>
              <w:t>2024 год</w:t>
            </w:r>
          </w:p>
        </w:tc>
        <w:tc>
          <w:tcPr>
            <w:tcW w:w="5159" w:type="dxa"/>
            <w:tcBorders>
              <w:top w:val="nil"/>
              <w:left w:val="nil"/>
              <w:bottom w:val="nil"/>
              <w:right w:val="nil"/>
            </w:tcBorders>
          </w:tcPr>
          <w:p w:rsidR="0039637B" w:rsidRDefault="0039637B">
            <w:pPr>
              <w:pStyle w:val="ConsPlusNormal"/>
            </w:pPr>
            <w:r>
              <w:t>1) численность работников, обучающихся по ученическим договорам (нарастающим итогом)</w:t>
            </w:r>
          </w:p>
        </w:tc>
        <w:tc>
          <w:tcPr>
            <w:tcW w:w="1491" w:type="dxa"/>
            <w:tcBorders>
              <w:top w:val="nil"/>
              <w:left w:val="nil"/>
              <w:bottom w:val="nil"/>
              <w:right w:val="nil"/>
            </w:tcBorders>
          </w:tcPr>
          <w:p w:rsidR="0039637B" w:rsidRDefault="0039637B">
            <w:pPr>
              <w:pStyle w:val="ConsPlusNormal"/>
              <w:jc w:val="center"/>
            </w:pPr>
            <w:r>
              <w:t>111531,1</w:t>
            </w:r>
          </w:p>
        </w:tc>
        <w:tc>
          <w:tcPr>
            <w:tcW w:w="1491" w:type="dxa"/>
            <w:tcBorders>
              <w:top w:val="nil"/>
              <w:left w:val="nil"/>
              <w:bottom w:val="nil"/>
              <w:right w:val="nil"/>
            </w:tcBorders>
          </w:tcPr>
          <w:p w:rsidR="0039637B" w:rsidRDefault="0039637B">
            <w:pPr>
              <w:pStyle w:val="ConsPlusNormal"/>
              <w:jc w:val="center"/>
            </w:pPr>
            <w:r>
              <w:t>64232,6</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1070,5</w:t>
            </w:r>
          </w:p>
        </w:tc>
        <w:tc>
          <w:tcPr>
            <w:tcW w:w="1494" w:type="dxa"/>
            <w:tcBorders>
              <w:top w:val="nil"/>
              <w:left w:val="nil"/>
              <w:bottom w:val="nil"/>
              <w:right w:val="nil"/>
            </w:tcBorders>
          </w:tcPr>
          <w:p w:rsidR="0039637B" w:rsidRDefault="0039637B">
            <w:pPr>
              <w:pStyle w:val="ConsPlusNormal"/>
              <w:jc w:val="center"/>
            </w:pPr>
            <w:r>
              <w:t>46227,9</w:t>
            </w: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Российской Федерации - 73800 человек</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субъектах СКФО - 1065 человек</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Ингушетия - 756 человек</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Кабардино-Балкарской Республике - 69 человек</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Карачаево-Черкесской Республике - 74 человека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Ставропольском крае - 246 человек</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 xml:space="preserve">2) численность привлеченных </w:t>
            </w:r>
            <w:r>
              <w:lastRenderedPageBreak/>
              <w:t>сельскохозяйственными товаропроизводителями студентов к прохождению производственной практики (нарастающим итогом)</w:t>
            </w:r>
          </w:p>
        </w:tc>
        <w:tc>
          <w:tcPr>
            <w:tcW w:w="1491" w:type="dxa"/>
            <w:tcBorders>
              <w:top w:val="nil"/>
              <w:left w:val="nil"/>
              <w:bottom w:val="nil"/>
              <w:right w:val="nil"/>
            </w:tcBorders>
          </w:tcPr>
          <w:p w:rsidR="0039637B" w:rsidRDefault="0039637B">
            <w:pPr>
              <w:pStyle w:val="ConsPlusNormal"/>
              <w:jc w:val="center"/>
            </w:pPr>
            <w:r>
              <w:lastRenderedPageBreak/>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4" w:type="dxa"/>
            <w:tcBorders>
              <w:top w:val="nil"/>
              <w:left w:val="nil"/>
              <w:bottom w:val="nil"/>
              <w:right w:val="nil"/>
            </w:tcBorders>
          </w:tcPr>
          <w:p w:rsidR="0039637B" w:rsidRDefault="0039637B">
            <w:pPr>
              <w:pStyle w:val="ConsPlusNormal"/>
              <w:jc w:val="center"/>
            </w:pPr>
            <w:r>
              <w:t>-</w:t>
            </w: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Российской Федерации - 74900 человек</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субъектах СКФО - 645 человек</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Ингушетия - 585 человек</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Кабардино-Балкарской Республике - 5 человек</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Карачаево-Черкесской Республике - 30 человек</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Ставропольском крае - 25 человек</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jc w:val="center"/>
            </w:pPr>
            <w:r>
              <w:t>2025 год</w:t>
            </w:r>
          </w:p>
        </w:tc>
        <w:tc>
          <w:tcPr>
            <w:tcW w:w="5159" w:type="dxa"/>
            <w:tcBorders>
              <w:top w:val="nil"/>
              <w:left w:val="nil"/>
              <w:bottom w:val="nil"/>
              <w:right w:val="nil"/>
            </w:tcBorders>
          </w:tcPr>
          <w:p w:rsidR="0039637B" w:rsidRDefault="0039637B">
            <w:pPr>
              <w:pStyle w:val="ConsPlusNormal"/>
            </w:pPr>
            <w:r>
              <w:t>1) численность работников, обучающихся по ученическим договорам (нарастающим итогом)</w:t>
            </w:r>
          </w:p>
        </w:tc>
        <w:tc>
          <w:tcPr>
            <w:tcW w:w="1491" w:type="dxa"/>
            <w:tcBorders>
              <w:top w:val="nil"/>
              <w:left w:val="nil"/>
              <w:bottom w:val="nil"/>
              <w:right w:val="nil"/>
            </w:tcBorders>
          </w:tcPr>
          <w:p w:rsidR="0039637B" w:rsidRDefault="0039637B">
            <w:pPr>
              <w:pStyle w:val="ConsPlusNormal"/>
              <w:jc w:val="center"/>
            </w:pPr>
            <w:r>
              <w:t>347843,2</w:t>
            </w:r>
          </w:p>
        </w:tc>
        <w:tc>
          <w:tcPr>
            <w:tcW w:w="1491" w:type="dxa"/>
            <w:tcBorders>
              <w:top w:val="nil"/>
              <w:left w:val="nil"/>
              <w:bottom w:val="nil"/>
              <w:right w:val="nil"/>
            </w:tcBorders>
          </w:tcPr>
          <w:p w:rsidR="0039637B" w:rsidRDefault="0039637B">
            <w:pPr>
              <w:pStyle w:val="ConsPlusNormal"/>
              <w:jc w:val="center"/>
            </w:pPr>
            <w:r>
              <w:t>79964</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1332,7</w:t>
            </w:r>
          </w:p>
        </w:tc>
        <w:tc>
          <w:tcPr>
            <w:tcW w:w="1494" w:type="dxa"/>
            <w:tcBorders>
              <w:top w:val="nil"/>
              <w:left w:val="nil"/>
              <w:bottom w:val="nil"/>
              <w:right w:val="nil"/>
            </w:tcBorders>
          </w:tcPr>
          <w:p w:rsidR="0039637B" w:rsidRDefault="0039637B">
            <w:pPr>
              <w:pStyle w:val="ConsPlusNormal"/>
              <w:jc w:val="center"/>
            </w:pPr>
            <w:r>
              <w:t>266546,5</w:t>
            </w: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Российской Федерации - 94800 человек</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субъектах СКФО - 1367 человек</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Ингушетия - 948 человек</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Кабардино-Балкарской Республике - 88 человек</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Карачаево-Черкесской Республике - 95 человек</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Ставропольском крае - 316 человек</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2) численность привлеченных сельскохозяйственными товаропроизводителями студентов к прохождению производственной практики (нарастающим итогом)</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4" w:type="dxa"/>
            <w:tcBorders>
              <w:top w:val="nil"/>
              <w:left w:val="nil"/>
              <w:bottom w:val="nil"/>
              <w:right w:val="nil"/>
            </w:tcBorders>
          </w:tcPr>
          <w:p w:rsidR="0039637B" w:rsidRDefault="0039637B">
            <w:pPr>
              <w:pStyle w:val="ConsPlusNormal"/>
              <w:jc w:val="center"/>
            </w:pPr>
            <w:r>
              <w:t>-</w:t>
            </w: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Российской Федерации - 94700 человек</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субъектах СКФО - 774 человека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Ингушетия - 702 человека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Кабардино-Балкарской Республике - 6 человек</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Карачаево-Черкесской Республике - 36 человек</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Ставропольском крае - 30 человек</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15711" w:type="dxa"/>
            <w:gridSpan w:val="8"/>
            <w:tcBorders>
              <w:top w:val="nil"/>
              <w:left w:val="nil"/>
              <w:bottom w:val="nil"/>
              <w:right w:val="nil"/>
            </w:tcBorders>
          </w:tcPr>
          <w:p w:rsidR="0039637B" w:rsidRDefault="0039637B">
            <w:pPr>
              <w:pStyle w:val="ConsPlusNormal"/>
              <w:jc w:val="center"/>
              <w:outlineLvl w:val="3"/>
            </w:pPr>
            <w:r>
              <w:t>Арктическая зона Российской Федерации</w:t>
            </w: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jc w:val="center"/>
            </w:pPr>
            <w:r>
              <w:t>2020 - 2025 годы - всего</w:t>
            </w:r>
          </w:p>
        </w:tc>
        <w:tc>
          <w:tcPr>
            <w:tcW w:w="5159" w:type="dxa"/>
            <w:tcBorders>
              <w:top w:val="nil"/>
              <w:left w:val="nil"/>
              <w:bottom w:val="nil"/>
              <w:right w:val="nil"/>
            </w:tcBorders>
          </w:tcPr>
          <w:p w:rsidR="0039637B" w:rsidRDefault="0039637B">
            <w:pPr>
              <w:pStyle w:val="ConsPlusNormal"/>
            </w:pPr>
            <w:r>
              <w:t>обеспечение в субъектах Российской Федерации, отдельные территории которых входят в состав Арктической зоны Российской Федерации, трудоустройства на сельских территориях граждан, прошедших обучение (переобучение)</w:t>
            </w:r>
          </w:p>
        </w:tc>
        <w:tc>
          <w:tcPr>
            <w:tcW w:w="1491" w:type="dxa"/>
            <w:tcBorders>
              <w:top w:val="nil"/>
              <w:left w:val="nil"/>
              <w:bottom w:val="nil"/>
              <w:right w:val="nil"/>
            </w:tcBorders>
          </w:tcPr>
          <w:p w:rsidR="0039637B" w:rsidRDefault="0039637B">
            <w:pPr>
              <w:pStyle w:val="ConsPlusNormal"/>
              <w:jc w:val="center"/>
            </w:pPr>
            <w:r>
              <w:t>619085,2</w:t>
            </w:r>
          </w:p>
        </w:tc>
        <w:tc>
          <w:tcPr>
            <w:tcW w:w="1491" w:type="dxa"/>
            <w:tcBorders>
              <w:top w:val="nil"/>
              <w:left w:val="nil"/>
              <w:bottom w:val="nil"/>
              <w:right w:val="nil"/>
            </w:tcBorders>
          </w:tcPr>
          <w:p w:rsidR="0039637B" w:rsidRDefault="0039637B">
            <w:pPr>
              <w:pStyle w:val="ConsPlusNormal"/>
              <w:jc w:val="center"/>
            </w:pPr>
            <w:r>
              <w:t>287584,2</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3266,5</w:t>
            </w:r>
          </w:p>
        </w:tc>
        <w:tc>
          <w:tcPr>
            <w:tcW w:w="1494" w:type="dxa"/>
            <w:tcBorders>
              <w:top w:val="nil"/>
              <w:left w:val="nil"/>
              <w:bottom w:val="nil"/>
              <w:right w:val="nil"/>
            </w:tcBorders>
          </w:tcPr>
          <w:p w:rsidR="0039637B" w:rsidRDefault="0039637B">
            <w:pPr>
              <w:pStyle w:val="ConsPlusNormal"/>
              <w:jc w:val="center"/>
            </w:pPr>
            <w:r>
              <w:t>386863,2</w:t>
            </w: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том числе:</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jc w:val="center"/>
            </w:pPr>
            <w:r>
              <w:t>2020 год</w:t>
            </w:r>
          </w:p>
        </w:tc>
        <w:tc>
          <w:tcPr>
            <w:tcW w:w="5159" w:type="dxa"/>
            <w:tcBorders>
              <w:top w:val="nil"/>
              <w:left w:val="nil"/>
              <w:bottom w:val="nil"/>
              <w:right w:val="nil"/>
            </w:tcBorders>
          </w:tcPr>
          <w:p w:rsidR="0039637B" w:rsidRDefault="0039637B">
            <w:pPr>
              <w:pStyle w:val="ConsPlusNormal"/>
            </w:pPr>
            <w:r>
              <w:t>1) численность работников, обучающихся по ученическим договорам (нарастающим итогом)</w:t>
            </w:r>
          </w:p>
        </w:tc>
        <w:tc>
          <w:tcPr>
            <w:tcW w:w="1491" w:type="dxa"/>
            <w:tcBorders>
              <w:top w:val="nil"/>
              <w:left w:val="nil"/>
              <w:bottom w:val="nil"/>
              <w:right w:val="nil"/>
            </w:tcBorders>
          </w:tcPr>
          <w:p w:rsidR="0039637B" w:rsidRDefault="0039637B">
            <w:pPr>
              <w:pStyle w:val="ConsPlusNormal"/>
              <w:jc w:val="center"/>
            </w:pPr>
            <w:r>
              <w:t>34259,5</w:t>
            </w:r>
          </w:p>
        </w:tc>
        <w:tc>
          <w:tcPr>
            <w:tcW w:w="1491" w:type="dxa"/>
            <w:tcBorders>
              <w:top w:val="nil"/>
              <w:left w:val="nil"/>
              <w:bottom w:val="nil"/>
              <w:right w:val="nil"/>
            </w:tcBorders>
          </w:tcPr>
          <w:p w:rsidR="0039637B" w:rsidRDefault="0039637B">
            <w:pPr>
              <w:pStyle w:val="ConsPlusNormal"/>
              <w:jc w:val="center"/>
            </w:pPr>
            <w:r>
              <w:t>9701,8</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161,7</w:t>
            </w:r>
          </w:p>
        </w:tc>
        <w:tc>
          <w:tcPr>
            <w:tcW w:w="1494" w:type="dxa"/>
            <w:tcBorders>
              <w:top w:val="nil"/>
              <w:left w:val="nil"/>
              <w:bottom w:val="nil"/>
              <w:right w:val="nil"/>
            </w:tcBorders>
          </w:tcPr>
          <w:p w:rsidR="0039637B" w:rsidRDefault="0039637B">
            <w:pPr>
              <w:pStyle w:val="ConsPlusNormal"/>
              <w:jc w:val="center"/>
            </w:pPr>
            <w:r>
              <w:t>24396</w:t>
            </w: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Российской Федерации - 9800 человек</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субъектах Российской Федерации, отдельные территории которых входят в состав Арктической зоны Российской Федерации, - 204 человека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Саха (Якутия) - 109 человек</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Карелия - 6 человек</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Коми - 33 человека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Архангельской области - 50 человек</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Чукотском автономном округе - 6 человек</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2) численность привлеченных сельскохозяйственными товаропроизводителями студентов к прохождению производственной практики (нарастающим итогом)</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4" w:type="dxa"/>
            <w:tcBorders>
              <w:top w:val="nil"/>
              <w:left w:val="nil"/>
              <w:bottom w:val="nil"/>
              <w:right w:val="nil"/>
            </w:tcBorders>
          </w:tcPr>
          <w:p w:rsidR="0039637B" w:rsidRDefault="0039637B">
            <w:pPr>
              <w:pStyle w:val="ConsPlusNormal"/>
              <w:jc w:val="center"/>
            </w:pPr>
            <w:r>
              <w:t>-</w:t>
            </w: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Российской Федерации - 12300 человек</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субъектах Российской Федерации, отдельные территории которых входят в состав Арктической зоны Российской Федерации, - 164 человека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Саха (Якутия) - 28 человек</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Карелия - 11 человек</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Коми - 25 человек</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Архангельской области - 62 человека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Чукотском автономном округе - 38 человек</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jc w:val="center"/>
            </w:pPr>
            <w:r>
              <w:t>2021 год</w:t>
            </w:r>
          </w:p>
        </w:tc>
        <w:tc>
          <w:tcPr>
            <w:tcW w:w="5159" w:type="dxa"/>
            <w:tcBorders>
              <w:top w:val="nil"/>
              <w:left w:val="nil"/>
              <w:bottom w:val="nil"/>
              <w:right w:val="nil"/>
            </w:tcBorders>
          </w:tcPr>
          <w:p w:rsidR="0039637B" w:rsidRDefault="0039637B">
            <w:pPr>
              <w:pStyle w:val="ConsPlusNormal"/>
            </w:pPr>
            <w:r>
              <w:t>1) численность работников, обучающихся по ученическим договорам (нарастающим итогом)</w:t>
            </w:r>
          </w:p>
        </w:tc>
        <w:tc>
          <w:tcPr>
            <w:tcW w:w="1491" w:type="dxa"/>
            <w:tcBorders>
              <w:top w:val="nil"/>
              <w:left w:val="nil"/>
              <w:bottom w:val="nil"/>
              <w:right w:val="nil"/>
            </w:tcBorders>
          </w:tcPr>
          <w:p w:rsidR="0039637B" w:rsidRDefault="0039637B">
            <w:pPr>
              <w:pStyle w:val="ConsPlusNormal"/>
              <w:jc w:val="center"/>
            </w:pPr>
            <w:r>
              <w:t>54732</w:t>
            </w:r>
          </w:p>
        </w:tc>
        <w:tc>
          <w:tcPr>
            <w:tcW w:w="1491" w:type="dxa"/>
            <w:tcBorders>
              <w:top w:val="nil"/>
              <w:left w:val="nil"/>
              <w:bottom w:val="nil"/>
              <w:right w:val="nil"/>
            </w:tcBorders>
          </w:tcPr>
          <w:p w:rsidR="0039637B" w:rsidRDefault="0039637B">
            <w:pPr>
              <w:pStyle w:val="ConsPlusNormal"/>
              <w:jc w:val="center"/>
            </w:pPr>
            <w:r>
              <w:t>22597,7</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376,6</w:t>
            </w:r>
          </w:p>
        </w:tc>
        <w:tc>
          <w:tcPr>
            <w:tcW w:w="1494" w:type="dxa"/>
            <w:tcBorders>
              <w:top w:val="nil"/>
              <w:left w:val="nil"/>
              <w:bottom w:val="nil"/>
              <w:right w:val="nil"/>
            </w:tcBorders>
          </w:tcPr>
          <w:p w:rsidR="0039637B" w:rsidRDefault="0039637B">
            <w:pPr>
              <w:pStyle w:val="ConsPlusNormal"/>
              <w:jc w:val="center"/>
            </w:pPr>
            <w:r>
              <w:t>31757,6</w:t>
            </w: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Российской Федерации - 22800 человек</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субъектах Российской Федерации, отдельные территории которых входят в состав Арктической зоны Российской Федерации, - 680 человек</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Саха (Якутия) - 253 человека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Карелия - 14 человек</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Коми - 77 человек</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Архангельской области - 117 человек</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Чукотском автономном округе - 15 человек</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2) численность привлеченных сельскохозяйственными товаропроизводителями студентов к прохождению производственной практики (нарастающим итогом)</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4" w:type="dxa"/>
            <w:tcBorders>
              <w:top w:val="nil"/>
              <w:left w:val="nil"/>
              <w:bottom w:val="nil"/>
              <w:right w:val="nil"/>
            </w:tcBorders>
          </w:tcPr>
          <w:p w:rsidR="0039637B" w:rsidRDefault="0039637B">
            <w:pPr>
              <w:pStyle w:val="ConsPlusNormal"/>
              <w:jc w:val="center"/>
            </w:pPr>
            <w:r>
              <w:t>-</w:t>
            </w: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Российской Федерации - 28800 человек</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субъектах Российской Федерации, отдельные территории которых входят в состав Арктической зоны Российской Федерации, - 328 человек</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Саха (Якутия) - 56 человек</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Карелия - 22 человека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Коми - 50 человек</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Архангельской области - 124 человека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Чукотском автономном округе - 76 человек</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jc w:val="center"/>
            </w:pPr>
            <w:r>
              <w:t>2022 год</w:t>
            </w:r>
          </w:p>
        </w:tc>
        <w:tc>
          <w:tcPr>
            <w:tcW w:w="5159" w:type="dxa"/>
            <w:tcBorders>
              <w:top w:val="nil"/>
              <w:left w:val="nil"/>
              <w:bottom w:val="nil"/>
              <w:right w:val="nil"/>
            </w:tcBorders>
          </w:tcPr>
          <w:p w:rsidR="0039637B" w:rsidRDefault="0039637B">
            <w:pPr>
              <w:pStyle w:val="ConsPlusNormal"/>
            </w:pPr>
            <w:r>
              <w:t>1) численность работников, обучающихся по ученическим договорам (нарастающим итогом)</w:t>
            </w:r>
          </w:p>
        </w:tc>
        <w:tc>
          <w:tcPr>
            <w:tcW w:w="1491" w:type="dxa"/>
            <w:tcBorders>
              <w:top w:val="nil"/>
              <w:left w:val="nil"/>
              <w:bottom w:val="nil"/>
              <w:right w:val="nil"/>
            </w:tcBorders>
          </w:tcPr>
          <w:p w:rsidR="0039637B" w:rsidRDefault="0039637B">
            <w:pPr>
              <w:pStyle w:val="ConsPlusNormal"/>
              <w:jc w:val="center"/>
            </w:pPr>
            <w:r>
              <w:t>128446,7</w:t>
            </w:r>
          </w:p>
        </w:tc>
        <w:tc>
          <w:tcPr>
            <w:tcW w:w="1491" w:type="dxa"/>
            <w:tcBorders>
              <w:top w:val="nil"/>
              <w:left w:val="nil"/>
              <w:bottom w:val="nil"/>
              <w:right w:val="nil"/>
            </w:tcBorders>
          </w:tcPr>
          <w:p w:rsidR="0039637B" w:rsidRDefault="0039637B">
            <w:pPr>
              <w:pStyle w:val="ConsPlusNormal"/>
              <w:jc w:val="center"/>
            </w:pPr>
            <w:r>
              <w:t>37477,7</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624,6</w:t>
            </w:r>
          </w:p>
        </w:tc>
        <w:tc>
          <w:tcPr>
            <w:tcW w:w="1494" w:type="dxa"/>
            <w:tcBorders>
              <w:top w:val="nil"/>
              <w:left w:val="nil"/>
              <w:bottom w:val="nil"/>
              <w:right w:val="nil"/>
            </w:tcBorders>
          </w:tcPr>
          <w:p w:rsidR="0039637B" w:rsidRDefault="0039637B">
            <w:pPr>
              <w:pStyle w:val="ConsPlusNormal"/>
              <w:jc w:val="center"/>
            </w:pPr>
            <w:r>
              <w:t>90344,4</w:t>
            </w: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Российской Федерации - 37800 человек</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субъектах Российской Федерации, отдельные территории которых входят в состав Арктической зоны Российской Федерации, - 994 человека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Саха (Якутия) - 420 человек</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Карелия - 23 человека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Коми - 128 человек</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Архангельской области - 194 человека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Чукотском автономном округе - 25 человек</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2) численность привлеченных сельскохозяйственными товаропроизводителями студентов к прохождению производственной практики (нарастающим итогом)</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4" w:type="dxa"/>
            <w:tcBorders>
              <w:top w:val="nil"/>
              <w:left w:val="nil"/>
              <w:bottom w:val="nil"/>
              <w:right w:val="nil"/>
            </w:tcBorders>
          </w:tcPr>
          <w:p w:rsidR="0039637B" w:rsidRDefault="0039637B">
            <w:pPr>
              <w:pStyle w:val="ConsPlusNormal"/>
              <w:jc w:val="center"/>
            </w:pPr>
            <w:r>
              <w:t>-</w:t>
            </w: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Российской Федерации - 40600 человек</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субъектах Российской Федерации, отдельные территории которых входят в состав Арктической зоны Российской Федерации, - 492 человека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Саха (Якутия) - 84 человека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Карелия - 33 человека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Коми - 75 человек</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Архангельской области - 186 человек</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Чукотском автономном округе - 114 человек</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jc w:val="center"/>
            </w:pPr>
            <w:r>
              <w:t>2023 год</w:t>
            </w:r>
          </w:p>
        </w:tc>
        <w:tc>
          <w:tcPr>
            <w:tcW w:w="5159" w:type="dxa"/>
            <w:tcBorders>
              <w:top w:val="nil"/>
              <w:left w:val="nil"/>
              <w:bottom w:val="nil"/>
              <w:right w:val="nil"/>
            </w:tcBorders>
          </w:tcPr>
          <w:p w:rsidR="0039637B" w:rsidRDefault="0039637B">
            <w:pPr>
              <w:pStyle w:val="ConsPlusNormal"/>
            </w:pPr>
            <w:r>
              <w:t>1) численность работников, обучающихся по ученическим договорам (нарастающим итогом)</w:t>
            </w:r>
          </w:p>
        </w:tc>
        <w:tc>
          <w:tcPr>
            <w:tcW w:w="1491" w:type="dxa"/>
            <w:tcBorders>
              <w:top w:val="nil"/>
              <w:left w:val="nil"/>
              <w:bottom w:val="nil"/>
              <w:right w:val="nil"/>
            </w:tcBorders>
          </w:tcPr>
          <w:p w:rsidR="0039637B" w:rsidRDefault="0039637B">
            <w:pPr>
              <w:pStyle w:val="ConsPlusNormal"/>
              <w:jc w:val="center"/>
            </w:pPr>
            <w:r>
              <w:t>236164,1</w:t>
            </w:r>
          </w:p>
        </w:tc>
        <w:tc>
          <w:tcPr>
            <w:tcW w:w="1491" w:type="dxa"/>
            <w:tcBorders>
              <w:top w:val="nil"/>
              <w:left w:val="nil"/>
              <w:bottom w:val="nil"/>
              <w:right w:val="nil"/>
            </w:tcBorders>
          </w:tcPr>
          <w:p w:rsidR="0039637B" w:rsidRDefault="0039637B">
            <w:pPr>
              <w:pStyle w:val="ConsPlusNormal"/>
              <w:jc w:val="center"/>
            </w:pPr>
            <w:r>
              <w:t>54341,7</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683,2</w:t>
            </w:r>
          </w:p>
        </w:tc>
        <w:tc>
          <w:tcPr>
            <w:tcW w:w="1494" w:type="dxa"/>
            <w:tcBorders>
              <w:top w:val="nil"/>
              <w:left w:val="nil"/>
              <w:bottom w:val="nil"/>
              <w:right w:val="nil"/>
            </w:tcBorders>
          </w:tcPr>
          <w:p w:rsidR="0039637B" w:rsidRDefault="0039637B">
            <w:pPr>
              <w:pStyle w:val="ConsPlusNormal"/>
              <w:jc w:val="center"/>
            </w:pPr>
            <w:r>
              <w:t>181139,1</w:t>
            </w: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Российской Федерации - 54800 человек</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субъектах Российской Федерации, отдельные территории которых входят в состав Арктической зоны Российской Федерации, - 1350 человек</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Саха (Якутия) - 609 человек</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bookmarkStart w:id="79" w:name="_GoBack"/>
            <w:bookmarkEnd w:id="79"/>
          </w:p>
        </w:tc>
        <w:tc>
          <w:tcPr>
            <w:tcW w:w="5159" w:type="dxa"/>
            <w:tcBorders>
              <w:top w:val="nil"/>
              <w:left w:val="nil"/>
              <w:bottom w:val="nil"/>
              <w:right w:val="nil"/>
            </w:tcBorders>
          </w:tcPr>
          <w:p w:rsidR="0039637B" w:rsidRDefault="0039637B">
            <w:pPr>
              <w:pStyle w:val="ConsPlusNormal"/>
            </w:pPr>
            <w:r>
              <w:t>в Республике Карелия - 34 человека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Коми - 186 человек</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Архангельской области - 281 человек</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Чукотском автономном округе - 36 человек</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2) численность привлеченных сельскохозяйственными товаропроизводителями студентов к прохождению производственной практики (нарастающим итогом)</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4" w:type="dxa"/>
            <w:tcBorders>
              <w:top w:val="nil"/>
              <w:left w:val="nil"/>
              <w:bottom w:val="nil"/>
              <w:right w:val="nil"/>
            </w:tcBorders>
          </w:tcPr>
          <w:p w:rsidR="0039637B" w:rsidRDefault="0039637B">
            <w:pPr>
              <w:pStyle w:val="ConsPlusNormal"/>
              <w:jc w:val="center"/>
            </w:pPr>
            <w:r>
              <w:t>-</w:t>
            </w: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Российской Федерации - 57000 человек</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субъектах Российской Федерации, отдельные территории которых входят в состав Арктической зоны Российской Федерации, - 656 человек</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Саха (Якутия) - 112 человек</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Карелия - 44 человека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Коми - 100 человек</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Архангельской области - 248 человек</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Чукотском автономном округе - 152 человека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jc w:val="center"/>
            </w:pPr>
            <w:r>
              <w:t>2024 год</w:t>
            </w:r>
          </w:p>
        </w:tc>
        <w:tc>
          <w:tcPr>
            <w:tcW w:w="5159" w:type="dxa"/>
            <w:tcBorders>
              <w:top w:val="nil"/>
              <w:left w:val="nil"/>
              <w:bottom w:val="nil"/>
              <w:right w:val="nil"/>
            </w:tcBorders>
          </w:tcPr>
          <w:p w:rsidR="0039637B" w:rsidRDefault="0039637B">
            <w:pPr>
              <w:pStyle w:val="ConsPlusNormal"/>
            </w:pPr>
            <w:r>
              <w:t>1) численность работников, обучающихся по ученическим договорам (нарастающим итогом)</w:t>
            </w:r>
          </w:p>
        </w:tc>
        <w:tc>
          <w:tcPr>
            <w:tcW w:w="1491" w:type="dxa"/>
            <w:tcBorders>
              <w:top w:val="nil"/>
              <w:left w:val="nil"/>
              <w:bottom w:val="nil"/>
              <w:right w:val="nil"/>
            </w:tcBorders>
          </w:tcPr>
          <w:p w:rsidR="0039637B" w:rsidRDefault="0039637B">
            <w:pPr>
              <w:pStyle w:val="ConsPlusNormal"/>
              <w:jc w:val="center"/>
            </w:pPr>
            <w:r>
              <w:t>74653,5</w:t>
            </w:r>
          </w:p>
        </w:tc>
        <w:tc>
          <w:tcPr>
            <w:tcW w:w="1491" w:type="dxa"/>
            <w:tcBorders>
              <w:top w:val="nil"/>
              <w:left w:val="nil"/>
              <w:bottom w:val="nil"/>
              <w:right w:val="nil"/>
            </w:tcBorders>
          </w:tcPr>
          <w:p w:rsidR="0039637B" w:rsidRDefault="0039637B">
            <w:pPr>
              <w:pStyle w:val="ConsPlusNormal"/>
              <w:jc w:val="center"/>
            </w:pPr>
            <w:r>
              <w:t>73189,7</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1219,8</w:t>
            </w:r>
          </w:p>
        </w:tc>
        <w:tc>
          <w:tcPr>
            <w:tcW w:w="1494" w:type="dxa"/>
            <w:tcBorders>
              <w:top w:val="nil"/>
              <w:left w:val="nil"/>
              <w:bottom w:val="nil"/>
              <w:right w:val="nil"/>
            </w:tcBorders>
          </w:tcPr>
          <w:p w:rsidR="0039637B" w:rsidRDefault="0039637B">
            <w:pPr>
              <w:pStyle w:val="ConsPlusNormal"/>
              <w:jc w:val="center"/>
            </w:pPr>
            <w:r>
              <w:t>58872,6</w:t>
            </w: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Российской Федерации - 73800 человек</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субъектах Российской Федерации, отдельные территории которых входят в состав Арктической зоны Российской Федерации, - 1748 человек</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Саха (Якутия) - 820 человек</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Карелия - 46 человек</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Коми - 250 человек</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Архангельской области - 379 человек</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Чукотском автономном округе - 49 человек</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2) численность привлеченных сельскохозяйственными товаропроизводителями студентов к прохождению производственной практики (нарастающим итогом)</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4" w:type="dxa"/>
            <w:tcBorders>
              <w:top w:val="nil"/>
              <w:left w:val="nil"/>
              <w:bottom w:val="nil"/>
              <w:right w:val="nil"/>
            </w:tcBorders>
          </w:tcPr>
          <w:p w:rsidR="0039637B" w:rsidRDefault="0039637B">
            <w:pPr>
              <w:pStyle w:val="ConsPlusNormal"/>
              <w:jc w:val="center"/>
            </w:pPr>
            <w:r>
              <w:t>-</w:t>
            </w: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Российской Федерации - 74900 человек</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субъектах Российской Федерации, отдельные территории которых входят в состав Арктической зоны Российской Федерации, - 820 человек</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Саха (Якутия) - 140 человек</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Карелия - 55 человек</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Коми - 125 человек</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Архангельской области - 310 человек</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Чукотском автономном округе - 190 человек</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jc w:val="center"/>
            </w:pPr>
            <w:r>
              <w:t>2025 год</w:t>
            </w:r>
          </w:p>
        </w:tc>
        <w:tc>
          <w:tcPr>
            <w:tcW w:w="5159" w:type="dxa"/>
            <w:tcBorders>
              <w:top w:val="nil"/>
              <w:left w:val="nil"/>
              <w:bottom w:val="nil"/>
              <w:right w:val="nil"/>
            </w:tcBorders>
          </w:tcPr>
          <w:p w:rsidR="0039637B" w:rsidRDefault="0039637B">
            <w:pPr>
              <w:pStyle w:val="ConsPlusNormal"/>
            </w:pPr>
            <w:r>
              <w:t>1) численность работников, обучающихся по ученическим договорам (нарастающим итогом)</w:t>
            </w:r>
          </w:p>
        </w:tc>
        <w:tc>
          <w:tcPr>
            <w:tcW w:w="1491" w:type="dxa"/>
            <w:tcBorders>
              <w:top w:val="nil"/>
              <w:left w:val="nil"/>
              <w:bottom w:val="nil"/>
              <w:right w:val="nil"/>
            </w:tcBorders>
          </w:tcPr>
          <w:p w:rsidR="0039637B" w:rsidRDefault="0039637B">
            <w:pPr>
              <w:pStyle w:val="ConsPlusNormal"/>
              <w:jc w:val="center"/>
            </w:pPr>
            <w:r>
              <w:t>90829,4</w:t>
            </w:r>
          </w:p>
        </w:tc>
        <w:tc>
          <w:tcPr>
            <w:tcW w:w="1491" w:type="dxa"/>
            <w:tcBorders>
              <w:top w:val="nil"/>
              <w:left w:val="nil"/>
              <w:bottom w:val="nil"/>
              <w:right w:val="nil"/>
            </w:tcBorders>
          </w:tcPr>
          <w:p w:rsidR="0039637B" w:rsidRDefault="0039637B">
            <w:pPr>
              <w:pStyle w:val="ConsPlusNormal"/>
              <w:jc w:val="center"/>
            </w:pPr>
            <w:r>
              <w:t>90275,4</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200,4</w:t>
            </w:r>
          </w:p>
        </w:tc>
        <w:tc>
          <w:tcPr>
            <w:tcW w:w="1494" w:type="dxa"/>
            <w:tcBorders>
              <w:top w:val="nil"/>
              <w:left w:val="nil"/>
              <w:bottom w:val="nil"/>
              <w:right w:val="nil"/>
            </w:tcBorders>
          </w:tcPr>
          <w:p w:rsidR="0039637B" w:rsidRDefault="0039637B">
            <w:pPr>
              <w:pStyle w:val="ConsPlusNormal"/>
              <w:jc w:val="center"/>
            </w:pPr>
            <w:r>
              <w:t>353,5</w:t>
            </w: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Российской Федерации - 94800 человек</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 xml:space="preserve">в субъектах Российской Федерации, отдельные </w:t>
            </w:r>
            <w:r>
              <w:lastRenderedPageBreak/>
              <w:t>территории которых входят в состав Арктической зоны Российской Федерации, - 2165 человек</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Саха (Якутия) - 1031 человек</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Карелия - 59 человек</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Коми - 321 человек</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Архангельской области - 389 человек</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Чукотском автономном округе - 63 человека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2) численность привлеченных сельскохозяйственными товаропроизводителями студентов к прохождению производственной практики (нарастающим итогом)</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4" w:type="dxa"/>
            <w:tcBorders>
              <w:top w:val="nil"/>
              <w:left w:val="nil"/>
              <w:bottom w:val="nil"/>
              <w:right w:val="nil"/>
            </w:tcBorders>
          </w:tcPr>
          <w:p w:rsidR="0039637B" w:rsidRDefault="0039637B">
            <w:pPr>
              <w:pStyle w:val="ConsPlusNormal"/>
              <w:jc w:val="center"/>
            </w:pPr>
            <w:r>
              <w:t>-</w:t>
            </w: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Российской Федерации - 94700 человек</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субъектах Российской Федерации, отдельные территории которых входят в состав Арктической зоны Российской Федерации, - 984 человека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Саха (Якутия) - 168 человек</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Карелия - 66 человек</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Коми - 150 человек</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Архангельской области - 372 человека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Чукотском автономном округе - 228 человек</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15711" w:type="dxa"/>
            <w:gridSpan w:val="8"/>
            <w:tcBorders>
              <w:top w:val="nil"/>
              <w:left w:val="nil"/>
              <w:bottom w:val="nil"/>
              <w:right w:val="nil"/>
            </w:tcBorders>
          </w:tcPr>
          <w:p w:rsidR="0039637B" w:rsidRDefault="0039637B">
            <w:pPr>
              <w:pStyle w:val="ConsPlusNormal"/>
              <w:jc w:val="center"/>
              <w:outlineLvl w:val="3"/>
            </w:pPr>
            <w:r>
              <w:t>Калининградская область</w:t>
            </w: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jc w:val="center"/>
            </w:pPr>
            <w:r>
              <w:t xml:space="preserve">2020 - </w:t>
            </w:r>
            <w:r>
              <w:lastRenderedPageBreak/>
              <w:t>2025 годы - всего</w:t>
            </w:r>
          </w:p>
        </w:tc>
        <w:tc>
          <w:tcPr>
            <w:tcW w:w="5159" w:type="dxa"/>
            <w:tcBorders>
              <w:top w:val="nil"/>
              <w:left w:val="nil"/>
              <w:bottom w:val="nil"/>
              <w:right w:val="nil"/>
            </w:tcBorders>
          </w:tcPr>
          <w:p w:rsidR="0039637B" w:rsidRDefault="0039637B">
            <w:pPr>
              <w:pStyle w:val="ConsPlusNormal"/>
            </w:pPr>
            <w:r>
              <w:lastRenderedPageBreak/>
              <w:t xml:space="preserve">обеспечение в Калининградской области </w:t>
            </w:r>
            <w:r>
              <w:lastRenderedPageBreak/>
              <w:t>трудоустройства на сельских территориях граждан, прошедших дополнительное обучение (переобучение)</w:t>
            </w:r>
          </w:p>
        </w:tc>
        <w:tc>
          <w:tcPr>
            <w:tcW w:w="1491" w:type="dxa"/>
            <w:tcBorders>
              <w:top w:val="nil"/>
              <w:left w:val="nil"/>
              <w:bottom w:val="nil"/>
              <w:right w:val="nil"/>
            </w:tcBorders>
          </w:tcPr>
          <w:p w:rsidR="0039637B" w:rsidRDefault="0039637B">
            <w:pPr>
              <w:pStyle w:val="ConsPlusNormal"/>
              <w:jc w:val="center"/>
            </w:pPr>
            <w:r>
              <w:lastRenderedPageBreak/>
              <w:t>1201678,8</w:t>
            </w:r>
          </w:p>
        </w:tc>
        <w:tc>
          <w:tcPr>
            <w:tcW w:w="1491" w:type="dxa"/>
            <w:tcBorders>
              <w:top w:val="nil"/>
              <w:left w:val="nil"/>
              <w:bottom w:val="nil"/>
              <w:right w:val="nil"/>
            </w:tcBorders>
          </w:tcPr>
          <w:p w:rsidR="0039637B" w:rsidRDefault="0039637B">
            <w:pPr>
              <w:pStyle w:val="ConsPlusNormal"/>
              <w:jc w:val="center"/>
            </w:pPr>
            <w:r>
              <w:t>294537,9</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4909</w:t>
            </w:r>
          </w:p>
        </w:tc>
        <w:tc>
          <w:tcPr>
            <w:tcW w:w="1494" w:type="dxa"/>
            <w:tcBorders>
              <w:top w:val="nil"/>
              <w:left w:val="nil"/>
              <w:bottom w:val="nil"/>
              <w:right w:val="nil"/>
            </w:tcBorders>
          </w:tcPr>
          <w:p w:rsidR="0039637B" w:rsidRDefault="0039637B">
            <w:pPr>
              <w:pStyle w:val="ConsPlusNormal"/>
              <w:jc w:val="center"/>
            </w:pPr>
            <w:r>
              <w:t>902231,9</w:t>
            </w: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том числе:</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jc w:val="center"/>
            </w:pPr>
            <w:r>
              <w:t>2020 год</w:t>
            </w:r>
          </w:p>
        </w:tc>
        <w:tc>
          <w:tcPr>
            <w:tcW w:w="5159" w:type="dxa"/>
            <w:tcBorders>
              <w:top w:val="nil"/>
              <w:left w:val="nil"/>
              <w:bottom w:val="nil"/>
              <w:right w:val="nil"/>
            </w:tcBorders>
          </w:tcPr>
          <w:p w:rsidR="0039637B" w:rsidRDefault="0039637B">
            <w:pPr>
              <w:pStyle w:val="ConsPlusNormal"/>
            </w:pPr>
            <w:r>
              <w:t>1) численность работников, обучающихся по ученическим договорам (нарастающим итогом)</w:t>
            </w:r>
          </w:p>
        </w:tc>
        <w:tc>
          <w:tcPr>
            <w:tcW w:w="1491" w:type="dxa"/>
            <w:tcBorders>
              <w:top w:val="nil"/>
              <w:left w:val="nil"/>
              <w:bottom w:val="nil"/>
              <w:right w:val="nil"/>
            </w:tcBorders>
          </w:tcPr>
          <w:p w:rsidR="0039637B" w:rsidRDefault="0039637B">
            <w:pPr>
              <w:pStyle w:val="ConsPlusNormal"/>
              <w:jc w:val="center"/>
            </w:pPr>
            <w:r>
              <w:t>145823,4</w:t>
            </w:r>
          </w:p>
        </w:tc>
        <w:tc>
          <w:tcPr>
            <w:tcW w:w="1491" w:type="dxa"/>
            <w:tcBorders>
              <w:top w:val="nil"/>
              <w:left w:val="nil"/>
              <w:bottom w:val="nil"/>
              <w:right w:val="nil"/>
            </w:tcBorders>
          </w:tcPr>
          <w:p w:rsidR="0039637B" w:rsidRDefault="0039637B">
            <w:pPr>
              <w:pStyle w:val="ConsPlusNormal"/>
              <w:jc w:val="center"/>
            </w:pPr>
            <w:r>
              <w:t>33522,6</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558,7</w:t>
            </w:r>
          </w:p>
        </w:tc>
        <w:tc>
          <w:tcPr>
            <w:tcW w:w="1494" w:type="dxa"/>
            <w:tcBorders>
              <w:top w:val="nil"/>
              <w:left w:val="nil"/>
              <w:bottom w:val="nil"/>
              <w:right w:val="nil"/>
            </w:tcBorders>
          </w:tcPr>
          <w:p w:rsidR="0039637B" w:rsidRDefault="0039637B">
            <w:pPr>
              <w:pStyle w:val="ConsPlusNormal"/>
              <w:jc w:val="center"/>
            </w:pPr>
            <w:r>
              <w:t>111742</w:t>
            </w: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Российской Федерации - 9800 человек</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Калининградской области - 34 человека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2) численность привлеченных сельскохозяйственными товаропроизводителями студентов к прохождению производственной практики (нарастающим итогом)</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Российской Федерации - 12300 человек</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Калининградской области - 435 человек</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jc w:val="center"/>
            </w:pPr>
            <w:r>
              <w:t>2021 год</w:t>
            </w:r>
          </w:p>
        </w:tc>
        <w:tc>
          <w:tcPr>
            <w:tcW w:w="5159" w:type="dxa"/>
            <w:tcBorders>
              <w:top w:val="nil"/>
              <w:left w:val="nil"/>
              <w:bottom w:val="nil"/>
              <w:right w:val="nil"/>
            </w:tcBorders>
          </w:tcPr>
          <w:p w:rsidR="0039637B" w:rsidRDefault="0039637B">
            <w:pPr>
              <w:pStyle w:val="ConsPlusNormal"/>
            </w:pPr>
            <w:r>
              <w:t>1) численность работников, обучающихся по ученическим договорам (нарастающим итогом)</w:t>
            </w:r>
          </w:p>
        </w:tc>
        <w:tc>
          <w:tcPr>
            <w:tcW w:w="1491" w:type="dxa"/>
            <w:tcBorders>
              <w:top w:val="nil"/>
              <w:left w:val="nil"/>
              <w:bottom w:val="nil"/>
              <w:right w:val="nil"/>
            </w:tcBorders>
          </w:tcPr>
          <w:p w:rsidR="0039637B" w:rsidRDefault="0039637B">
            <w:pPr>
              <w:pStyle w:val="ConsPlusNormal"/>
              <w:jc w:val="center"/>
            </w:pPr>
            <w:r>
              <w:t>129853,5</w:t>
            </w:r>
          </w:p>
        </w:tc>
        <w:tc>
          <w:tcPr>
            <w:tcW w:w="1491" w:type="dxa"/>
            <w:tcBorders>
              <w:top w:val="nil"/>
              <w:left w:val="nil"/>
              <w:bottom w:val="nil"/>
              <w:right w:val="nil"/>
            </w:tcBorders>
          </w:tcPr>
          <w:p w:rsidR="0039637B" w:rsidRDefault="0039637B">
            <w:pPr>
              <w:pStyle w:val="ConsPlusNormal"/>
              <w:jc w:val="center"/>
            </w:pPr>
            <w:r>
              <w:t>38852,1</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647,5</w:t>
            </w:r>
          </w:p>
        </w:tc>
        <w:tc>
          <w:tcPr>
            <w:tcW w:w="1494" w:type="dxa"/>
            <w:tcBorders>
              <w:top w:val="nil"/>
              <w:left w:val="nil"/>
              <w:bottom w:val="nil"/>
              <w:right w:val="nil"/>
            </w:tcBorders>
          </w:tcPr>
          <w:p w:rsidR="0039637B" w:rsidRDefault="0039637B">
            <w:pPr>
              <w:pStyle w:val="ConsPlusNormal"/>
              <w:jc w:val="center"/>
            </w:pPr>
            <w:r>
              <w:t>90353,8</w:t>
            </w: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Российской Федерации - 22800 человек</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Калининградской области - 79 человек</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2) численность привлеченных сельскохозяйственными товаропроизводителями студентов к прохождению производственной практики (нарастающим итогом)</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4" w:type="dxa"/>
            <w:tcBorders>
              <w:top w:val="nil"/>
              <w:left w:val="nil"/>
              <w:bottom w:val="nil"/>
              <w:right w:val="nil"/>
            </w:tcBorders>
          </w:tcPr>
          <w:p w:rsidR="0039637B" w:rsidRDefault="0039637B">
            <w:pPr>
              <w:pStyle w:val="ConsPlusNormal"/>
              <w:jc w:val="center"/>
            </w:pPr>
            <w:r>
              <w:t>-</w:t>
            </w: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Российской Федерации - 28800 человек</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Калининградской области - 870 человек</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jc w:val="center"/>
            </w:pPr>
            <w:r>
              <w:t>2022 год</w:t>
            </w:r>
          </w:p>
        </w:tc>
        <w:tc>
          <w:tcPr>
            <w:tcW w:w="5159" w:type="dxa"/>
            <w:tcBorders>
              <w:top w:val="nil"/>
              <w:left w:val="nil"/>
              <w:bottom w:val="nil"/>
              <w:right w:val="nil"/>
            </w:tcBorders>
          </w:tcPr>
          <w:p w:rsidR="0039637B" w:rsidRDefault="0039637B">
            <w:pPr>
              <w:pStyle w:val="ConsPlusNormal"/>
            </w:pPr>
            <w:r>
              <w:t>1) численность работников, обучающихся по ученическим договорам (нарастающим итогом)</w:t>
            </w:r>
          </w:p>
        </w:tc>
        <w:tc>
          <w:tcPr>
            <w:tcW w:w="1491" w:type="dxa"/>
            <w:tcBorders>
              <w:top w:val="nil"/>
              <w:left w:val="nil"/>
              <w:bottom w:val="nil"/>
              <w:right w:val="nil"/>
            </w:tcBorders>
          </w:tcPr>
          <w:p w:rsidR="0039637B" w:rsidRDefault="0039637B">
            <w:pPr>
              <w:pStyle w:val="ConsPlusNormal"/>
              <w:jc w:val="center"/>
            </w:pPr>
            <w:r>
              <w:t>195009,1</w:t>
            </w:r>
          </w:p>
        </w:tc>
        <w:tc>
          <w:tcPr>
            <w:tcW w:w="1491" w:type="dxa"/>
            <w:tcBorders>
              <w:top w:val="nil"/>
              <w:left w:val="nil"/>
              <w:bottom w:val="nil"/>
              <w:right w:val="nil"/>
            </w:tcBorders>
          </w:tcPr>
          <w:p w:rsidR="0039637B" w:rsidRDefault="0039637B">
            <w:pPr>
              <w:pStyle w:val="ConsPlusNormal"/>
              <w:jc w:val="center"/>
            </w:pPr>
            <w:r>
              <w:t>44829,7</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747,2</w:t>
            </w:r>
          </w:p>
        </w:tc>
        <w:tc>
          <w:tcPr>
            <w:tcW w:w="1494" w:type="dxa"/>
            <w:tcBorders>
              <w:top w:val="nil"/>
              <w:left w:val="nil"/>
              <w:bottom w:val="nil"/>
              <w:right w:val="nil"/>
            </w:tcBorders>
          </w:tcPr>
          <w:p w:rsidR="0039637B" w:rsidRDefault="0039637B">
            <w:pPr>
              <w:pStyle w:val="ConsPlusNormal"/>
              <w:jc w:val="center"/>
            </w:pPr>
            <w:r>
              <w:t>149432,3</w:t>
            </w: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Российской Федерации - 37800 человек</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Калининградской области - 131 человек</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2) численность привлеченных сельскохозяйственными товаропроизводителями студентов к прохождению производственной практики (нарастающим итогом)</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4" w:type="dxa"/>
            <w:tcBorders>
              <w:top w:val="nil"/>
              <w:left w:val="nil"/>
              <w:bottom w:val="nil"/>
              <w:right w:val="nil"/>
            </w:tcBorders>
          </w:tcPr>
          <w:p w:rsidR="0039637B" w:rsidRDefault="0039637B">
            <w:pPr>
              <w:pStyle w:val="ConsPlusNormal"/>
              <w:jc w:val="center"/>
            </w:pPr>
            <w:r>
              <w:t>-</w:t>
            </w: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Российской Федерации - 40600 человек</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Калининградской области - 1305 человек</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jc w:val="center"/>
            </w:pPr>
            <w:r>
              <w:t>2023 год</w:t>
            </w:r>
          </w:p>
        </w:tc>
        <w:tc>
          <w:tcPr>
            <w:tcW w:w="5159" w:type="dxa"/>
            <w:tcBorders>
              <w:top w:val="nil"/>
              <w:left w:val="nil"/>
              <w:bottom w:val="nil"/>
              <w:right w:val="nil"/>
            </w:tcBorders>
          </w:tcPr>
          <w:p w:rsidR="0039637B" w:rsidRDefault="0039637B">
            <w:pPr>
              <w:pStyle w:val="ConsPlusNormal"/>
            </w:pPr>
            <w:r>
              <w:t>1) численность работников, обучающихся по ученическим договорам (нарастающим итогом)</w:t>
            </w:r>
          </w:p>
        </w:tc>
        <w:tc>
          <w:tcPr>
            <w:tcW w:w="1491" w:type="dxa"/>
            <w:tcBorders>
              <w:top w:val="nil"/>
              <w:left w:val="nil"/>
              <w:bottom w:val="nil"/>
              <w:right w:val="nil"/>
            </w:tcBorders>
          </w:tcPr>
          <w:p w:rsidR="0039637B" w:rsidRDefault="0039637B">
            <w:pPr>
              <w:pStyle w:val="ConsPlusNormal"/>
              <w:jc w:val="center"/>
            </w:pPr>
            <w:r>
              <w:t>223969,6</w:t>
            </w:r>
          </w:p>
        </w:tc>
        <w:tc>
          <w:tcPr>
            <w:tcW w:w="1491" w:type="dxa"/>
            <w:tcBorders>
              <w:top w:val="nil"/>
              <w:left w:val="nil"/>
              <w:bottom w:val="nil"/>
              <w:right w:val="nil"/>
            </w:tcBorders>
          </w:tcPr>
          <w:p w:rsidR="0039637B" w:rsidRDefault="0039637B">
            <w:pPr>
              <w:pStyle w:val="ConsPlusNormal"/>
              <w:jc w:val="center"/>
            </w:pPr>
            <w:r>
              <w:t>51487,3</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858,1</w:t>
            </w:r>
          </w:p>
        </w:tc>
        <w:tc>
          <w:tcPr>
            <w:tcW w:w="1494" w:type="dxa"/>
            <w:tcBorders>
              <w:top w:val="nil"/>
              <w:left w:val="nil"/>
              <w:bottom w:val="nil"/>
              <w:right w:val="nil"/>
            </w:tcBorders>
          </w:tcPr>
          <w:p w:rsidR="0039637B" w:rsidRDefault="0039637B">
            <w:pPr>
              <w:pStyle w:val="ConsPlusNormal"/>
              <w:jc w:val="center"/>
            </w:pPr>
            <w:r>
              <w:t>171624,2</w:t>
            </w: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Российской Федерации - 54800 человек</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Калининградской области - 190 человек</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2) численность привлеченных сельскохозяйственными товаропроизводителями студентов к прохождению производственной практики (нарастающим итогом)</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4" w:type="dxa"/>
            <w:tcBorders>
              <w:top w:val="nil"/>
              <w:left w:val="nil"/>
              <w:bottom w:val="nil"/>
              <w:right w:val="nil"/>
            </w:tcBorders>
          </w:tcPr>
          <w:p w:rsidR="0039637B" w:rsidRDefault="0039637B">
            <w:pPr>
              <w:pStyle w:val="ConsPlusNormal"/>
              <w:jc w:val="center"/>
            </w:pPr>
            <w:r>
              <w:t>-</w:t>
            </w: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Российской Федерации - 57000 человек</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Калининградской области - 1740 человек</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jc w:val="center"/>
            </w:pPr>
            <w:r>
              <w:t>2024 год</w:t>
            </w:r>
          </w:p>
        </w:tc>
        <w:tc>
          <w:tcPr>
            <w:tcW w:w="5159" w:type="dxa"/>
            <w:tcBorders>
              <w:top w:val="nil"/>
              <w:left w:val="nil"/>
              <w:bottom w:val="nil"/>
              <w:right w:val="nil"/>
            </w:tcBorders>
          </w:tcPr>
          <w:p w:rsidR="0039637B" w:rsidRDefault="0039637B">
            <w:pPr>
              <w:pStyle w:val="ConsPlusNormal"/>
            </w:pPr>
            <w:r>
              <w:t>1) численность работников, обучающихся по ученическим договорам (нарастающим итогом)</w:t>
            </w:r>
          </w:p>
        </w:tc>
        <w:tc>
          <w:tcPr>
            <w:tcW w:w="1491" w:type="dxa"/>
            <w:tcBorders>
              <w:top w:val="nil"/>
              <w:left w:val="nil"/>
              <w:bottom w:val="nil"/>
              <w:right w:val="nil"/>
            </w:tcBorders>
          </w:tcPr>
          <w:p w:rsidR="0039637B" w:rsidRDefault="0039637B">
            <w:pPr>
              <w:pStyle w:val="ConsPlusNormal"/>
              <w:jc w:val="center"/>
            </w:pPr>
            <w:r>
              <w:t>215632,9</w:t>
            </w:r>
          </w:p>
        </w:tc>
        <w:tc>
          <w:tcPr>
            <w:tcW w:w="1491" w:type="dxa"/>
            <w:tcBorders>
              <w:top w:val="nil"/>
              <w:left w:val="nil"/>
              <w:bottom w:val="nil"/>
              <w:right w:val="nil"/>
            </w:tcBorders>
          </w:tcPr>
          <w:p w:rsidR="0039637B" w:rsidRDefault="0039637B">
            <w:pPr>
              <w:pStyle w:val="ConsPlusNormal"/>
              <w:jc w:val="center"/>
            </w:pPr>
            <w:r>
              <w:t>58859,9</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981</w:t>
            </w:r>
          </w:p>
        </w:tc>
        <w:tc>
          <w:tcPr>
            <w:tcW w:w="1494" w:type="dxa"/>
            <w:tcBorders>
              <w:top w:val="nil"/>
              <w:left w:val="nil"/>
              <w:bottom w:val="nil"/>
              <w:right w:val="nil"/>
            </w:tcBorders>
          </w:tcPr>
          <w:p w:rsidR="0039637B" w:rsidRDefault="0039637B">
            <w:pPr>
              <w:pStyle w:val="ConsPlusNormal"/>
              <w:jc w:val="center"/>
            </w:pPr>
            <w:r>
              <w:t>155791,9</w:t>
            </w: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Российской Федерации - 73800 человек</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Калининградской области - 1996 человек</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2) численность привлеченных сельскохозяйственными товаропроизводителями студентов к прохождению производственной практики (нарастающим итогом)</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4" w:type="dxa"/>
            <w:tcBorders>
              <w:top w:val="nil"/>
              <w:left w:val="nil"/>
              <w:bottom w:val="nil"/>
              <w:right w:val="nil"/>
            </w:tcBorders>
          </w:tcPr>
          <w:p w:rsidR="0039637B" w:rsidRDefault="0039637B">
            <w:pPr>
              <w:pStyle w:val="ConsPlusNormal"/>
              <w:jc w:val="center"/>
            </w:pPr>
            <w:r>
              <w:t>-</w:t>
            </w: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Российской Федерации - 74900 человек</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Калининградской области - 2175 человек</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jc w:val="center"/>
            </w:pPr>
            <w:r>
              <w:t>2025 год</w:t>
            </w:r>
          </w:p>
        </w:tc>
        <w:tc>
          <w:tcPr>
            <w:tcW w:w="5159" w:type="dxa"/>
            <w:tcBorders>
              <w:top w:val="nil"/>
              <w:left w:val="nil"/>
              <w:bottom w:val="nil"/>
              <w:right w:val="nil"/>
            </w:tcBorders>
          </w:tcPr>
          <w:p w:rsidR="0039637B" w:rsidRDefault="0039637B">
            <w:pPr>
              <w:pStyle w:val="ConsPlusNormal"/>
            </w:pPr>
            <w:r>
              <w:t>1) численность работников, обучающихся по ученическим договорам (нарастающим итогом)</w:t>
            </w:r>
          </w:p>
        </w:tc>
        <w:tc>
          <w:tcPr>
            <w:tcW w:w="1491" w:type="dxa"/>
            <w:tcBorders>
              <w:top w:val="nil"/>
              <w:left w:val="nil"/>
              <w:bottom w:val="nil"/>
              <w:right w:val="nil"/>
            </w:tcBorders>
          </w:tcPr>
          <w:p w:rsidR="0039637B" w:rsidRDefault="0039637B">
            <w:pPr>
              <w:pStyle w:val="ConsPlusNormal"/>
              <w:jc w:val="center"/>
            </w:pPr>
            <w:r>
              <w:t>291390,4</w:t>
            </w:r>
          </w:p>
        </w:tc>
        <w:tc>
          <w:tcPr>
            <w:tcW w:w="1491" w:type="dxa"/>
            <w:tcBorders>
              <w:top w:val="nil"/>
              <w:left w:val="nil"/>
              <w:bottom w:val="nil"/>
              <w:right w:val="nil"/>
            </w:tcBorders>
          </w:tcPr>
          <w:p w:rsidR="0039637B" w:rsidRDefault="0039637B">
            <w:pPr>
              <w:pStyle w:val="ConsPlusNormal"/>
              <w:jc w:val="center"/>
            </w:pPr>
            <w:r>
              <w:t>66986,3</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1116,4</w:t>
            </w:r>
          </w:p>
        </w:tc>
        <w:tc>
          <w:tcPr>
            <w:tcW w:w="1494" w:type="dxa"/>
            <w:tcBorders>
              <w:top w:val="nil"/>
              <w:left w:val="nil"/>
              <w:bottom w:val="nil"/>
              <w:right w:val="nil"/>
            </w:tcBorders>
          </w:tcPr>
          <w:p w:rsidR="0039637B" w:rsidRDefault="0039637B">
            <w:pPr>
              <w:pStyle w:val="ConsPlusNormal"/>
              <w:jc w:val="center"/>
            </w:pPr>
            <w:r>
              <w:t>223287,7</w:t>
            </w: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Российской Федерации - 94800 человек</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Калининградской области - 329 человек</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2) численность привлеченных сельскохозяйственными товаропроизводителями студентов к прохождению производственной практики (нарастающим итогом)</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4" w:type="dxa"/>
            <w:tcBorders>
              <w:top w:val="nil"/>
              <w:left w:val="nil"/>
              <w:bottom w:val="nil"/>
              <w:right w:val="nil"/>
            </w:tcBorders>
          </w:tcPr>
          <w:p w:rsidR="0039637B" w:rsidRDefault="0039637B">
            <w:pPr>
              <w:pStyle w:val="ConsPlusNormal"/>
              <w:jc w:val="center"/>
            </w:pPr>
            <w:r>
              <w:t>-</w:t>
            </w: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Российской Федерации - 94700 человек</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Калининградской области - 2610 человек</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15711" w:type="dxa"/>
            <w:gridSpan w:val="8"/>
            <w:tcBorders>
              <w:top w:val="nil"/>
              <w:left w:val="nil"/>
              <w:bottom w:val="nil"/>
              <w:right w:val="nil"/>
            </w:tcBorders>
          </w:tcPr>
          <w:p w:rsidR="0039637B" w:rsidRDefault="0039637B">
            <w:pPr>
              <w:pStyle w:val="ConsPlusNormal"/>
              <w:jc w:val="center"/>
              <w:outlineLvl w:val="3"/>
            </w:pPr>
            <w:r>
              <w:t>Республика Крым</w:t>
            </w: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jc w:val="center"/>
            </w:pPr>
            <w:r>
              <w:t>2020 - 2025 годы - всего</w:t>
            </w:r>
          </w:p>
        </w:tc>
        <w:tc>
          <w:tcPr>
            <w:tcW w:w="5159" w:type="dxa"/>
            <w:tcBorders>
              <w:top w:val="nil"/>
              <w:left w:val="nil"/>
              <w:bottom w:val="nil"/>
              <w:right w:val="nil"/>
            </w:tcBorders>
          </w:tcPr>
          <w:p w:rsidR="0039637B" w:rsidRDefault="0039637B">
            <w:pPr>
              <w:pStyle w:val="ConsPlusNormal"/>
            </w:pPr>
            <w:r>
              <w:t>обеспечение в Республике Крым трудоустройства на сельских территориях граждан, прошедших дополнительное обучение (переобучение)</w:t>
            </w:r>
          </w:p>
        </w:tc>
        <w:tc>
          <w:tcPr>
            <w:tcW w:w="1491" w:type="dxa"/>
            <w:tcBorders>
              <w:top w:val="nil"/>
              <w:left w:val="nil"/>
              <w:bottom w:val="nil"/>
              <w:right w:val="nil"/>
            </w:tcBorders>
          </w:tcPr>
          <w:p w:rsidR="0039637B" w:rsidRDefault="0039637B">
            <w:pPr>
              <w:pStyle w:val="ConsPlusNormal"/>
              <w:jc w:val="center"/>
            </w:pPr>
            <w:r>
              <w:t>119431,4</w:t>
            </w:r>
          </w:p>
        </w:tc>
        <w:tc>
          <w:tcPr>
            <w:tcW w:w="1491" w:type="dxa"/>
            <w:tcBorders>
              <w:top w:val="nil"/>
              <w:left w:val="nil"/>
              <w:bottom w:val="nil"/>
              <w:right w:val="nil"/>
            </w:tcBorders>
          </w:tcPr>
          <w:p w:rsidR="0039637B" w:rsidRDefault="0039637B">
            <w:pPr>
              <w:pStyle w:val="ConsPlusNormal"/>
              <w:jc w:val="center"/>
            </w:pPr>
            <w:r>
              <w:t>33752,4</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562,5</w:t>
            </w:r>
          </w:p>
        </w:tc>
        <w:tc>
          <w:tcPr>
            <w:tcW w:w="1494" w:type="dxa"/>
            <w:tcBorders>
              <w:top w:val="nil"/>
              <w:left w:val="nil"/>
              <w:bottom w:val="nil"/>
              <w:right w:val="nil"/>
            </w:tcBorders>
          </w:tcPr>
          <w:p w:rsidR="0039637B" w:rsidRDefault="0039637B">
            <w:pPr>
              <w:pStyle w:val="ConsPlusNormal"/>
              <w:jc w:val="center"/>
            </w:pPr>
            <w:r>
              <w:t>85116,5</w:t>
            </w: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том числе:</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jc w:val="center"/>
            </w:pPr>
            <w:r>
              <w:t xml:space="preserve">2020 </w:t>
            </w:r>
            <w:r>
              <w:lastRenderedPageBreak/>
              <w:t>год</w:t>
            </w:r>
          </w:p>
        </w:tc>
        <w:tc>
          <w:tcPr>
            <w:tcW w:w="5159" w:type="dxa"/>
            <w:tcBorders>
              <w:top w:val="nil"/>
              <w:left w:val="nil"/>
              <w:bottom w:val="nil"/>
              <w:right w:val="nil"/>
            </w:tcBorders>
          </w:tcPr>
          <w:p w:rsidR="0039637B" w:rsidRDefault="0039637B">
            <w:pPr>
              <w:pStyle w:val="ConsPlusNormal"/>
            </w:pPr>
            <w:r>
              <w:lastRenderedPageBreak/>
              <w:t xml:space="preserve">1) численность работников, обучающихся по </w:t>
            </w:r>
            <w:r>
              <w:lastRenderedPageBreak/>
              <w:t>ученическим договорам (нарастающим итогом)</w:t>
            </w:r>
          </w:p>
        </w:tc>
        <w:tc>
          <w:tcPr>
            <w:tcW w:w="1491" w:type="dxa"/>
            <w:tcBorders>
              <w:top w:val="nil"/>
              <w:left w:val="nil"/>
              <w:bottom w:val="nil"/>
              <w:right w:val="nil"/>
            </w:tcBorders>
          </w:tcPr>
          <w:p w:rsidR="0039637B" w:rsidRDefault="0039637B">
            <w:pPr>
              <w:pStyle w:val="ConsPlusNormal"/>
              <w:jc w:val="center"/>
            </w:pPr>
            <w:r>
              <w:lastRenderedPageBreak/>
              <w:t>7607,9</w:t>
            </w:r>
          </w:p>
        </w:tc>
        <w:tc>
          <w:tcPr>
            <w:tcW w:w="1491" w:type="dxa"/>
            <w:tcBorders>
              <w:top w:val="nil"/>
              <w:left w:val="nil"/>
              <w:bottom w:val="nil"/>
              <w:right w:val="nil"/>
            </w:tcBorders>
          </w:tcPr>
          <w:p w:rsidR="0039637B" w:rsidRDefault="0039637B">
            <w:pPr>
              <w:pStyle w:val="ConsPlusNormal"/>
              <w:jc w:val="center"/>
            </w:pPr>
            <w:r>
              <w:t>1749</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29,1</w:t>
            </w:r>
          </w:p>
        </w:tc>
        <w:tc>
          <w:tcPr>
            <w:tcW w:w="1494" w:type="dxa"/>
            <w:tcBorders>
              <w:top w:val="nil"/>
              <w:left w:val="nil"/>
              <w:bottom w:val="nil"/>
              <w:right w:val="nil"/>
            </w:tcBorders>
          </w:tcPr>
          <w:p w:rsidR="0039637B" w:rsidRDefault="0039637B">
            <w:pPr>
              <w:pStyle w:val="ConsPlusNormal"/>
              <w:jc w:val="center"/>
            </w:pPr>
            <w:r>
              <w:t>5829,8</w:t>
            </w: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Российской Федерации - 9800 человек</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Крым - 19 человек</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2) численность привлеченных сельскохозяйственными товаропроизводителями студентов к прохождению производственной практики (нарастающим итогом)</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4" w:type="dxa"/>
            <w:tcBorders>
              <w:top w:val="nil"/>
              <w:left w:val="nil"/>
              <w:bottom w:val="nil"/>
              <w:right w:val="nil"/>
            </w:tcBorders>
          </w:tcPr>
          <w:p w:rsidR="0039637B" w:rsidRDefault="0039637B">
            <w:pPr>
              <w:pStyle w:val="ConsPlusNormal"/>
              <w:jc w:val="center"/>
            </w:pPr>
            <w:r>
              <w:t>-</w:t>
            </w: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Российской Федерации - 12300 человек</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Крым - 11 человек</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jc w:val="center"/>
            </w:pPr>
            <w:r>
              <w:t>2021 год</w:t>
            </w:r>
          </w:p>
        </w:tc>
        <w:tc>
          <w:tcPr>
            <w:tcW w:w="5159" w:type="dxa"/>
            <w:tcBorders>
              <w:top w:val="nil"/>
              <w:left w:val="nil"/>
              <w:bottom w:val="nil"/>
              <w:right w:val="nil"/>
            </w:tcBorders>
          </w:tcPr>
          <w:p w:rsidR="0039637B" w:rsidRDefault="0039637B">
            <w:pPr>
              <w:pStyle w:val="ConsPlusNormal"/>
            </w:pPr>
            <w:r>
              <w:t>1) численность работников, обучающихся по ученическим договорам (нарастающим итогом)</w:t>
            </w:r>
          </w:p>
        </w:tc>
        <w:tc>
          <w:tcPr>
            <w:tcW w:w="1491" w:type="dxa"/>
            <w:tcBorders>
              <w:top w:val="nil"/>
              <w:left w:val="nil"/>
              <w:bottom w:val="nil"/>
              <w:right w:val="nil"/>
            </w:tcBorders>
          </w:tcPr>
          <w:p w:rsidR="0039637B" w:rsidRDefault="0039637B">
            <w:pPr>
              <w:pStyle w:val="ConsPlusNormal"/>
              <w:jc w:val="center"/>
            </w:pPr>
            <w:r>
              <w:t>8639,9</w:t>
            </w:r>
          </w:p>
        </w:tc>
        <w:tc>
          <w:tcPr>
            <w:tcW w:w="1491" w:type="dxa"/>
            <w:tcBorders>
              <w:top w:val="nil"/>
              <w:left w:val="nil"/>
              <w:bottom w:val="nil"/>
              <w:right w:val="nil"/>
            </w:tcBorders>
          </w:tcPr>
          <w:p w:rsidR="0039637B" w:rsidRDefault="0039637B">
            <w:pPr>
              <w:pStyle w:val="ConsPlusNormal"/>
              <w:jc w:val="center"/>
            </w:pPr>
            <w:r>
              <w:t>3039,9</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50,7</w:t>
            </w:r>
          </w:p>
        </w:tc>
        <w:tc>
          <w:tcPr>
            <w:tcW w:w="1494" w:type="dxa"/>
            <w:tcBorders>
              <w:top w:val="nil"/>
              <w:left w:val="nil"/>
              <w:bottom w:val="nil"/>
              <w:right w:val="nil"/>
            </w:tcBorders>
          </w:tcPr>
          <w:p w:rsidR="0039637B" w:rsidRDefault="0039637B">
            <w:pPr>
              <w:pStyle w:val="ConsPlusNormal"/>
              <w:jc w:val="center"/>
            </w:pPr>
            <w:r>
              <w:t>5549,4</w:t>
            </w: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Российской Федерации - 22800 человек</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Крым - 44 человека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2) численность привлеченных сельскохозяйственными товаропроизводителями студентов к прохождению производственной практики (нарастающим итогом)</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4" w:type="dxa"/>
            <w:tcBorders>
              <w:top w:val="nil"/>
              <w:left w:val="nil"/>
              <w:bottom w:val="nil"/>
              <w:right w:val="nil"/>
            </w:tcBorders>
          </w:tcPr>
          <w:p w:rsidR="0039637B" w:rsidRDefault="0039637B">
            <w:pPr>
              <w:pStyle w:val="ConsPlusNormal"/>
              <w:jc w:val="center"/>
            </w:pPr>
            <w:r>
              <w:t>-</w:t>
            </w: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Российской Федерации - 28800 человек</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Крым - 22 человека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jc w:val="center"/>
            </w:pPr>
            <w:r>
              <w:t>2022 год</w:t>
            </w:r>
          </w:p>
        </w:tc>
        <w:tc>
          <w:tcPr>
            <w:tcW w:w="5159" w:type="dxa"/>
            <w:tcBorders>
              <w:top w:val="nil"/>
              <w:left w:val="nil"/>
              <w:bottom w:val="nil"/>
              <w:right w:val="nil"/>
            </w:tcBorders>
          </w:tcPr>
          <w:p w:rsidR="0039637B" w:rsidRDefault="0039637B">
            <w:pPr>
              <w:pStyle w:val="ConsPlusNormal"/>
            </w:pPr>
            <w:r>
              <w:t>1) численность работников, обучающихся по ученическим договорам (нарастающим итогом)</w:t>
            </w:r>
          </w:p>
        </w:tc>
        <w:tc>
          <w:tcPr>
            <w:tcW w:w="1491" w:type="dxa"/>
            <w:tcBorders>
              <w:top w:val="nil"/>
              <w:left w:val="nil"/>
              <w:bottom w:val="nil"/>
              <w:right w:val="nil"/>
            </w:tcBorders>
          </w:tcPr>
          <w:p w:rsidR="0039637B" w:rsidRDefault="0039637B">
            <w:pPr>
              <w:pStyle w:val="ConsPlusNormal"/>
              <w:jc w:val="center"/>
            </w:pPr>
            <w:r>
              <w:t>19683,3</w:t>
            </w:r>
          </w:p>
        </w:tc>
        <w:tc>
          <w:tcPr>
            <w:tcW w:w="1491" w:type="dxa"/>
            <w:tcBorders>
              <w:top w:val="nil"/>
              <w:left w:val="nil"/>
              <w:bottom w:val="nil"/>
              <w:right w:val="nil"/>
            </w:tcBorders>
          </w:tcPr>
          <w:p w:rsidR="0039637B" w:rsidRDefault="0039637B">
            <w:pPr>
              <w:pStyle w:val="ConsPlusNormal"/>
              <w:jc w:val="center"/>
            </w:pPr>
            <w:r>
              <w:t>4524,9</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75,4</w:t>
            </w:r>
          </w:p>
        </w:tc>
        <w:tc>
          <w:tcPr>
            <w:tcW w:w="1494" w:type="dxa"/>
            <w:tcBorders>
              <w:top w:val="nil"/>
              <w:left w:val="nil"/>
              <w:bottom w:val="nil"/>
              <w:right w:val="nil"/>
            </w:tcBorders>
          </w:tcPr>
          <w:p w:rsidR="0039637B" w:rsidRDefault="0039637B">
            <w:pPr>
              <w:pStyle w:val="ConsPlusNormal"/>
              <w:jc w:val="center"/>
            </w:pPr>
            <w:r>
              <w:t>15083</w:t>
            </w: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Российской Федерации - 37800 человек</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Крым - 73 человека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2) численность привлеченных сельскохозяйственными товаропроизводителями студентов к прохождению производственной практики (нарастающим итогом)</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4" w:type="dxa"/>
            <w:tcBorders>
              <w:top w:val="nil"/>
              <w:left w:val="nil"/>
              <w:bottom w:val="nil"/>
              <w:right w:val="nil"/>
            </w:tcBorders>
          </w:tcPr>
          <w:p w:rsidR="0039637B" w:rsidRDefault="0039637B">
            <w:pPr>
              <w:pStyle w:val="ConsPlusNormal"/>
              <w:jc w:val="center"/>
            </w:pPr>
            <w:r>
              <w:t>-</w:t>
            </w: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Российской Федерации - 40600 человек</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Крым - 33 человека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jc w:val="center"/>
            </w:pPr>
            <w:r>
              <w:t>2023 год</w:t>
            </w:r>
          </w:p>
        </w:tc>
        <w:tc>
          <w:tcPr>
            <w:tcW w:w="5159" w:type="dxa"/>
            <w:tcBorders>
              <w:top w:val="nil"/>
              <w:left w:val="nil"/>
              <w:bottom w:val="nil"/>
              <w:right w:val="nil"/>
            </w:tcBorders>
          </w:tcPr>
          <w:p w:rsidR="0039637B" w:rsidRDefault="0039637B">
            <w:pPr>
              <w:pStyle w:val="ConsPlusNormal"/>
            </w:pPr>
            <w:r>
              <w:t>1) численность работников, обучающихся по ученическим договорам (нарастающим итогом)</w:t>
            </w:r>
          </w:p>
        </w:tc>
        <w:tc>
          <w:tcPr>
            <w:tcW w:w="1491" w:type="dxa"/>
            <w:tcBorders>
              <w:top w:val="nil"/>
              <w:left w:val="nil"/>
              <w:bottom w:val="nil"/>
              <w:right w:val="nil"/>
            </w:tcBorders>
          </w:tcPr>
          <w:p w:rsidR="0039637B" w:rsidRDefault="0039637B">
            <w:pPr>
              <w:pStyle w:val="ConsPlusNormal"/>
              <w:jc w:val="center"/>
            </w:pPr>
            <w:r>
              <w:t>26991</w:t>
            </w:r>
          </w:p>
        </w:tc>
        <w:tc>
          <w:tcPr>
            <w:tcW w:w="1491" w:type="dxa"/>
            <w:tcBorders>
              <w:top w:val="nil"/>
              <w:left w:val="nil"/>
              <w:bottom w:val="nil"/>
              <w:right w:val="nil"/>
            </w:tcBorders>
          </w:tcPr>
          <w:p w:rsidR="0039637B" w:rsidRDefault="0039637B">
            <w:pPr>
              <w:pStyle w:val="ConsPlusNormal"/>
              <w:jc w:val="center"/>
            </w:pPr>
            <w:r>
              <w:t>6204,8</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103,4</w:t>
            </w:r>
          </w:p>
        </w:tc>
        <w:tc>
          <w:tcPr>
            <w:tcW w:w="1494" w:type="dxa"/>
            <w:tcBorders>
              <w:top w:val="nil"/>
              <w:left w:val="nil"/>
              <w:bottom w:val="nil"/>
              <w:right w:val="nil"/>
            </w:tcBorders>
          </w:tcPr>
          <w:p w:rsidR="0039637B" w:rsidRDefault="0039637B">
            <w:pPr>
              <w:pStyle w:val="ConsPlusNormal"/>
              <w:jc w:val="center"/>
            </w:pPr>
            <w:r>
              <w:t>20682,8</w:t>
            </w: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Российской Федерации - 54800 человек</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Крым - 106 человек</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2) численность привлеченных сельскохозяйственными товаропроизводителями студентов к прохождению производственной практики (нарастающим итогом)</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4" w:type="dxa"/>
            <w:tcBorders>
              <w:top w:val="nil"/>
              <w:left w:val="nil"/>
              <w:bottom w:val="nil"/>
              <w:right w:val="nil"/>
            </w:tcBorders>
          </w:tcPr>
          <w:p w:rsidR="0039637B" w:rsidRDefault="0039637B">
            <w:pPr>
              <w:pStyle w:val="ConsPlusNormal"/>
              <w:jc w:val="center"/>
            </w:pPr>
            <w:r>
              <w:t>-</w:t>
            </w: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Российской Федерации - 57000 человек</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Крым - 44 человека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jc w:val="center"/>
            </w:pPr>
            <w:r>
              <w:t>2024 год</w:t>
            </w:r>
          </w:p>
        </w:tc>
        <w:tc>
          <w:tcPr>
            <w:tcW w:w="5159" w:type="dxa"/>
            <w:tcBorders>
              <w:top w:val="nil"/>
              <w:left w:val="nil"/>
              <w:bottom w:val="nil"/>
              <w:right w:val="nil"/>
            </w:tcBorders>
          </w:tcPr>
          <w:p w:rsidR="0039637B" w:rsidRDefault="0039637B">
            <w:pPr>
              <w:pStyle w:val="ConsPlusNormal"/>
            </w:pPr>
            <w:r>
              <w:t>1) численность работников, обучающихся по ученическим договорам (нарастающим итогом)</w:t>
            </w:r>
          </w:p>
        </w:tc>
        <w:tc>
          <w:tcPr>
            <w:tcW w:w="1491" w:type="dxa"/>
            <w:tcBorders>
              <w:top w:val="nil"/>
              <w:left w:val="nil"/>
              <w:bottom w:val="nil"/>
              <w:right w:val="nil"/>
            </w:tcBorders>
          </w:tcPr>
          <w:p w:rsidR="0039637B" w:rsidRDefault="0039637B">
            <w:pPr>
              <w:pStyle w:val="ConsPlusNormal"/>
              <w:jc w:val="center"/>
            </w:pPr>
            <w:r>
              <w:t>12342,7</w:t>
            </w:r>
          </w:p>
        </w:tc>
        <w:tc>
          <w:tcPr>
            <w:tcW w:w="1491" w:type="dxa"/>
            <w:tcBorders>
              <w:top w:val="nil"/>
              <w:left w:val="nil"/>
              <w:bottom w:val="nil"/>
              <w:right w:val="nil"/>
            </w:tcBorders>
          </w:tcPr>
          <w:p w:rsidR="0039637B" w:rsidRDefault="0039637B">
            <w:pPr>
              <w:pStyle w:val="ConsPlusNormal"/>
              <w:jc w:val="center"/>
            </w:pPr>
            <w:r>
              <w:t>8080,6</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134,7</w:t>
            </w:r>
          </w:p>
        </w:tc>
        <w:tc>
          <w:tcPr>
            <w:tcW w:w="1494" w:type="dxa"/>
            <w:tcBorders>
              <w:top w:val="nil"/>
              <w:left w:val="nil"/>
              <w:bottom w:val="nil"/>
              <w:right w:val="nil"/>
            </w:tcBorders>
          </w:tcPr>
          <w:p w:rsidR="0039637B" w:rsidRDefault="0039637B">
            <w:pPr>
              <w:pStyle w:val="ConsPlusNormal"/>
              <w:jc w:val="center"/>
            </w:pPr>
            <w:r>
              <w:t>4127,4</w:t>
            </w: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Российской Федерации - 73800 человек</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Крым - 143 человека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2) численность привлеченных сельскохозяйственными товаропроизводителями студентов к прохождению производственной практики (нарастающим итогом)</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4" w:type="dxa"/>
            <w:tcBorders>
              <w:top w:val="nil"/>
              <w:left w:val="nil"/>
              <w:bottom w:val="nil"/>
              <w:right w:val="nil"/>
            </w:tcBorders>
          </w:tcPr>
          <w:p w:rsidR="0039637B" w:rsidRDefault="0039637B">
            <w:pPr>
              <w:pStyle w:val="ConsPlusNormal"/>
              <w:jc w:val="center"/>
            </w:pPr>
            <w:r>
              <w:t>-</w:t>
            </w: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Российской Федерации - 74900 человек</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Крым - 55 человек</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jc w:val="center"/>
            </w:pPr>
            <w:r>
              <w:t>2025 год</w:t>
            </w:r>
          </w:p>
        </w:tc>
        <w:tc>
          <w:tcPr>
            <w:tcW w:w="5159" w:type="dxa"/>
            <w:tcBorders>
              <w:top w:val="nil"/>
              <w:left w:val="nil"/>
              <w:bottom w:val="nil"/>
              <w:right w:val="nil"/>
            </w:tcBorders>
          </w:tcPr>
          <w:p w:rsidR="0039637B" w:rsidRDefault="0039637B">
            <w:pPr>
              <w:pStyle w:val="ConsPlusNormal"/>
            </w:pPr>
            <w:r>
              <w:t>1) численность работников, обучающихся по ученическим договорам (нарастающим итогом)</w:t>
            </w:r>
          </w:p>
        </w:tc>
        <w:tc>
          <w:tcPr>
            <w:tcW w:w="1491" w:type="dxa"/>
            <w:tcBorders>
              <w:top w:val="nil"/>
              <w:left w:val="nil"/>
              <w:bottom w:val="nil"/>
              <w:right w:val="nil"/>
            </w:tcBorders>
          </w:tcPr>
          <w:p w:rsidR="0039637B" w:rsidRDefault="0039637B">
            <w:pPr>
              <w:pStyle w:val="ConsPlusNormal"/>
              <w:jc w:val="center"/>
            </w:pPr>
            <w:r>
              <w:t>44166,6</w:t>
            </w:r>
          </w:p>
        </w:tc>
        <w:tc>
          <w:tcPr>
            <w:tcW w:w="1491" w:type="dxa"/>
            <w:tcBorders>
              <w:top w:val="nil"/>
              <w:left w:val="nil"/>
              <w:bottom w:val="nil"/>
              <w:right w:val="nil"/>
            </w:tcBorders>
          </w:tcPr>
          <w:p w:rsidR="0039637B" w:rsidRDefault="0039637B">
            <w:pPr>
              <w:pStyle w:val="ConsPlusNormal"/>
              <w:jc w:val="center"/>
            </w:pPr>
            <w:r>
              <w:t>10153,2</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169,2</w:t>
            </w:r>
          </w:p>
        </w:tc>
        <w:tc>
          <w:tcPr>
            <w:tcW w:w="1494" w:type="dxa"/>
            <w:tcBorders>
              <w:top w:val="nil"/>
              <w:left w:val="nil"/>
              <w:bottom w:val="nil"/>
              <w:right w:val="nil"/>
            </w:tcBorders>
          </w:tcPr>
          <w:p w:rsidR="0039637B" w:rsidRDefault="0039637B">
            <w:pPr>
              <w:pStyle w:val="ConsPlusNormal"/>
              <w:jc w:val="center"/>
            </w:pPr>
            <w:r>
              <w:t>33844,1</w:t>
            </w: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Российской Федерации - 94800 человек</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Крым - 184 человека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2) численность привлеченных сельскохозяйственными товаропроизводителями студентов к прохождению производственной практики (нарастающим итогом)</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4" w:type="dxa"/>
            <w:tcBorders>
              <w:top w:val="nil"/>
              <w:left w:val="nil"/>
              <w:bottom w:val="nil"/>
              <w:right w:val="nil"/>
            </w:tcBorders>
          </w:tcPr>
          <w:p w:rsidR="0039637B" w:rsidRDefault="0039637B">
            <w:pPr>
              <w:pStyle w:val="ConsPlusNormal"/>
              <w:jc w:val="center"/>
            </w:pPr>
            <w:r>
              <w:t>-</w:t>
            </w: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Российской Федерации - 94700 человек</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Крым - 66 человек</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15711" w:type="dxa"/>
            <w:gridSpan w:val="8"/>
            <w:tcBorders>
              <w:top w:val="nil"/>
              <w:left w:val="nil"/>
              <w:bottom w:val="nil"/>
              <w:right w:val="nil"/>
            </w:tcBorders>
          </w:tcPr>
          <w:p w:rsidR="0039637B" w:rsidRDefault="0039637B">
            <w:pPr>
              <w:pStyle w:val="ConsPlusNormal"/>
              <w:jc w:val="center"/>
              <w:outlineLvl w:val="2"/>
            </w:pPr>
            <w:r>
              <w:t>III. Направление (подпрограмма) "Создание и развитие инфраструктуры на сельских территориях"</w:t>
            </w:r>
          </w:p>
        </w:tc>
      </w:tr>
      <w:tr w:rsidR="0039637B">
        <w:tblPrEx>
          <w:tblBorders>
            <w:insideH w:val="none" w:sz="0" w:space="0" w:color="auto"/>
            <w:insideV w:val="none" w:sz="0" w:space="0" w:color="auto"/>
          </w:tblBorders>
        </w:tblPrEx>
        <w:tc>
          <w:tcPr>
            <w:tcW w:w="15711" w:type="dxa"/>
            <w:gridSpan w:val="8"/>
            <w:tcBorders>
              <w:top w:val="nil"/>
              <w:left w:val="nil"/>
              <w:bottom w:val="nil"/>
              <w:right w:val="nil"/>
            </w:tcBorders>
          </w:tcPr>
          <w:p w:rsidR="0039637B" w:rsidRDefault="0039637B">
            <w:pPr>
              <w:pStyle w:val="ConsPlusNormal"/>
              <w:jc w:val="center"/>
              <w:outlineLvl w:val="3"/>
            </w:pPr>
            <w:r>
              <w:t>Дальневосточный федеральный округ</w:t>
            </w:r>
          </w:p>
        </w:tc>
      </w:tr>
      <w:tr w:rsidR="0039637B">
        <w:tblPrEx>
          <w:tblBorders>
            <w:insideH w:val="none" w:sz="0" w:space="0" w:color="auto"/>
            <w:insideV w:val="none" w:sz="0" w:space="0" w:color="auto"/>
          </w:tblBorders>
        </w:tblPrEx>
        <w:tc>
          <w:tcPr>
            <w:tcW w:w="2211" w:type="dxa"/>
            <w:vMerge w:val="restart"/>
            <w:tcBorders>
              <w:top w:val="nil"/>
              <w:left w:val="nil"/>
              <w:bottom w:val="nil"/>
              <w:right w:val="nil"/>
            </w:tcBorders>
          </w:tcPr>
          <w:p w:rsidR="0039637B" w:rsidRDefault="0039637B">
            <w:pPr>
              <w:pStyle w:val="ConsPlusNormal"/>
            </w:pPr>
            <w:r>
              <w:t>Ведомственный проект "Благоустройство сельских территорий"</w:t>
            </w:r>
          </w:p>
        </w:tc>
        <w:tc>
          <w:tcPr>
            <w:tcW w:w="883" w:type="dxa"/>
            <w:tcBorders>
              <w:top w:val="nil"/>
              <w:left w:val="nil"/>
              <w:bottom w:val="nil"/>
              <w:right w:val="nil"/>
            </w:tcBorders>
          </w:tcPr>
          <w:p w:rsidR="0039637B" w:rsidRDefault="0039637B">
            <w:pPr>
              <w:pStyle w:val="ConsPlusNormal"/>
              <w:jc w:val="center"/>
            </w:pPr>
            <w:r>
              <w:t>2020 - 2025 годы - всего</w:t>
            </w:r>
          </w:p>
        </w:tc>
        <w:tc>
          <w:tcPr>
            <w:tcW w:w="5159" w:type="dxa"/>
            <w:tcBorders>
              <w:top w:val="nil"/>
              <w:left w:val="nil"/>
              <w:bottom w:val="nil"/>
              <w:right w:val="nil"/>
            </w:tcBorders>
          </w:tcPr>
          <w:p w:rsidR="0039637B" w:rsidRDefault="0039637B">
            <w:pPr>
              <w:pStyle w:val="ConsPlusNormal"/>
            </w:pPr>
            <w:r>
              <w:t>реализация в субъектах ДФО проектов по благоустройству</w:t>
            </w:r>
          </w:p>
        </w:tc>
        <w:tc>
          <w:tcPr>
            <w:tcW w:w="1491" w:type="dxa"/>
            <w:tcBorders>
              <w:top w:val="nil"/>
              <w:left w:val="nil"/>
              <w:bottom w:val="nil"/>
              <w:right w:val="nil"/>
            </w:tcBorders>
          </w:tcPr>
          <w:p w:rsidR="0039637B" w:rsidRDefault="0039637B">
            <w:pPr>
              <w:pStyle w:val="ConsPlusNormal"/>
              <w:jc w:val="center"/>
            </w:pPr>
            <w:r>
              <w:t>10784631,9</w:t>
            </w:r>
          </w:p>
        </w:tc>
        <w:tc>
          <w:tcPr>
            <w:tcW w:w="1491" w:type="dxa"/>
            <w:tcBorders>
              <w:top w:val="nil"/>
              <w:left w:val="nil"/>
              <w:bottom w:val="nil"/>
              <w:right w:val="nil"/>
            </w:tcBorders>
          </w:tcPr>
          <w:p w:rsidR="0039637B" w:rsidRDefault="0039637B">
            <w:pPr>
              <w:pStyle w:val="ConsPlusNormal"/>
              <w:jc w:val="center"/>
            </w:pPr>
            <w:r>
              <w:t>3615453,1</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3915271,1</w:t>
            </w:r>
          </w:p>
        </w:tc>
        <w:tc>
          <w:tcPr>
            <w:tcW w:w="1494" w:type="dxa"/>
            <w:tcBorders>
              <w:top w:val="nil"/>
              <w:left w:val="nil"/>
              <w:bottom w:val="nil"/>
              <w:right w:val="nil"/>
            </w:tcBorders>
          </w:tcPr>
          <w:p w:rsidR="0039637B" w:rsidRDefault="0039637B">
            <w:pPr>
              <w:pStyle w:val="ConsPlusNormal"/>
              <w:jc w:val="center"/>
            </w:pPr>
            <w:r>
              <w:t>3253907,8</w:t>
            </w: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том числе:</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val="restart"/>
            <w:tcBorders>
              <w:top w:val="nil"/>
              <w:left w:val="nil"/>
              <w:bottom w:val="nil"/>
              <w:right w:val="nil"/>
            </w:tcBorders>
          </w:tcPr>
          <w:p w:rsidR="0039637B" w:rsidRDefault="0039637B">
            <w:pPr>
              <w:pStyle w:val="ConsPlusNormal"/>
              <w:jc w:val="center"/>
            </w:pPr>
            <w:r>
              <w:t>2020 год</w:t>
            </w:r>
          </w:p>
        </w:tc>
        <w:tc>
          <w:tcPr>
            <w:tcW w:w="5159" w:type="dxa"/>
            <w:tcBorders>
              <w:top w:val="nil"/>
              <w:left w:val="nil"/>
              <w:bottom w:val="nil"/>
              <w:right w:val="nil"/>
            </w:tcBorders>
          </w:tcPr>
          <w:p w:rsidR="0039637B" w:rsidRDefault="0039637B">
            <w:pPr>
              <w:pStyle w:val="ConsPlusNormal"/>
            </w:pPr>
            <w:r>
              <w:t>количество реализованных на сельских территориях проектов по благоустройству (нарастающим итогом)</w:t>
            </w:r>
          </w:p>
        </w:tc>
        <w:tc>
          <w:tcPr>
            <w:tcW w:w="1491" w:type="dxa"/>
            <w:tcBorders>
              <w:top w:val="nil"/>
              <w:left w:val="nil"/>
              <w:bottom w:val="nil"/>
              <w:right w:val="nil"/>
            </w:tcBorders>
          </w:tcPr>
          <w:p w:rsidR="0039637B" w:rsidRDefault="0039637B">
            <w:pPr>
              <w:pStyle w:val="ConsPlusNormal"/>
              <w:jc w:val="center"/>
            </w:pPr>
            <w:r>
              <w:t>1322726,7</w:t>
            </w:r>
          </w:p>
        </w:tc>
        <w:tc>
          <w:tcPr>
            <w:tcW w:w="1491" w:type="dxa"/>
            <w:tcBorders>
              <w:top w:val="nil"/>
              <w:left w:val="nil"/>
              <w:bottom w:val="nil"/>
              <w:right w:val="nil"/>
            </w:tcBorders>
          </w:tcPr>
          <w:p w:rsidR="0039637B" w:rsidRDefault="0039637B">
            <w:pPr>
              <w:pStyle w:val="ConsPlusNormal"/>
              <w:jc w:val="center"/>
            </w:pPr>
            <w:r>
              <w:t>440908,9</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484999,8</w:t>
            </w:r>
          </w:p>
        </w:tc>
        <w:tc>
          <w:tcPr>
            <w:tcW w:w="1494" w:type="dxa"/>
            <w:tcBorders>
              <w:top w:val="nil"/>
              <w:left w:val="nil"/>
              <w:bottom w:val="nil"/>
              <w:right w:val="nil"/>
            </w:tcBorders>
          </w:tcPr>
          <w:p w:rsidR="0039637B" w:rsidRDefault="0039637B">
            <w:pPr>
              <w:pStyle w:val="ConsPlusNormal"/>
              <w:jc w:val="center"/>
            </w:pPr>
            <w:r>
              <w:t>396818</w:t>
            </w: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pPr>
            <w:r>
              <w:t>по Российской Федерации - 5250 единиц</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pPr>
            <w:r>
              <w:t>в субъектах ДФО - 509 единиц</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pPr>
            <w:r>
              <w:t>в Республике Бурятия - 7 единиц</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pPr>
            <w:r>
              <w:t>в Республике Саха (Якутия) - 100 единиц</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pPr>
            <w:r>
              <w:t>в Забайкальском крае - 62 единицы</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pPr>
            <w:r>
              <w:t>в Хабаровском крае - 314 единиц</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pPr>
            <w:r>
              <w:t>в Амурской области - 15 единиц</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pPr>
            <w:r>
              <w:t>в Еврейской автономной области - 9 единиц</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jc w:val="center"/>
            </w:pPr>
            <w:r>
              <w:t>2021 год</w:t>
            </w:r>
          </w:p>
        </w:tc>
        <w:tc>
          <w:tcPr>
            <w:tcW w:w="5159" w:type="dxa"/>
            <w:tcBorders>
              <w:top w:val="nil"/>
              <w:left w:val="nil"/>
              <w:bottom w:val="nil"/>
              <w:right w:val="nil"/>
            </w:tcBorders>
          </w:tcPr>
          <w:p w:rsidR="0039637B" w:rsidRDefault="0039637B">
            <w:pPr>
              <w:pStyle w:val="ConsPlusNormal"/>
            </w:pPr>
            <w:r>
              <w:t>количество реализованных на сельских территориях проектов по благоустройству (нарастающим итогом)</w:t>
            </w:r>
          </w:p>
        </w:tc>
        <w:tc>
          <w:tcPr>
            <w:tcW w:w="1491" w:type="dxa"/>
            <w:tcBorders>
              <w:top w:val="nil"/>
              <w:left w:val="nil"/>
              <w:bottom w:val="nil"/>
              <w:right w:val="nil"/>
            </w:tcBorders>
          </w:tcPr>
          <w:p w:rsidR="0039637B" w:rsidRDefault="0039637B">
            <w:pPr>
              <w:pStyle w:val="ConsPlusNormal"/>
              <w:jc w:val="center"/>
            </w:pPr>
            <w:r>
              <w:t>1587272,1</w:t>
            </w:r>
          </w:p>
        </w:tc>
        <w:tc>
          <w:tcPr>
            <w:tcW w:w="1491" w:type="dxa"/>
            <w:tcBorders>
              <w:top w:val="nil"/>
              <w:left w:val="nil"/>
              <w:bottom w:val="nil"/>
              <w:right w:val="nil"/>
            </w:tcBorders>
          </w:tcPr>
          <w:p w:rsidR="0039637B" w:rsidRDefault="0039637B">
            <w:pPr>
              <w:pStyle w:val="ConsPlusNormal"/>
              <w:jc w:val="center"/>
            </w:pPr>
            <w:r>
              <w:t>529090,7</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581999,8</w:t>
            </w:r>
          </w:p>
        </w:tc>
        <w:tc>
          <w:tcPr>
            <w:tcW w:w="1494" w:type="dxa"/>
            <w:tcBorders>
              <w:top w:val="nil"/>
              <w:left w:val="nil"/>
              <w:bottom w:val="nil"/>
              <w:right w:val="nil"/>
            </w:tcBorders>
          </w:tcPr>
          <w:p w:rsidR="0039637B" w:rsidRDefault="0039637B">
            <w:pPr>
              <w:pStyle w:val="ConsPlusNormal"/>
              <w:jc w:val="center"/>
            </w:pPr>
            <w:r>
              <w:t>476181,6</w:t>
            </w: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по Российской Федерации - 11550 единиц</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субъектах ДФО - 1120 единиц</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Бурятия - 15 единиц</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Саха (Якутия) - 220 единиц</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Забайкальском крае - 136 единиц</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Хабаровском крае - 691 единица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Амурской области - 33 единиц</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Еврейской автономной области - 20 единиц</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jc w:val="center"/>
            </w:pPr>
            <w:r>
              <w:t>2022 год</w:t>
            </w:r>
          </w:p>
        </w:tc>
        <w:tc>
          <w:tcPr>
            <w:tcW w:w="5159" w:type="dxa"/>
            <w:tcBorders>
              <w:top w:val="nil"/>
              <w:left w:val="nil"/>
              <w:bottom w:val="nil"/>
              <w:right w:val="nil"/>
            </w:tcBorders>
          </w:tcPr>
          <w:p w:rsidR="0039637B" w:rsidRDefault="0039637B">
            <w:pPr>
              <w:pStyle w:val="ConsPlusNormal"/>
            </w:pPr>
            <w:r>
              <w:t>количество реализованных на сельских территориях проектов по благоустройству (нарастающим итогом)</w:t>
            </w:r>
          </w:p>
        </w:tc>
        <w:tc>
          <w:tcPr>
            <w:tcW w:w="1491" w:type="dxa"/>
            <w:tcBorders>
              <w:top w:val="nil"/>
              <w:left w:val="nil"/>
              <w:bottom w:val="nil"/>
              <w:right w:val="nil"/>
            </w:tcBorders>
          </w:tcPr>
          <w:p w:rsidR="0039637B" w:rsidRDefault="0039637B">
            <w:pPr>
              <w:pStyle w:val="ConsPlusNormal"/>
              <w:jc w:val="center"/>
            </w:pPr>
            <w:r>
              <w:t>1587272,1</w:t>
            </w:r>
          </w:p>
        </w:tc>
        <w:tc>
          <w:tcPr>
            <w:tcW w:w="1491" w:type="dxa"/>
            <w:tcBorders>
              <w:top w:val="nil"/>
              <w:left w:val="nil"/>
              <w:bottom w:val="nil"/>
              <w:right w:val="nil"/>
            </w:tcBorders>
          </w:tcPr>
          <w:p w:rsidR="0039637B" w:rsidRDefault="0039637B">
            <w:pPr>
              <w:pStyle w:val="ConsPlusNormal"/>
              <w:jc w:val="center"/>
            </w:pPr>
            <w:r>
              <w:t>529090,7</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581999,8</w:t>
            </w:r>
          </w:p>
        </w:tc>
        <w:tc>
          <w:tcPr>
            <w:tcW w:w="1494" w:type="dxa"/>
            <w:tcBorders>
              <w:top w:val="nil"/>
              <w:left w:val="nil"/>
              <w:bottom w:val="nil"/>
              <w:right w:val="nil"/>
            </w:tcBorders>
          </w:tcPr>
          <w:p w:rsidR="0039637B" w:rsidRDefault="0039637B">
            <w:pPr>
              <w:pStyle w:val="ConsPlusNormal"/>
              <w:jc w:val="center"/>
            </w:pPr>
            <w:r>
              <w:t>476181,6</w:t>
            </w: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по Российской Федерации - 17850 единиц</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субъектах ДФО - 1731 единица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Бурятия - 23 единицы</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Саха (Якутия) - 340 единиц</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Забайкальском крае - 210 единиц</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Хабаровском крае - 1278 единиц</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Амурской области - 51 единица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Еврейской автономной области - 31 единица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jc w:val="center"/>
            </w:pPr>
            <w:r>
              <w:t>2023 год</w:t>
            </w:r>
          </w:p>
        </w:tc>
        <w:tc>
          <w:tcPr>
            <w:tcW w:w="5159" w:type="dxa"/>
            <w:tcBorders>
              <w:top w:val="nil"/>
              <w:left w:val="nil"/>
              <w:bottom w:val="nil"/>
              <w:right w:val="nil"/>
            </w:tcBorders>
          </w:tcPr>
          <w:p w:rsidR="0039637B" w:rsidRDefault="0039637B">
            <w:pPr>
              <w:pStyle w:val="ConsPlusNormal"/>
            </w:pPr>
            <w:r>
              <w:t>количество реализованных на сельских территориях проектов по благоустройству (нарастающим итогом)</w:t>
            </w:r>
          </w:p>
        </w:tc>
        <w:tc>
          <w:tcPr>
            <w:tcW w:w="1491" w:type="dxa"/>
            <w:tcBorders>
              <w:top w:val="nil"/>
              <w:left w:val="nil"/>
              <w:bottom w:val="nil"/>
              <w:right w:val="nil"/>
            </w:tcBorders>
          </w:tcPr>
          <w:p w:rsidR="0039637B" w:rsidRDefault="0039637B">
            <w:pPr>
              <w:pStyle w:val="ConsPlusNormal"/>
              <w:jc w:val="center"/>
            </w:pPr>
            <w:r>
              <w:t>1790090,2</w:t>
            </w:r>
          </w:p>
        </w:tc>
        <w:tc>
          <w:tcPr>
            <w:tcW w:w="1491" w:type="dxa"/>
            <w:tcBorders>
              <w:top w:val="nil"/>
              <w:left w:val="nil"/>
              <w:bottom w:val="nil"/>
              <w:right w:val="nil"/>
            </w:tcBorders>
          </w:tcPr>
          <w:p w:rsidR="0039637B" w:rsidRDefault="0039637B">
            <w:pPr>
              <w:pStyle w:val="ConsPlusNormal"/>
              <w:jc w:val="center"/>
            </w:pPr>
            <w:r>
              <w:t>617272,5</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617272,5</w:t>
            </w:r>
          </w:p>
        </w:tc>
        <w:tc>
          <w:tcPr>
            <w:tcW w:w="1494" w:type="dxa"/>
            <w:tcBorders>
              <w:top w:val="nil"/>
              <w:left w:val="nil"/>
              <w:bottom w:val="nil"/>
              <w:right w:val="nil"/>
            </w:tcBorders>
          </w:tcPr>
          <w:p w:rsidR="0039637B" w:rsidRDefault="0039637B">
            <w:pPr>
              <w:pStyle w:val="ConsPlusNormal"/>
              <w:jc w:val="center"/>
            </w:pPr>
            <w:r>
              <w:t>555545,2</w:t>
            </w: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по Российской Федерации - 24850 единиц</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субъектах ДФО - 2410 единиц</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Бурятия - 32 единицы</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Саха (Якутия) - 474 единицы</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Забайкальском крае - 293 единиц</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Хабаровском крае - 1697 единиц</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Амурской области - 71 единица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Еврейской автономной области - 44 единицы</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jc w:val="center"/>
            </w:pPr>
            <w:r>
              <w:t>2024 год</w:t>
            </w:r>
          </w:p>
        </w:tc>
        <w:tc>
          <w:tcPr>
            <w:tcW w:w="5159" w:type="dxa"/>
            <w:tcBorders>
              <w:top w:val="nil"/>
              <w:left w:val="nil"/>
              <w:bottom w:val="nil"/>
              <w:right w:val="nil"/>
            </w:tcBorders>
          </w:tcPr>
          <w:p w:rsidR="0039637B" w:rsidRDefault="0039637B">
            <w:pPr>
              <w:pStyle w:val="ConsPlusNormal"/>
            </w:pPr>
            <w:r>
              <w:t>количество реализованных на сельских территориях проектов по благоустройству (нарастающим итогом)</w:t>
            </w:r>
          </w:p>
        </w:tc>
        <w:tc>
          <w:tcPr>
            <w:tcW w:w="1491" w:type="dxa"/>
            <w:tcBorders>
              <w:top w:val="nil"/>
              <w:left w:val="nil"/>
              <w:bottom w:val="nil"/>
              <w:right w:val="nil"/>
            </w:tcBorders>
          </w:tcPr>
          <w:p w:rsidR="0039637B" w:rsidRDefault="0039637B">
            <w:pPr>
              <w:pStyle w:val="ConsPlusNormal"/>
              <w:jc w:val="center"/>
            </w:pPr>
            <w:r>
              <w:t>2116362,8</w:t>
            </w:r>
          </w:p>
        </w:tc>
        <w:tc>
          <w:tcPr>
            <w:tcW w:w="1491" w:type="dxa"/>
            <w:tcBorders>
              <w:top w:val="nil"/>
              <w:left w:val="nil"/>
              <w:bottom w:val="nil"/>
              <w:right w:val="nil"/>
            </w:tcBorders>
          </w:tcPr>
          <w:p w:rsidR="0039637B" w:rsidRDefault="0039637B">
            <w:pPr>
              <w:pStyle w:val="ConsPlusNormal"/>
              <w:jc w:val="center"/>
            </w:pPr>
            <w:r>
              <w:t>705454,3</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775999,7</w:t>
            </w:r>
          </w:p>
        </w:tc>
        <w:tc>
          <w:tcPr>
            <w:tcW w:w="1494" w:type="dxa"/>
            <w:tcBorders>
              <w:top w:val="nil"/>
              <w:left w:val="nil"/>
              <w:bottom w:val="nil"/>
              <w:right w:val="nil"/>
            </w:tcBorders>
          </w:tcPr>
          <w:p w:rsidR="0039637B" w:rsidRDefault="0039637B">
            <w:pPr>
              <w:pStyle w:val="ConsPlusNormal"/>
              <w:jc w:val="center"/>
            </w:pPr>
            <w:r>
              <w:t>634908,8</w:t>
            </w: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по Российской Федерации - 33250 единиц</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субъектах ДФО - 3224 единицы</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Бурятия - 43 единицы</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Саха (Якутия) - 634 единицы</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Забайкальском крае - 392 единицы</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Хабаровском крае - 2199 единиц</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Амурской области - 95 единиц</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Еврейской автономной области - 59 единиц</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jc w:val="center"/>
            </w:pPr>
            <w:r>
              <w:t>2025 год</w:t>
            </w:r>
          </w:p>
        </w:tc>
        <w:tc>
          <w:tcPr>
            <w:tcW w:w="5159" w:type="dxa"/>
            <w:tcBorders>
              <w:top w:val="nil"/>
              <w:left w:val="nil"/>
              <w:bottom w:val="nil"/>
              <w:right w:val="nil"/>
            </w:tcBorders>
          </w:tcPr>
          <w:p w:rsidR="0039637B" w:rsidRDefault="0039637B">
            <w:pPr>
              <w:pStyle w:val="ConsPlusNormal"/>
            </w:pPr>
            <w:r>
              <w:t>количество реализованных на сельских территориях проектов по благоустройству (нарастающим итогом)</w:t>
            </w:r>
          </w:p>
        </w:tc>
        <w:tc>
          <w:tcPr>
            <w:tcW w:w="1491" w:type="dxa"/>
            <w:tcBorders>
              <w:top w:val="nil"/>
              <w:left w:val="nil"/>
              <w:bottom w:val="nil"/>
              <w:right w:val="nil"/>
            </w:tcBorders>
          </w:tcPr>
          <w:p w:rsidR="0039637B" w:rsidRDefault="0039637B">
            <w:pPr>
              <w:pStyle w:val="ConsPlusNormal"/>
              <w:jc w:val="center"/>
            </w:pPr>
            <w:r>
              <w:t>2380908,1</w:t>
            </w:r>
          </w:p>
        </w:tc>
        <w:tc>
          <w:tcPr>
            <w:tcW w:w="1491" w:type="dxa"/>
            <w:tcBorders>
              <w:top w:val="nil"/>
              <w:left w:val="nil"/>
              <w:bottom w:val="nil"/>
              <w:right w:val="nil"/>
            </w:tcBorders>
          </w:tcPr>
          <w:p w:rsidR="0039637B" w:rsidRDefault="0039637B">
            <w:pPr>
              <w:pStyle w:val="ConsPlusNormal"/>
              <w:jc w:val="center"/>
            </w:pPr>
            <w:r>
              <w:t>793636</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872999,6</w:t>
            </w:r>
          </w:p>
        </w:tc>
        <w:tc>
          <w:tcPr>
            <w:tcW w:w="1494" w:type="dxa"/>
            <w:tcBorders>
              <w:top w:val="nil"/>
              <w:left w:val="nil"/>
              <w:bottom w:val="nil"/>
              <w:right w:val="nil"/>
            </w:tcBorders>
          </w:tcPr>
          <w:p w:rsidR="0039637B" w:rsidRDefault="0039637B">
            <w:pPr>
              <w:pStyle w:val="ConsPlusNormal"/>
              <w:jc w:val="center"/>
            </w:pPr>
            <w:r>
              <w:t>714272,4</w:t>
            </w: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по Российской Федерации - 42250 единиц</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субъектах ДФО - 4097 единиц</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Бурятия - 55 единиц</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Саха (Якутия) - 806 единиц</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Забайкальском крае - 498 единиц</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Хабаровском крае - 2737 единиц</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Амурской области - 121 единица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Еврейской автономной области - 75 единиц</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val="restart"/>
            <w:tcBorders>
              <w:top w:val="nil"/>
              <w:left w:val="nil"/>
              <w:bottom w:val="nil"/>
              <w:right w:val="nil"/>
            </w:tcBorders>
          </w:tcPr>
          <w:p w:rsidR="0039637B" w:rsidRDefault="0039637B">
            <w:pPr>
              <w:pStyle w:val="ConsPlusNormal"/>
            </w:pPr>
            <w:r>
              <w:t xml:space="preserve">Ведомственный проект "Развитие инженерной инфраструктуры на сельских </w:t>
            </w:r>
            <w:r>
              <w:lastRenderedPageBreak/>
              <w:t>территориях"</w:t>
            </w:r>
          </w:p>
        </w:tc>
        <w:tc>
          <w:tcPr>
            <w:tcW w:w="883" w:type="dxa"/>
            <w:tcBorders>
              <w:top w:val="nil"/>
              <w:left w:val="nil"/>
              <w:bottom w:val="nil"/>
              <w:right w:val="nil"/>
            </w:tcBorders>
          </w:tcPr>
          <w:p w:rsidR="0039637B" w:rsidRDefault="0039637B">
            <w:pPr>
              <w:pStyle w:val="ConsPlusNormal"/>
              <w:jc w:val="center"/>
            </w:pPr>
            <w:r>
              <w:lastRenderedPageBreak/>
              <w:t>2020 - 2021 годы - всего</w:t>
            </w:r>
          </w:p>
        </w:tc>
        <w:tc>
          <w:tcPr>
            <w:tcW w:w="5159" w:type="dxa"/>
            <w:tcBorders>
              <w:top w:val="nil"/>
              <w:left w:val="nil"/>
              <w:bottom w:val="nil"/>
              <w:right w:val="nil"/>
            </w:tcBorders>
          </w:tcPr>
          <w:p w:rsidR="0039637B" w:rsidRDefault="0039637B">
            <w:pPr>
              <w:pStyle w:val="ConsPlusNormal"/>
            </w:pPr>
            <w:r>
              <w:t>обеспечение в субъектах ДФО ввода в действие распределительных газовых сетей, локальных водопроводов, а также реализации проектов комплексного обустройства площадок под компактную жилищную застройку</w:t>
            </w:r>
          </w:p>
        </w:tc>
        <w:tc>
          <w:tcPr>
            <w:tcW w:w="1491" w:type="dxa"/>
            <w:tcBorders>
              <w:top w:val="nil"/>
              <w:left w:val="nil"/>
              <w:bottom w:val="nil"/>
              <w:right w:val="nil"/>
            </w:tcBorders>
          </w:tcPr>
          <w:p w:rsidR="0039637B" w:rsidRDefault="0039637B">
            <w:pPr>
              <w:pStyle w:val="ConsPlusNormal"/>
              <w:jc w:val="center"/>
            </w:pPr>
            <w:r>
              <w:t>624118,4</w:t>
            </w:r>
          </w:p>
        </w:tc>
        <w:tc>
          <w:tcPr>
            <w:tcW w:w="1491" w:type="dxa"/>
            <w:tcBorders>
              <w:top w:val="nil"/>
              <w:left w:val="nil"/>
              <w:bottom w:val="nil"/>
              <w:right w:val="nil"/>
            </w:tcBorders>
          </w:tcPr>
          <w:p w:rsidR="0039637B" w:rsidRDefault="0039637B">
            <w:pPr>
              <w:pStyle w:val="ConsPlusNormal"/>
              <w:jc w:val="center"/>
            </w:pPr>
            <w:r>
              <w:t>550062</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69766,2</w:t>
            </w:r>
          </w:p>
        </w:tc>
        <w:tc>
          <w:tcPr>
            <w:tcW w:w="1494" w:type="dxa"/>
            <w:tcBorders>
              <w:top w:val="nil"/>
              <w:left w:val="nil"/>
              <w:bottom w:val="nil"/>
              <w:right w:val="nil"/>
            </w:tcBorders>
          </w:tcPr>
          <w:p w:rsidR="0039637B" w:rsidRDefault="0039637B">
            <w:pPr>
              <w:pStyle w:val="ConsPlusNormal"/>
              <w:jc w:val="center"/>
            </w:pPr>
            <w:r>
              <w:t>4290,2</w:t>
            </w: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том числе:</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val="restart"/>
            <w:tcBorders>
              <w:top w:val="nil"/>
              <w:left w:val="nil"/>
              <w:bottom w:val="nil"/>
              <w:right w:val="nil"/>
            </w:tcBorders>
          </w:tcPr>
          <w:p w:rsidR="0039637B" w:rsidRDefault="0039637B">
            <w:pPr>
              <w:pStyle w:val="ConsPlusNormal"/>
              <w:jc w:val="center"/>
            </w:pPr>
            <w:r>
              <w:t>2020 год</w:t>
            </w:r>
          </w:p>
        </w:tc>
        <w:tc>
          <w:tcPr>
            <w:tcW w:w="5159" w:type="dxa"/>
            <w:tcBorders>
              <w:top w:val="nil"/>
              <w:left w:val="nil"/>
              <w:bottom w:val="nil"/>
              <w:right w:val="nil"/>
            </w:tcBorders>
          </w:tcPr>
          <w:p w:rsidR="0039637B" w:rsidRDefault="0039637B">
            <w:pPr>
              <w:pStyle w:val="ConsPlusNormal"/>
            </w:pPr>
            <w:r>
              <w:t>1) ввод в действие распределительных газовых сетей</w:t>
            </w:r>
          </w:p>
        </w:tc>
        <w:tc>
          <w:tcPr>
            <w:tcW w:w="1491" w:type="dxa"/>
            <w:tcBorders>
              <w:top w:val="nil"/>
              <w:left w:val="nil"/>
              <w:bottom w:val="nil"/>
              <w:right w:val="nil"/>
            </w:tcBorders>
          </w:tcPr>
          <w:p w:rsidR="0039637B" w:rsidRDefault="0039637B">
            <w:pPr>
              <w:pStyle w:val="ConsPlusNormal"/>
              <w:jc w:val="center"/>
            </w:pPr>
            <w:r>
              <w:t>328972,55</w:t>
            </w:r>
          </w:p>
        </w:tc>
        <w:tc>
          <w:tcPr>
            <w:tcW w:w="1491" w:type="dxa"/>
            <w:tcBorders>
              <w:top w:val="nil"/>
              <w:left w:val="nil"/>
              <w:bottom w:val="nil"/>
              <w:right w:val="nil"/>
            </w:tcBorders>
          </w:tcPr>
          <w:p w:rsidR="0039637B" w:rsidRDefault="0039637B">
            <w:pPr>
              <w:pStyle w:val="ConsPlusNormal"/>
              <w:jc w:val="center"/>
            </w:pPr>
            <w:r>
              <w:t>288912,4</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37642,14</w:t>
            </w:r>
          </w:p>
        </w:tc>
        <w:tc>
          <w:tcPr>
            <w:tcW w:w="1494" w:type="dxa"/>
            <w:tcBorders>
              <w:top w:val="nil"/>
              <w:left w:val="nil"/>
              <w:bottom w:val="nil"/>
              <w:right w:val="nil"/>
            </w:tcBorders>
          </w:tcPr>
          <w:p w:rsidR="0039637B" w:rsidRDefault="0039637B">
            <w:pPr>
              <w:pStyle w:val="ConsPlusNormal"/>
              <w:jc w:val="center"/>
            </w:pPr>
            <w:r>
              <w:t>2418,01</w:t>
            </w: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pPr>
            <w:r>
              <w:t>в Российской Федерации - 1020,6 километра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pPr>
            <w:r>
              <w:t>в субъектах ДФО - 50 километров</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pPr>
            <w:r>
              <w:t>в Республике Саха (Якутия) - 50 километров</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2) ввод в действие локальных водопроводов</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4" w:type="dxa"/>
            <w:tcBorders>
              <w:top w:val="nil"/>
              <w:left w:val="nil"/>
              <w:bottom w:val="nil"/>
              <w:right w:val="nil"/>
            </w:tcBorders>
          </w:tcPr>
          <w:p w:rsidR="0039637B" w:rsidRDefault="0039637B">
            <w:pPr>
              <w:pStyle w:val="ConsPlusNormal"/>
              <w:jc w:val="center"/>
            </w:pPr>
            <w:r>
              <w:t>-</w:t>
            </w: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Российской Федерации - 806,3 километра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субъектах ДФО - 46,6 километра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Саха (Якутия) - 46,6 километра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3) количество населенных пунктов, расположенных на сельских территориях, в которых реализованы проекты комплексного обустройства площадок под компактную жилищную застройку</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4" w:type="dxa"/>
            <w:tcBorders>
              <w:top w:val="nil"/>
              <w:left w:val="nil"/>
              <w:bottom w:val="nil"/>
              <w:right w:val="nil"/>
            </w:tcBorders>
          </w:tcPr>
          <w:p w:rsidR="0039637B" w:rsidRDefault="0039637B">
            <w:pPr>
              <w:pStyle w:val="ConsPlusNormal"/>
              <w:jc w:val="center"/>
            </w:pPr>
            <w:r>
              <w:t>-</w:t>
            </w: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Российской Федерации - 10 единиц</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субъектах ДФО - 3 единицы</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Саха (Якутия) - 1 единица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val="restart"/>
            <w:tcBorders>
              <w:top w:val="nil"/>
              <w:left w:val="nil"/>
              <w:bottom w:val="nil"/>
              <w:right w:val="nil"/>
            </w:tcBorders>
          </w:tcPr>
          <w:p w:rsidR="0039637B" w:rsidRDefault="0039637B">
            <w:pPr>
              <w:pStyle w:val="ConsPlusNormal"/>
            </w:pPr>
          </w:p>
        </w:tc>
        <w:tc>
          <w:tcPr>
            <w:tcW w:w="883" w:type="dxa"/>
            <w:vMerge w:val="restart"/>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Хабаровском крае - 1 единица</w:t>
            </w:r>
          </w:p>
        </w:tc>
        <w:tc>
          <w:tcPr>
            <w:tcW w:w="1491" w:type="dxa"/>
            <w:vMerge w:val="restart"/>
            <w:tcBorders>
              <w:top w:val="nil"/>
              <w:left w:val="nil"/>
              <w:bottom w:val="nil"/>
              <w:right w:val="nil"/>
            </w:tcBorders>
          </w:tcPr>
          <w:p w:rsidR="0039637B" w:rsidRDefault="0039637B">
            <w:pPr>
              <w:pStyle w:val="ConsPlusNormal"/>
            </w:pPr>
          </w:p>
        </w:tc>
        <w:tc>
          <w:tcPr>
            <w:tcW w:w="1491" w:type="dxa"/>
            <w:vMerge w:val="restart"/>
            <w:tcBorders>
              <w:top w:val="nil"/>
              <w:left w:val="nil"/>
              <w:bottom w:val="nil"/>
              <w:right w:val="nil"/>
            </w:tcBorders>
          </w:tcPr>
          <w:p w:rsidR="0039637B" w:rsidRDefault="0039637B">
            <w:pPr>
              <w:pStyle w:val="ConsPlusNormal"/>
            </w:pPr>
          </w:p>
        </w:tc>
        <w:tc>
          <w:tcPr>
            <w:tcW w:w="1491" w:type="dxa"/>
            <w:vMerge w:val="restart"/>
            <w:tcBorders>
              <w:top w:val="nil"/>
              <w:left w:val="nil"/>
              <w:bottom w:val="nil"/>
              <w:right w:val="nil"/>
            </w:tcBorders>
          </w:tcPr>
          <w:p w:rsidR="0039637B" w:rsidRDefault="0039637B">
            <w:pPr>
              <w:pStyle w:val="ConsPlusNormal"/>
            </w:pPr>
          </w:p>
        </w:tc>
        <w:tc>
          <w:tcPr>
            <w:tcW w:w="1491" w:type="dxa"/>
            <w:vMerge w:val="restart"/>
            <w:tcBorders>
              <w:top w:val="nil"/>
              <w:left w:val="nil"/>
              <w:bottom w:val="nil"/>
              <w:right w:val="nil"/>
            </w:tcBorders>
          </w:tcPr>
          <w:p w:rsidR="0039637B" w:rsidRDefault="0039637B">
            <w:pPr>
              <w:pStyle w:val="ConsPlusNormal"/>
            </w:pPr>
          </w:p>
        </w:tc>
        <w:tc>
          <w:tcPr>
            <w:tcW w:w="1494" w:type="dxa"/>
            <w:vMerge w:val="restart"/>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jc w:val="both"/>
            </w:pPr>
            <w:r>
              <w:t>в Республике Бурятия - 1 единица</w:t>
            </w:r>
          </w:p>
        </w:tc>
        <w:tc>
          <w:tcPr>
            <w:tcW w:w="1491" w:type="dxa"/>
            <w:vMerge/>
            <w:tcBorders>
              <w:top w:val="nil"/>
              <w:left w:val="nil"/>
              <w:bottom w:val="nil"/>
              <w:right w:val="nil"/>
            </w:tcBorders>
          </w:tcPr>
          <w:p w:rsidR="0039637B" w:rsidRDefault="0039637B"/>
        </w:tc>
        <w:tc>
          <w:tcPr>
            <w:tcW w:w="1491" w:type="dxa"/>
            <w:vMerge/>
            <w:tcBorders>
              <w:top w:val="nil"/>
              <w:left w:val="nil"/>
              <w:bottom w:val="nil"/>
              <w:right w:val="nil"/>
            </w:tcBorders>
          </w:tcPr>
          <w:p w:rsidR="0039637B" w:rsidRDefault="0039637B"/>
        </w:tc>
        <w:tc>
          <w:tcPr>
            <w:tcW w:w="1491" w:type="dxa"/>
            <w:vMerge/>
            <w:tcBorders>
              <w:top w:val="nil"/>
              <w:left w:val="nil"/>
              <w:bottom w:val="nil"/>
              <w:right w:val="nil"/>
            </w:tcBorders>
          </w:tcPr>
          <w:p w:rsidR="0039637B" w:rsidRDefault="0039637B"/>
        </w:tc>
        <w:tc>
          <w:tcPr>
            <w:tcW w:w="1491" w:type="dxa"/>
            <w:vMerge/>
            <w:tcBorders>
              <w:top w:val="nil"/>
              <w:left w:val="nil"/>
              <w:bottom w:val="nil"/>
              <w:right w:val="nil"/>
            </w:tcBorders>
          </w:tcPr>
          <w:p w:rsidR="0039637B" w:rsidRDefault="0039637B"/>
        </w:tc>
        <w:tc>
          <w:tcPr>
            <w:tcW w:w="1494" w:type="dxa"/>
            <w:vMerge/>
            <w:tcBorders>
              <w:top w:val="nil"/>
              <w:left w:val="nil"/>
              <w:bottom w:val="nil"/>
              <w:right w:val="nil"/>
            </w:tcBorders>
          </w:tcPr>
          <w:p w:rsidR="0039637B" w:rsidRDefault="0039637B"/>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jc w:val="center"/>
            </w:pPr>
            <w:r>
              <w:t>2021 год</w:t>
            </w:r>
          </w:p>
        </w:tc>
        <w:tc>
          <w:tcPr>
            <w:tcW w:w="5159" w:type="dxa"/>
            <w:tcBorders>
              <w:top w:val="nil"/>
              <w:left w:val="nil"/>
              <w:bottom w:val="nil"/>
              <w:right w:val="nil"/>
            </w:tcBorders>
          </w:tcPr>
          <w:p w:rsidR="0039637B" w:rsidRDefault="0039637B">
            <w:pPr>
              <w:pStyle w:val="ConsPlusNormal"/>
            </w:pPr>
            <w:r>
              <w:t>1) ввод в действие распределительных газовых сетей</w:t>
            </w:r>
          </w:p>
        </w:tc>
        <w:tc>
          <w:tcPr>
            <w:tcW w:w="1491" w:type="dxa"/>
            <w:tcBorders>
              <w:top w:val="nil"/>
              <w:left w:val="nil"/>
              <w:bottom w:val="nil"/>
              <w:right w:val="nil"/>
            </w:tcBorders>
          </w:tcPr>
          <w:p w:rsidR="0039637B" w:rsidRDefault="0039637B">
            <w:pPr>
              <w:pStyle w:val="ConsPlusNormal"/>
              <w:jc w:val="center"/>
            </w:pPr>
            <w:r>
              <w:t>295145,9</w:t>
            </w:r>
          </w:p>
        </w:tc>
        <w:tc>
          <w:tcPr>
            <w:tcW w:w="1491" w:type="dxa"/>
            <w:tcBorders>
              <w:top w:val="nil"/>
              <w:left w:val="nil"/>
              <w:bottom w:val="nil"/>
              <w:right w:val="nil"/>
            </w:tcBorders>
          </w:tcPr>
          <w:p w:rsidR="0039637B" w:rsidRDefault="0039637B">
            <w:pPr>
              <w:pStyle w:val="ConsPlusNormal"/>
              <w:jc w:val="center"/>
            </w:pPr>
            <w:r>
              <w:t>261149,6</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32124,1</w:t>
            </w:r>
          </w:p>
        </w:tc>
        <w:tc>
          <w:tcPr>
            <w:tcW w:w="1494" w:type="dxa"/>
            <w:tcBorders>
              <w:top w:val="nil"/>
              <w:left w:val="nil"/>
              <w:bottom w:val="nil"/>
              <w:right w:val="nil"/>
            </w:tcBorders>
          </w:tcPr>
          <w:p w:rsidR="0039637B" w:rsidRDefault="0039637B">
            <w:pPr>
              <w:pStyle w:val="ConsPlusNormal"/>
              <w:jc w:val="center"/>
            </w:pPr>
            <w:r>
              <w:t>1872,2</w:t>
            </w: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Российской Федерации - 1062,4 километра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субъектах ДФО - 70 километров</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Саха (Якутия) - 70 километров</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2) ввод в действие локальных водопроводов</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4" w:type="dxa"/>
            <w:tcBorders>
              <w:top w:val="nil"/>
              <w:left w:val="nil"/>
              <w:bottom w:val="nil"/>
              <w:right w:val="nil"/>
            </w:tcBorders>
          </w:tcPr>
          <w:p w:rsidR="0039637B" w:rsidRDefault="0039637B">
            <w:pPr>
              <w:pStyle w:val="ConsPlusNormal"/>
              <w:jc w:val="center"/>
            </w:pPr>
            <w:r>
              <w:t>-</w:t>
            </w: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Российской Федерации - 839,4 километра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субъектах ДФО - 50 километров</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Саха (Якутия) - 50 километров</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3) количество населенных пунктов, расположенных на сельских территориях, в которых реализованы проекты комплексного обустройства площадок под компактную жилищную застройку</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4" w:type="dxa"/>
            <w:tcBorders>
              <w:top w:val="nil"/>
              <w:left w:val="nil"/>
              <w:bottom w:val="nil"/>
              <w:right w:val="nil"/>
            </w:tcBorders>
          </w:tcPr>
          <w:p w:rsidR="0039637B" w:rsidRDefault="0039637B">
            <w:pPr>
              <w:pStyle w:val="ConsPlusNormal"/>
              <w:jc w:val="center"/>
            </w:pPr>
            <w:r>
              <w:t>-</w:t>
            </w: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Российской Федерации - 10 единиц</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субъектах ДФО - 2 единицы</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Саха (Якутия) - 1 единица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Бурятия - 1 единица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r>
              <w:t>Ведомственный проект "Развитие транспортной инфраструктуры на сельских территориях"</w:t>
            </w:r>
          </w:p>
        </w:tc>
        <w:tc>
          <w:tcPr>
            <w:tcW w:w="883" w:type="dxa"/>
            <w:tcBorders>
              <w:top w:val="nil"/>
              <w:left w:val="nil"/>
              <w:bottom w:val="nil"/>
              <w:right w:val="nil"/>
            </w:tcBorders>
          </w:tcPr>
          <w:p w:rsidR="0039637B" w:rsidRDefault="0039637B">
            <w:pPr>
              <w:pStyle w:val="ConsPlusNormal"/>
              <w:jc w:val="center"/>
            </w:pPr>
            <w:r>
              <w:t>2020 - 2025 годы - всего</w:t>
            </w:r>
          </w:p>
        </w:tc>
        <w:tc>
          <w:tcPr>
            <w:tcW w:w="5159" w:type="dxa"/>
            <w:tcBorders>
              <w:top w:val="nil"/>
              <w:left w:val="nil"/>
              <w:bottom w:val="nil"/>
              <w:right w:val="nil"/>
            </w:tcBorders>
          </w:tcPr>
          <w:p w:rsidR="0039637B" w:rsidRDefault="0039637B">
            <w:pPr>
              <w:pStyle w:val="ConsPlusNormal"/>
            </w:pPr>
            <w:r>
              <w:t>обеспечение в субъектах ДФО ввода в эксплуатацию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tc>
        <w:tc>
          <w:tcPr>
            <w:tcW w:w="1491" w:type="dxa"/>
            <w:tcBorders>
              <w:top w:val="nil"/>
              <w:left w:val="nil"/>
              <w:bottom w:val="nil"/>
              <w:right w:val="nil"/>
            </w:tcBorders>
          </w:tcPr>
          <w:p w:rsidR="0039637B" w:rsidRDefault="0039637B">
            <w:pPr>
              <w:pStyle w:val="ConsPlusNormal"/>
              <w:jc w:val="center"/>
            </w:pPr>
            <w:r>
              <w:t>12892680,7</w:t>
            </w:r>
          </w:p>
        </w:tc>
        <w:tc>
          <w:tcPr>
            <w:tcW w:w="1491" w:type="dxa"/>
            <w:tcBorders>
              <w:top w:val="nil"/>
              <w:left w:val="nil"/>
              <w:bottom w:val="nil"/>
              <w:right w:val="nil"/>
            </w:tcBorders>
          </w:tcPr>
          <w:p w:rsidR="0039637B" w:rsidRDefault="0039637B">
            <w:pPr>
              <w:pStyle w:val="ConsPlusNormal"/>
              <w:jc w:val="center"/>
            </w:pPr>
            <w:r>
              <w:t>9271974,6</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3245191,1</w:t>
            </w:r>
          </w:p>
        </w:tc>
        <w:tc>
          <w:tcPr>
            <w:tcW w:w="1494" w:type="dxa"/>
            <w:tcBorders>
              <w:top w:val="nil"/>
              <w:left w:val="nil"/>
              <w:bottom w:val="nil"/>
              <w:right w:val="nil"/>
            </w:tcBorders>
          </w:tcPr>
          <w:p w:rsidR="0039637B" w:rsidRDefault="0039637B">
            <w:pPr>
              <w:pStyle w:val="ConsPlusNormal"/>
              <w:jc w:val="center"/>
            </w:pPr>
            <w:r>
              <w:t>375515</w:t>
            </w: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том числе:</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jc w:val="center"/>
            </w:pPr>
            <w:r>
              <w:t>2020 год</w:t>
            </w:r>
          </w:p>
        </w:tc>
        <w:tc>
          <w:tcPr>
            <w:tcW w:w="5159" w:type="dxa"/>
            <w:tcBorders>
              <w:top w:val="nil"/>
              <w:left w:val="nil"/>
              <w:bottom w:val="nil"/>
              <w:right w:val="nil"/>
            </w:tcBorders>
          </w:tcPr>
          <w:p w:rsidR="0039637B" w:rsidRDefault="0039637B">
            <w:pPr>
              <w:pStyle w:val="ConsPlusNormal"/>
            </w:pPr>
            <w:r>
              <w:t>ввод в эксплуатацию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tc>
        <w:tc>
          <w:tcPr>
            <w:tcW w:w="1491" w:type="dxa"/>
            <w:tcBorders>
              <w:top w:val="nil"/>
              <w:left w:val="nil"/>
              <w:bottom w:val="nil"/>
              <w:right w:val="nil"/>
            </w:tcBorders>
          </w:tcPr>
          <w:p w:rsidR="0039637B" w:rsidRDefault="0039637B">
            <w:pPr>
              <w:pStyle w:val="ConsPlusNormal"/>
              <w:jc w:val="center"/>
            </w:pPr>
            <w:r>
              <w:t>1945501,2</w:t>
            </w:r>
          </w:p>
        </w:tc>
        <w:tc>
          <w:tcPr>
            <w:tcW w:w="1491" w:type="dxa"/>
            <w:tcBorders>
              <w:top w:val="nil"/>
              <w:left w:val="nil"/>
              <w:bottom w:val="nil"/>
              <w:right w:val="nil"/>
            </w:tcBorders>
          </w:tcPr>
          <w:p w:rsidR="0039637B" w:rsidRDefault="0039637B">
            <w:pPr>
              <w:pStyle w:val="ConsPlusNormal"/>
              <w:jc w:val="center"/>
            </w:pPr>
            <w:r>
              <w:t>1399137,86</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489698,25</w:t>
            </w:r>
          </w:p>
        </w:tc>
        <w:tc>
          <w:tcPr>
            <w:tcW w:w="1494" w:type="dxa"/>
            <w:tcBorders>
              <w:top w:val="nil"/>
              <w:left w:val="nil"/>
              <w:bottom w:val="nil"/>
              <w:right w:val="nil"/>
            </w:tcBorders>
          </w:tcPr>
          <w:p w:rsidR="0039637B" w:rsidRDefault="0039637B">
            <w:pPr>
              <w:pStyle w:val="ConsPlusNormal"/>
              <w:jc w:val="center"/>
            </w:pPr>
            <w:r>
              <w:t>56665,08</w:t>
            </w: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Российской Федерации - 425,35 километра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субъектах ДФО - 34,97 километра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Саха (Якутия) - 3,41 километра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Камчатском крае - 3,02 километра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Приморском крае - 3,03 километра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Хабаровском крае - 3,84 километра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Амурской области - 3,2 километра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Магаданской области - 3 километра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Сахалинской области - 3,16 километра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Еврейской автономной области - 3 километра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Чукотском автономном округе - 3 километра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Бурятия - 3,14 километра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Забайкальском крае - 3,17 километра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jc w:val="center"/>
            </w:pPr>
            <w:r>
              <w:t>2021 год</w:t>
            </w:r>
          </w:p>
        </w:tc>
        <w:tc>
          <w:tcPr>
            <w:tcW w:w="5159" w:type="dxa"/>
            <w:tcBorders>
              <w:top w:val="nil"/>
              <w:left w:val="nil"/>
              <w:bottom w:val="nil"/>
              <w:right w:val="nil"/>
            </w:tcBorders>
          </w:tcPr>
          <w:p w:rsidR="0039637B" w:rsidRDefault="0039637B">
            <w:pPr>
              <w:pStyle w:val="ConsPlusNormal"/>
            </w:pPr>
            <w:r>
              <w:t xml:space="preserve">ввод в эксплуатацию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w:t>
            </w:r>
            <w:r>
              <w:lastRenderedPageBreak/>
              <w:t>пунктов, расположенных на сельских территориях, объектам производства и переработки продукции</w:t>
            </w:r>
          </w:p>
        </w:tc>
        <w:tc>
          <w:tcPr>
            <w:tcW w:w="1491" w:type="dxa"/>
            <w:tcBorders>
              <w:top w:val="nil"/>
              <w:left w:val="nil"/>
              <w:bottom w:val="nil"/>
              <w:right w:val="nil"/>
            </w:tcBorders>
          </w:tcPr>
          <w:p w:rsidR="0039637B" w:rsidRDefault="0039637B">
            <w:pPr>
              <w:pStyle w:val="ConsPlusNormal"/>
              <w:jc w:val="center"/>
            </w:pPr>
            <w:r>
              <w:lastRenderedPageBreak/>
              <w:t>2025266,7</w:t>
            </w:r>
          </w:p>
        </w:tc>
        <w:tc>
          <w:tcPr>
            <w:tcW w:w="1491" w:type="dxa"/>
            <w:tcBorders>
              <w:top w:val="nil"/>
              <w:left w:val="nil"/>
              <w:bottom w:val="nil"/>
              <w:right w:val="nil"/>
            </w:tcBorders>
          </w:tcPr>
          <w:p w:rsidR="0039637B" w:rsidRDefault="0039637B">
            <w:pPr>
              <w:pStyle w:val="ConsPlusNormal"/>
              <w:jc w:val="center"/>
            </w:pPr>
            <w:r>
              <w:t>1456502,5</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509775,9</w:t>
            </w:r>
          </w:p>
        </w:tc>
        <w:tc>
          <w:tcPr>
            <w:tcW w:w="1494" w:type="dxa"/>
            <w:tcBorders>
              <w:top w:val="nil"/>
              <w:left w:val="nil"/>
              <w:bottom w:val="nil"/>
              <w:right w:val="nil"/>
            </w:tcBorders>
          </w:tcPr>
          <w:p w:rsidR="0039637B" w:rsidRDefault="0039637B">
            <w:pPr>
              <w:pStyle w:val="ConsPlusNormal"/>
              <w:jc w:val="center"/>
            </w:pPr>
            <w:r>
              <w:t>58988,4</w:t>
            </w: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Российской Федерации - 425,35 километра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субъектах ДФО - 34,97 километра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Саха (Якутия) - 3,41 километра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Камчатском крае - 3,02 километра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Приморском крае - 3,03 километра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Хабаровском крае - 3,84 километра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Амурской области - 3,2 километра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Магаданской области - 3 километра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Сахалинской области - 3,16 километра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Еврейской автономной области - 3 километра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Чукотском автономном округе - 3 километра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Бурятия - 3,14 километра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Забайкальском крае - 3,17 километра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jc w:val="center"/>
            </w:pPr>
            <w:r>
              <w:t>2022 год</w:t>
            </w:r>
          </w:p>
        </w:tc>
        <w:tc>
          <w:tcPr>
            <w:tcW w:w="5159" w:type="dxa"/>
            <w:tcBorders>
              <w:top w:val="nil"/>
              <w:left w:val="nil"/>
              <w:bottom w:val="nil"/>
              <w:right w:val="nil"/>
            </w:tcBorders>
          </w:tcPr>
          <w:p w:rsidR="0039637B" w:rsidRDefault="0039637B">
            <w:pPr>
              <w:pStyle w:val="ConsPlusNormal"/>
            </w:pPr>
            <w:r>
              <w:t>ввод в эксплуатацию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tc>
        <w:tc>
          <w:tcPr>
            <w:tcW w:w="1491" w:type="dxa"/>
            <w:tcBorders>
              <w:top w:val="nil"/>
              <w:left w:val="nil"/>
              <w:bottom w:val="nil"/>
              <w:right w:val="nil"/>
            </w:tcBorders>
          </w:tcPr>
          <w:p w:rsidR="0039637B" w:rsidRDefault="0039637B">
            <w:pPr>
              <w:pStyle w:val="ConsPlusNormal"/>
              <w:jc w:val="center"/>
            </w:pPr>
            <w:r>
              <w:t>2106277,4</w:t>
            </w:r>
          </w:p>
        </w:tc>
        <w:tc>
          <w:tcPr>
            <w:tcW w:w="1491" w:type="dxa"/>
            <w:tcBorders>
              <w:top w:val="nil"/>
              <w:left w:val="nil"/>
              <w:bottom w:val="nil"/>
              <w:right w:val="nil"/>
            </w:tcBorders>
          </w:tcPr>
          <w:p w:rsidR="0039637B" w:rsidRDefault="0039637B">
            <w:pPr>
              <w:pStyle w:val="ConsPlusNormal"/>
              <w:jc w:val="center"/>
            </w:pPr>
            <w:r>
              <w:t>1514762,6</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530166,9</w:t>
            </w:r>
          </w:p>
        </w:tc>
        <w:tc>
          <w:tcPr>
            <w:tcW w:w="1494" w:type="dxa"/>
            <w:tcBorders>
              <w:top w:val="nil"/>
              <w:left w:val="nil"/>
              <w:bottom w:val="nil"/>
              <w:right w:val="nil"/>
            </w:tcBorders>
          </w:tcPr>
          <w:p w:rsidR="0039637B" w:rsidRDefault="0039637B">
            <w:pPr>
              <w:pStyle w:val="ConsPlusNormal"/>
              <w:jc w:val="center"/>
            </w:pPr>
            <w:r>
              <w:t>61347,9</w:t>
            </w: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Российской Федерации - 425,35 километра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субъектах ДФО - 34,97 километра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Саха (Якутия) - 3,41 километра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Камчатском крае - 3,02 километра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Приморском крае - 3,03 километра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Хабаровском крае - 3,84 километра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Амурской области - 3,2 километра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Магаданской области - 3 километра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Сахалинской области - 3,16 километра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Еврейской автономной области - 3 километра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Чукотском автономном округе - 3 километра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Бурятия - 3,14 километра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Забайкальском крае - 3,17 километра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jc w:val="center"/>
            </w:pPr>
            <w:r>
              <w:t>2023 год</w:t>
            </w:r>
          </w:p>
        </w:tc>
        <w:tc>
          <w:tcPr>
            <w:tcW w:w="5159" w:type="dxa"/>
            <w:tcBorders>
              <w:top w:val="nil"/>
              <w:left w:val="nil"/>
              <w:bottom w:val="nil"/>
              <w:right w:val="nil"/>
            </w:tcBorders>
          </w:tcPr>
          <w:p w:rsidR="0039637B" w:rsidRDefault="0039637B">
            <w:pPr>
              <w:pStyle w:val="ConsPlusNormal"/>
            </w:pPr>
            <w:r>
              <w:t>ввод в эксплуатацию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tc>
        <w:tc>
          <w:tcPr>
            <w:tcW w:w="1491" w:type="dxa"/>
            <w:tcBorders>
              <w:top w:val="nil"/>
              <w:left w:val="nil"/>
              <w:bottom w:val="nil"/>
              <w:right w:val="nil"/>
            </w:tcBorders>
          </w:tcPr>
          <w:p w:rsidR="0039637B" w:rsidRDefault="0039637B">
            <w:pPr>
              <w:pStyle w:val="ConsPlusNormal"/>
              <w:jc w:val="center"/>
            </w:pPr>
            <w:r>
              <w:t>2188422,2</w:t>
            </w:r>
          </w:p>
        </w:tc>
        <w:tc>
          <w:tcPr>
            <w:tcW w:w="1491" w:type="dxa"/>
            <w:tcBorders>
              <w:top w:val="nil"/>
              <w:left w:val="nil"/>
              <w:bottom w:val="nil"/>
              <w:right w:val="nil"/>
            </w:tcBorders>
          </w:tcPr>
          <w:p w:rsidR="0039637B" w:rsidRDefault="0039637B">
            <w:pPr>
              <w:pStyle w:val="ConsPlusNormal"/>
              <w:jc w:val="center"/>
            </w:pPr>
            <w:r>
              <w:t>1573838,4</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550843,4</w:t>
            </w:r>
          </w:p>
        </w:tc>
        <w:tc>
          <w:tcPr>
            <w:tcW w:w="1494" w:type="dxa"/>
            <w:tcBorders>
              <w:top w:val="nil"/>
              <w:left w:val="nil"/>
              <w:bottom w:val="nil"/>
              <w:right w:val="nil"/>
            </w:tcBorders>
          </w:tcPr>
          <w:p w:rsidR="0039637B" w:rsidRDefault="0039637B">
            <w:pPr>
              <w:pStyle w:val="ConsPlusNormal"/>
              <w:jc w:val="center"/>
            </w:pPr>
            <w:r>
              <w:t>63740,5</w:t>
            </w: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Российской Федерации - 425,35 километра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субъектах ДФО - 34,97 километра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Саха (Якутия) - 3,41 километра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Камчатском крае - 3,02 километра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Приморском крае - 3,03 километра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Хабаровском крае - 3,84 километра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Амурской области - 3,2 километра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Магаданской области - 3 километра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Сахалинской области - 3,16 километра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Еврейской автономной области - 3 километра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Чукотском автономном округе - 3 километра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Бурятия - 3,14 километра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Забайкальском крае - 3,17 километра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jc w:val="center"/>
            </w:pPr>
            <w:r>
              <w:t>2024 год</w:t>
            </w:r>
          </w:p>
        </w:tc>
        <w:tc>
          <w:tcPr>
            <w:tcW w:w="5159" w:type="dxa"/>
            <w:tcBorders>
              <w:top w:val="nil"/>
              <w:left w:val="nil"/>
              <w:bottom w:val="nil"/>
              <w:right w:val="nil"/>
            </w:tcBorders>
          </w:tcPr>
          <w:p w:rsidR="0039637B" w:rsidRDefault="0039637B">
            <w:pPr>
              <w:pStyle w:val="ConsPlusNormal"/>
            </w:pPr>
            <w:r>
              <w:t>ввод в эксплуатацию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tc>
        <w:tc>
          <w:tcPr>
            <w:tcW w:w="1491" w:type="dxa"/>
            <w:tcBorders>
              <w:top w:val="nil"/>
              <w:left w:val="nil"/>
              <w:bottom w:val="nil"/>
              <w:right w:val="nil"/>
            </w:tcBorders>
          </w:tcPr>
          <w:p w:rsidR="0039637B" w:rsidRDefault="0039637B">
            <w:pPr>
              <w:pStyle w:val="ConsPlusNormal"/>
              <w:jc w:val="center"/>
            </w:pPr>
            <w:r>
              <w:t>2271582,3</w:t>
            </w:r>
          </w:p>
        </w:tc>
        <w:tc>
          <w:tcPr>
            <w:tcW w:w="1491" w:type="dxa"/>
            <w:tcBorders>
              <w:top w:val="nil"/>
              <w:left w:val="nil"/>
              <w:bottom w:val="nil"/>
              <w:right w:val="nil"/>
            </w:tcBorders>
          </w:tcPr>
          <w:p w:rsidR="0039637B" w:rsidRDefault="0039637B">
            <w:pPr>
              <w:pStyle w:val="ConsPlusNormal"/>
              <w:jc w:val="center"/>
            </w:pPr>
            <w:r>
              <w:t>1633644,2</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571775,5</w:t>
            </w:r>
          </w:p>
        </w:tc>
        <w:tc>
          <w:tcPr>
            <w:tcW w:w="1494" w:type="dxa"/>
            <w:tcBorders>
              <w:top w:val="nil"/>
              <w:left w:val="nil"/>
              <w:bottom w:val="nil"/>
              <w:right w:val="nil"/>
            </w:tcBorders>
          </w:tcPr>
          <w:p w:rsidR="0039637B" w:rsidRDefault="0039637B">
            <w:pPr>
              <w:pStyle w:val="ConsPlusNormal"/>
              <w:jc w:val="center"/>
            </w:pPr>
            <w:r>
              <w:t>66162,6</w:t>
            </w: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Российской Федерации - 425,35 километра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субъектах ДФО - 34,97 километра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Саха (Якутия) - 3,41 километра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Камчатском крае - 3,02 километра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Приморском крае - 3,03 километра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Хабаровском крае - 3,84 километра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Амурской области - 3,2 километра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Магаданской области - 3 километра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Сахалинской области - 3,16 километра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Еврейской автономной области - 3 километра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Чукотском автономном округе - 3 километра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Бурятия - 3,14 километра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Забайкальском крае - 3,17 километра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jc w:val="center"/>
            </w:pPr>
            <w:r>
              <w:t>2025 год</w:t>
            </w:r>
          </w:p>
        </w:tc>
        <w:tc>
          <w:tcPr>
            <w:tcW w:w="5159" w:type="dxa"/>
            <w:tcBorders>
              <w:top w:val="nil"/>
              <w:left w:val="nil"/>
              <w:bottom w:val="nil"/>
              <w:right w:val="nil"/>
            </w:tcBorders>
          </w:tcPr>
          <w:p w:rsidR="0039637B" w:rsidRDefault="0039637B">
            <w:pPr>
              <w:pStyle w:val="ConsPlusNormal"/>
            </w:pPr>
            <w:r>
              <w:t>ввод в эксплуатацию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tc>
        <w:tc>
          <w:tcPr>
            <w:tcW w:w="1491" w:type="dxa"/>
            <w:tcBorders>
              <w:top w:val="nil"/>
              <w:left w:val="nil"/>
              <w:bottom w:val="nil"/>
              <w:right w:val="nil"/>
            </w:tcBorders>
          </w:tcPr>
          <w:p w:rsidR="0039637B" w:rsidRDefault="0039637B">
            <w:pPr>
              <w:pStyle w:val="ConsPlusNormal"/>
              <w:jc w:val="center"/>
            </w:pPr>
            <w:r>
              <w:t>2355630,8</w:t>
            </w:r>
          </w:p>
        </w:tc>
        <w:tc>
          <w:tcPr>
            <w:tcW w:w="1491" w:type="dxa"/>
            <w:tcBorders>
              <w:top w:val="nil"/>
              <w:left w:val="nil"/>
              <w:bottom w:val="nil"/>
              <w:right w:val="nil"/>
            </w:tcBorders>
          </w:tcPr>
          <w:p w:rsidR="0039637B" w:rsidRDefault="0039637B">
            <w:pPr>
              <w:pStyle w:val="ConsPlusNormal"/>
              <w:jc w:val="center"/>
            </w:pPr>
            <w:r>
              <w:t>1694089,1</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592931,2</w:t>
            </w:r>
          </w:p>
        </w:tc>
        <w:tc>
          <w:tcPr>
            <w:tcW w:w="1494" w:type="dxa"/>
            <w:tcBorders>
              <w:top w:val="nil"/>
              <w:left w:val="nil"/>
              <w:bottom w:val="nil"/>
              <w:right w:val="nil"/>
            </w:tcBorders>
          </w:tcPr>
          <w:p w:rsidR="0039637B" w:rsidRDefault="0039637B">
            <w:pPr>
              <w:pStyle w:val="ConsPlusNormal"/>
              <w:jc w:val="center"/>
            </w:pPr>
            <w:r>
              <w:t>68610,6</w:t>
            </w: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Российской Федерации - 425,35 километра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субъектах ДФО - 34,97 километра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Саха (Якутия) - 3,41 километра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Камчатском крае - 3,02 километра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Приморском крае - 3,03 километра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Хабаровском крае - 3,84 километра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Амурской области - 3,2 километра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Магаданской области - 3 километра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Сахалинской области - 3,16 километра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Еврейской автономной области - 3 километра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Чукотском автономном округе - 3 километра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Бурятия - 3,14 километра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Забайкальском крае - 3,17 километра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15711" w:type="dxa"/>
            <w:gridSpan w:val="8"/>
            <w:tcBorders>
              <w:top w:val="nil"/>
              <w:left w:val="nil"/>
              <w:bottom w:val="nil"/>
              <w:right w:val="nil"/>
            </w:tcBorders>
          </w:tcPr>
          <w:p w:rsidR="0039637B" w:rsidRDefault="0039637B">
            <w:pPr>
              <w:pStyle w:val="ConsPlusNormal"/>
              <w:jc w:val="center"/>
              <w:outlineLvl w:val="3"/>
            </w:pPr>
            <w:r>
              <w:t>Северо-Кавказский федеральный округ</w:t>
            </w:r>
          </w:p>
        </w:tc>
      </w:tr>
      <w:tr w:rsidR="0039637B">
        <w:tblPrEx>
          <w:tblBorders>
            <w:insideH w:val="none" w:sz="0" w:space="0" w:color="auto"/>
            <w:insideV w:val="none" w:sz="0" w:space="0" w:color="auto"/>
          </w:tblBorders>
        </w:tblPrEx>
        <w:tc>
          <w:tcPr>
            <w:tcW w:w="2211" w:type="dxa"/>
            <w:vMerge w:val="restart"/>
            <w:tcBorders>
              <w:top w:val="nil"/>
              <w:left w:val="nil"/>
              <w:bottom w:val="nil"/>
              <w:right w:val="nil"/>
            </w:tcBorders>
          </w:tcPr>
          <w:p w:rsidR="0039637B" w:rsidRDefault="0039637B">
            <w:pPr>
              <w:pStyle w:val="ConsPlusNormal"/>
            </w:pPr>
            <w:r>
              <w:t>Ведомственный проект "Благоустройство сельских территорий"</w:t>
            </w:r>
          </w:p>
        </w:tc>
        <w:tc>
          <w:tcPr>
            <w:tcW w:w="883" w:type="dxa"/>
            <w:tcBorders>
              <w:top w:val="nil"/>
              <w:left w:val="nil"/>
              <w:bottom w:val="nil"/>
              <w:right w:val="nil"/>
            </w:tcBorders>
          </w:tcPr>
          <w:p w:rsidR="0039637B" w:rsidRDefault="0039637B">
            <w:pPr>
              <w:pStyle w:val="ConsPlusNormal"/>
              <w:jc w:val="center"/>
            </w:pPr>
            <w:r>
              <w:t>2020 - 2025 годы - всего</w:t>
            </w:r>
          </w:p>
        </w:tc>
        <w:tc>
          <w:tcPr>
            <w:tcW w:w="5159" w:type="dxa"/>
            <w:tcBorders>
              <w:top w:val="nil"/>
              <w:left w:val="nil"/>
              <w:bottom w:val="nil"/>
              <w:right w:val="nil"/>
            </w:tcBorders>
          </w:tcPr>
          <w:p w:rsidR="0039637B" w:rsidRDefault="0039637B">
            <w:pPr>
              <w:pStyle w:val="ConsPlusNormal"/>
            </w:pPr>
            <w:r>
              <w:t>реализация в субъектах СКФО проектов по благоустройству</w:t>
            </w:r>
          </w:p>
        </w:tc>
        <w:tc>
          <w:tcPr>
            <w:tcW w:w="1491" w:type="dxa"/>
            <w:tcBorders>
              <w:top w:val="nil"/>
              <w:left w:val="nil"/>
              <w:bottom w:val="nil"/>
              <w:right w:val="nil"/>
            </w:tcBorders>
          </w:tcPr>
          <w:p w:rsidR="0039637B" w:rsidRDefault="0039637B">
            <w:pPr>
              <w:pStyle w:val="ConsPlusNormal"/>
              <w:jc w:val="center"/>
            </w:pPr>
            <w:r>
              <w:t>1208873,4</w:t>
            </w:r>
          </w:p>
        </w:tc>
        <w:tc>
          <w:tcPr>
            <w:tcW w:w="1491" w:type="dxa"/>
            <w:tcBorders>
              <w:top w:val="nil"/>
              <w:left w:val="nil"/>
              <w:bottom w:val="nil"/>
              <w:right w:val="nil"/>
            </w:tcBorders>
          </w:tcPr>
          <w:p w:rsidR="0039637B" w:rsidRDefault="0039637B">
            <w:pPr>
              <w:pStyle w:val="ConsPlusNormal"/>
              <w:jc w:val="center"/>
            </w:pPr>
            <w:r>
              <w:t>405264,2</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438871,5</w:t>
            </w:r>
          </w:p>
        </w:tc>
        <w:tc>
          <w:tcPr>
            <w:tcW w:w="1494" w:type="dxa"/>
            <w:tcBorders>
              <w:top w:val="nil"/>
              <w:left w:val="nil"/>
              <w:bottom w:val="nil"/>
              <w:right w:val="nil"/>
            </w:tcBorders>
          </w:tcPr>
          <w:p w:rsidR="0039637B" w:rsidRDefault="0039637B">
            <w:pPr>
              <w:pStyle w:val="ConsPlusNormal"/>
              <w:jc w:val="center"/>
            </w:pPr>
            <w:r>
              <w:t>364737,8</w:t>
            </w: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том числе:</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tcBorders>
              <w:top w:val="nil"/>
              <w:left w:val="nil"/>
              <w:bottom w:val="nil"/>
              <w:right w:val="nil"/>
            </w:tcBorders>
          </w:tcPr>
          <w:p w:rsidR="0039637B" w:rsidRDefault="0039637B">
            <w:pPr>
              <w:pStyle w:val="ConsPlusNormal"/>
              <w:jc w:val="center"/>
            </w:pPr>
            <w:r>
              <w:t>2020 год</w:t>
            </w:r>
          </w:p>
        </w:tc>
        <w:tc>
          <w:tcPr>
            <w:tcW w:w="5159" w:type="dxa"/>
            <w:tcBorders>
              <w:top w:val="nil"/>
              <w:left w:val="nil"/>
              <w:bottom w:val="nil"/>
              <w:right w:val="nil"/>
            </w:tcBorders>
          </w:tcPr>
          <w:p w:rsidR="0039637B" w:rsidRDefault="0039637B">
            <w:pPr>
              <w:pStyle w:val="ConsPlusNormal"/>
            </w:pPr>
            <w:r>
              <w:t>количество реализованных на сельских территориях проектов по благоустройству (нарастающим итогом)</w:t>
            </w:r>
          </w:p>
        </w:tc>
        <w:tc>
          <w:tcPr>
            <w:tcW w:w="1491" w:type="dxa"/>
            <w:tcBorders>
              <w:top w:val="nil"/>
              <w:left w:val="nil"/>
              <w:bottom w:val="nil"/>
              <w:right w:val="nil"/>
            </w:tcBorders>
          </w:tcPr>
          <w:p w:rsidR="0039637B" w:rsidRDefault="0039637B">
            <w:pPr>
              <w:pStyle w:val="ConsPlusNormal"/>
              <w:jc w:val="center"/>
            </w:pPr>
            <w:r>
              <w:t>148267,4</w:t>
            </w:r>
          </w:p>
        </w:tc>
        <w:tc>
          <w:tcPr>
            <w:tcW w:w="1491" w:type="dxa"/>
            <w:tcBorders>
              <w:top w:val="nil"/>
              <w:left w:val="nil"/>
              <w:bottom w:val="nil"/>
              <w:right w:val="nil"/>
            </w:tcBorders>
          </w:tcPr>
          <w:p w:rsidR="0039637B" w:rsidRDefault="0039637B">
            <w:pPr>
              <w:pStyle w:val="ConsPlusNormal"/>
              <w:jc w:val="center"/>
            </w:pPr>
            <w:r>
              <w:t>49422,5</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54364,7</w:t>
            </w:r>
          </w:p>
        </w:tc>
        <w:tc>
          <w:tcPr>
            <w:tcW w:w="1494" w:type="dxa"/>
            <w:tcBorders>
              <w:top w:val="nil"/>
              <w:left w:val="nil"/>
              <w:bottom w:val="nil"/>
              <w:right w:val="nil"/>
            </w:tcBorders>
          </w:tcPr>
          <w:p w:rsidR="0039637B" w:rsidRDefault="0039637B">
            <w:pPr>
              <w:pStyle w:val="ConsPlusNormal"/>
              <w:jc w:val="center"/>
            </w:pPr>
            <w:r>
              <w:t>44480,2</w:t>
            </w: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по Российской Федерации - 5250 единиц</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субъектах СКФО - 57 единиц</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Дагестан - 17 единиц</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Ингушетия - 40 единиц</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jc w:val="center"/>
            </w:pPr>
            <w:r>
              <w:t>2021 год</w:t>
            </w:r>
          </w:p>
        </w:tc>
        <w:tc>
          <w:tcPr>
            <w:tcW w:w="5159" w:type="dxa"/>
            <w:tcBorders>
              <w:top w:val="nil"/>
              <w:left w:val="nil"/>
              <w:bottom w:val="nil"/>
              <w:right w:val="nil"/>
            </w:tcBorders>
          </w:tcPr>
          <w:p w:rsidR="0039637B" w:rsidRDefault="0039637B">
            <w:pPr>
              <w:pStyle w:val="ConsPlusNormal"/>
            </w:pPr>
            <w:r>
              <w:t>количество реализованных на сельских территориях проектов по благоустройству (нарастающим итогом)</w:t>
            </w:r>
          </w:p>
        </w:tc>
        <w:tc>
          <w:tcPr>
            <w:tcW w:w="1491" w:type="dxa"/>
            <w:tcBorders>
              <w:top w:val="nil"/>
              <w:left w:val="nil"/>
              <w:bottom w:val="nil"/>
              <w:right w:val="nil"/>
            </w:tcBorders>
          </w:tcPr>
          <w:p w:rsidR="0039637B" w:rsidRDefault="0039637B">
            <w:pPr>
              <w:pStyle w:val="ConsPlusNormal"/>
              <w:jc w:val="center"/>
            </w:pPr>
            <w:r>
              <w:t>177920,9</w:t>
            </w:r>
          </w:p>
        </w:tc>
        <w:tc>
          <w:tcPr>
            <w:tcW w:w="1491" w:type="dxa"/>
            <w:tcBorders>
              <w:top w:val="nil"/>
              <w:left w:val="nil"/>
              <w:bottom w:val="nil"/>
              <w:right w:val="nil"/>
            </w:tcBorders>
          </w:tcPr>
          <w:p w:rsidR="0039637B" w:rsidRDefault="0039637B">
            <w:pPr>
              <w:pStyle w:val="ConsPlusNormal"/>
              <w:jc w:val="center"/>
            </w:pPr>
            <w:r>
              <w:t>59307</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65237,6</w:t>
            </w:r>
          </w:p>
        </w:tc>
        <w:tc>
          <w:tcPr>
            <w:tcW w:w="1494" w:type="dxa"/>
            <w:tcBorders>
              <w:top w:val="nil"/>
              <w:left w:val="nil"/>
              <w:bottom w:val="nil"/>
              <w:right w:val="nil"/>
            </w:tcBorders>
          </w:tcPr>
          <w:p w:rsidR="0039637B" w:rsidRDefault="0039637B">
            <w:pPr>
              <w:pStyle w:val="ConsPlusNormal"/>
              <w:jc w:val="center"/>
            </w:pPr>
            <w:r>
              <w:t>53376,3</w:t>
            </w: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по Российской Федерации - 11550 единиц</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субъектах СКФО - 125 единиц</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Дагестан - 38 единиц</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Ингушетия - 87 единиц</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jc w:val="center"/>
            </w:pPr>
            <w:r>
              <w:t>2022 год</w:t>
            </w:r>
          </w:p>
        </w:tc>
        <w:tc>
          <w:tcPr>
            <w:tcW w:w="5159" w:type="dxa"/>
            <w:tcBorders>
              <w:top w:val="nil"/>
              <w:left w:val="nil"/>
              <w:bottom w:val="nil"/>
              <w:right w:val="nil"/>
            </w:tcBorders>
          </w:tcPr>
          <w:p w:rsidR="0039637B" w:rsidRDefault="0039637B">
            <w:pPr>
              <w:pStyle w:val="ConsPlusNormal"/>
            </w:pPr>
            <w:r>
              <w:t>количество реализованных на сельских территориях проектов по благоустройству (нарастающим итогом)</w:t>
            </w:r>
          </w:p>
        </w:tc>
        <w:tc>
          <w:tcPr>
            <w:tcW w:w="1491" w:type="dxa"/>
            <w:tcBorders>
              <w:top w:val="nil"/>
              <w:left w:val="nil"/>
              <w:bottom w:val="nil"/>
              <w:right w:val="nil"/>
            </w:tcBorders>
          </w:tcPr>
          <w:p w:rsidR="0039637B" w:rsidRDefault="0039637B">
            <w:pPr>
              <w:pStyle w:val="ConsPlusNormal"/>
              <w:jc w:val="center"/>
            </w:pPr>
            <w:r>
              <w:t>177920,9</w:t>
            </w:r>
          </w:p>
        </w:tc>
        <w:tc>
          <w:tcPr>
            <w:tcW w:w="1491" w:type="dxa"/>
            <w:tcBorders>
              <w:top w:val="nil"/>
              <w:left w:val="nil"/>
              <w:bottom w:val="nil"/>
              <w:right w:val="nil"/>
            </w:tcBorders>
          </w:tcPr>
          <w:p w:rsidR="0039637B" w:rsidRDefault="0039637B">
            <w:pPr>
              <w:pStyle w:val="ConsPlusNormal"/>
              <w:jc w:val="center"/>
            </w:pPr>
            <w:r>
              <w:t>59307</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65237,6</w:t>
            </w:r>
          </w:p>
        </w:tc>
        <w:tc>
          <w:tcPr>
            <w:tcW w:w="1494" w:type="dxa"/>
            <w:tcBorders>
              <w:top w:val="nil"/>
              <w:left w:val="nil"/>
              <w:bottom w:val="nil"/>
              <w:right w:val="nil"/>
            </w:tcBorders>
          </w:tcPr>
          <w:p w:rsidR="0039637B" w:rsidRDefault="0039637B">
            <w:pPr>
              <w:pStyle w:val="ConsPlusNormal"/>
              <w:jc w:val="center"/>
            </w:pPr>
            <w:r>
              <w:t>53376,3</w:t>
            </w: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по Российской Федерации - 17850 единиц</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субъектах СКФО - 193 единицы</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Дагестан - 59 единиц</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Ингушетия - 134 единицы</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jc w:val="center"/>
            </w:pPr>
            <w:r>
              <w:t>2023 год</w:t>
            </w:r>
          </w:p>
        </w:tc>
        <w:tc>
          <w:tcPr>
            <w:tcW w:w="5159" w:type="dxa"/>
            <w:tcBorders>
              <w:top w:val="nil"/>
              <w:left w:val="nil"/>
              <w:bottom w:val="nil"/>
              <w:right w:val="nil"/>
            </w:tcBorders>
          </w:tcPr>
          <w:p w:rsidR="0039637B" w:rsidRDefault="0039637B">
            <w:pPr>
              <w:pStyle w:val="ConsPlusNormal"/>
            </w:pPr>
            <w:r>
              <w:t>количество реализованных на сельских территориях проектов по благоустройству (нарастающим итогом)</w:t>
            </w:r>
          </w:p>
        </w:tc>
        <w:tc>
          <w:tcPr>
            <w:tcW w:w="1491" w:type="dxa"/>
            <w:tcBorders>
              <w:top w:val="nil"/>
              <w:left w:val="nil"/>
              <w:bottom w:val="nil"/>
              <w:right w:val="nil"/>
            </w:tcBorders>
          </w:tcPr>
          <w:p w:rsidR="0039637B" w:rsidRDefault="0039637B">
            <w:pPr>
              <w:pStyle w:val="ConsPlusNormal"/>
              <w:jc w:val="center"/>
            </w:pPr>
            <w:r>
              <w:t>200655,2</w:t>
            </w:r>
          </w:p>
        </w:tc>
        <w:tc>
          <w:tcPr>
            <w:tcW w:w="1491" w:type="dxa"/>
            <w:tcBorders>
              <w:top w:val="nil"/>
              <w:left w:val="nil"/>
              <w:bottom w:val="nil"/>
              <w:right w:val="nil"/>
            </w:tcBorders>
          </w:tcPr>
          <w:p w:rsidR="0039637B" w:rsidRDefault="0039637B">
            <w:pPr>
              <w:pStyle w:val="ConsPlusNormal"/>
              <w:jc w:val="center"/>
            </w:pPr>
            <w:r>
              <w:t>69191,4</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69191,4</w:t>
            </w:r>
          </w:p>
        </w:tc>
        <w:tc>
          <w:tcPr>
            <w:tcW w:w="1494" w:type="dxa"/>
            <w:tcBorders>
              <w:top w:val="nil"/>
              <w:left w:val="nil"/>
              <w:bottom w:val="nil"/>
              <w:right w:val="nil"/>
            </w:tcBorders>
          </w:tcPr>
          <w:p w:rsidR="0039637B" w:rsidRDefault="0039637B">
            <w:pPr>
              <w:pStyle w:val="ConsPlusNormal"/>
              <w:jc w:val="center"/>
            </w:pPr>
            <w:r>
              <w:t>62272,3</w:t>
            </w: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по Российской Федерации - 24850 единиц</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субъектах СКФО - 261 единица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Дагестан - 83 единицы</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Ингушетия - 186 единиц</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jc w:val="center"/>
            </w:pPr>
            <w:r>
              <w:t>2024 год</w:t>
            </w:r>
          </w:p>
        </w:tc>
        <w:tc>
          <w:tcPr>
            <w:tcW w:w="5159" w:type="dxa"/>
            <w:tcBorders>
              <w:top w:val="nil"/>
              <w:left w:val="nil"/>
              <w:bottom w:val="nil"/>
              <w:right w:val="nil"/>
            </w:tcBorders>
          </w:tcPr>
          <w:p w:rsidR="0039637B" w:rsidRDefault="0039637B">
            <w:pPr>
              <w:pStyle w:val="ConsPlusNormal"/>
            </w:pPr>
            <w:r>
              <w:t>количество реализованных на сельских территориях проектов по благоустройству (нарастающим итогом)</w:t>
            </w:r>
          </w:p>
        </w:tc>
        <w:tc>
          <w:tcPr>
            <w:tcW w:w="1491" w:type="dxa"/>
            <w:tcBorders>
              <w:top w:val="nil"/>
              <w:left w:val="nil"/>
              <w:bottom w:val="nil"/>
              <w:right w:val="nil"/>
            </w:tcBorders>
          </w:tcPr>
          <w:p w:rsidR="0039637B" w:rsidRDefault="0039637B">
            <w:pPr>
              <w:pStyle w:val="ConsPlusNormal"/>
              <w:jc w:val="center"/>
            </w:pPr>
            <w:r>
              <w:t>237227,8</w:t>
            </w:r>
          </w:p>
        </w:tc>
        <w:tc>
          <w:tcPr>
            <w:tcW w:w="1491" w:type="dxa"/>
            <w:tcBorders>
              <w:top w:val="nil"/>
              <w:left w:val="nil"/>
              <w:bottom w:val="nil"/>
              <w:right w:val="nil"/>
            </w:tcBorders>
          </w:tcPr>
          <w:p w:rsidR="0039637B" w:rsidRDefault="0039637B">
            <w:pPr>
              <w:pStyle w:val="ConsPlusNormal"/>
              <w:jc w:val="center"/>
            </w:pPr>
            <w:r>
              <w:t>79075,9</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86983,5</w:t>
            </w:r>
          </w:p>
        </w:tc>
        <w:tc>
          <w:tcPr>
            <w:tcW w:w="1494" w:type="dxa"/>
            <w:tcBorders>
              <w:top w:val="nil"/>
              <w:left w:val="nil"/>
              <w:bottom w:val="nil"/>
              <w:right w:val="nil"/>
            </w:tcBorders>
          </w:tcPr>
          <w:p w:rsidR="0039637B" w:rsidRDefault="0039637B">
            <w:pPr>
              <w:pStyle w:val="ConsPlusNormal"/>
              <w:jc w:val="center"/>
            </w:pPr>
            <w:r>
              <w:t>71168,3</w:t>
            </w: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по Российской Федерации - 33250 единиц</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субъектах СКФО - 329 единиц</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Дагестан - 111 единиц</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Ингушетия - 249 единиц</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jc w:val="center"/>
            </w:pPr>
            <w:r>
              <w:t>2025 год</w:t>
            </w:r>
          </w:p>
        </w:tc>
        <w:tc>
          <w:tcPr>
            <w:tcW w:w="5159" w:type="dxa"/>
            <w:tcBorders>
              <w:top w:val="nil"/>
              <w:left w:val="nil"/>
              <w:bottom w:val="nil"/>
              <w:right w:val="nil"/>
            </w:tcBorders>
          </w:tcPr>
          <w:p w:rsidR="0039637B" w:rsidRDefault="0039637B">
            <w:pPr>
              <w:pStyle w:val="ConsPlusNormal"/>
            </w:pPr>
            <w:r>
              <w:t>количество реализованных на сельских территориях проектов по благоустройству (нарастающим итогом)</w:t>
            </w:r>
          </w:p>
        </w:tc>
        <w:tc>
          <w:tcPr>
            <w:tcW w:w="1491" w:type="dxa"/>
            <w:tcBorders>
              <w:top w:val="nil"/>
              <w:left w:val="nil"/>
              <w:bottom w:val="nil"/>
              <w:right w:val="nil"/>
            </w:tcBorders>
          </w:tcPr>
          <w:p w:rsidR="0039637B" w:rsidRDefault="0039637B">
            <w:pPr>
              <w:pStyle w:val="ConsPlusNormal"/>
              <w:jc w:val="center"/>
            </w:pPr>
            <w:r>
              <w:t>266881,3</w:t>
            </w:r>
          </w:p>
        </w:tc>
        <w:tc>
          <w:tcPr>
            <w:tcW w:w="1491" w:type="dxa"/>
            <w:tcBorders>
              <w:top w:val="nil"/>
              <w:left w:val="nil"/>
              <w:bottom w:val="nil"/>
              <w:right w:val="nil"/>
            </w:tcBorders>
          </w:tcPr>
          <w:p w:rsidR="0039637B" w:rsidRDefault="0039637B">
            <w:pPr>
              <w:pStyle w:val="ConsPlusNormal"/>
              <w:jc w:val="center"/>
            </w:pPr>
            <w:r>
              <w:t>88960,4</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97856,5</w:t>
            </w:r>
          </w:p>
        </w:tc>
        <w:tc>
          <w:tcPr>
            <w:tcW w:w="1494" w:type="dxa"/>
            <w:tcBorders>
              <w:top w:val="nil"/>
              <w:left w:val="nil"/>
              <w:bottom w:val="nil"/>
              <w:right w:val="nil"/>
            </w:tcBorders>
          </w:tcPr>
          <w:p w:rsidR="0039637B" w:rsidRDefault="0039637B">
            <w:pPr>
              <w:pStyle w:val="ConsPlusNormal"/>
              <w:jc w:val="center"/>
            </w:pPr>
            <w:r>
              <w:t>80064,4</w:t>
            </w: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по Российской Федерации - 42250 единиц</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субъектах СКФО - 426 единиц</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Дагестан - 141 единица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Ингушетия - 316 единиц</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val="restart"/>
            <w:tcBorders>
              <w:top w:val="nil"/>
              <w:left w:val="nil"/>
              <w:bottom w:val="nil"/>
              <w:right w:val="nil"/>
            </w:tcBorders>
          </w:tcPr>
          <w:p w:rsidR="0039637B" w:rsidRDefault="0039637B">
            <w:pPr>
              <w:pStyle w:val="ConsPlusNormal"/>
            </w:pPr>
            <w:r>
              <w:t>Ведомственный проект "Развитие инженерной инфраструктуры на сельских территориях"</w:t>
            </w:r>
          </w:p>
        </w:tc>
        <w:tc>
          <w:tcPr>
            <w:tcW w:w="883" w:type="dxa"/>
            <w:tcBorders>
              <w:top w:val="nil"/>
              <w:left w:val="nil"/>
              <w:bottom w:val="nil"/>
              <w:right w:val="nil"/>
            </w:tcBorders>
          </w:tcPr>
          <w:p w:rsidR="0039637B" w:rsidRDefault="0039637B">
            <w:pPr>
              <w:pStyle w:val="ConsPlusNormal"/>
              <w:jc w:val="center"/>
            </w:pPr>
            <w:r>
              <w:t>2020 - 2021 годы - всего</w:t>
            </w:r>
          </w:p>
        </w:tc>
        <w:tc>
          <w:tcPr>
            <w:tcW w:w="5159" w:type="dxa"/>
            <w:tcBorders>
              <w:top w:val="nil"/>
              <w:left w:val="nil"/>
              <w:bottom w:val="nil"/>
              <w:right w:val="nil"/>
            </w:tcBorders>
          </w:tcPr>
          <w:p w:rsidR="0039637B" w:rsidRDefault="0039637B">
            <w:pPr>
              <w:pStyle w:val="ConsPlusNormal"/>
            </w:pPr>
            <w:r>
              <w:t>обеспечение в субъектах СКФО ввода в действие распределительных газовых сетей, локальных водопроводов, а также реализации проектов комплексного обустройства площадок под компактную жилищную застройку</w:t>
            </w:r>
          </w:p>
        </w:tc>
        <w:tc>
          <w:tcPr>
            <w:tcW w:w="1491" w:type="dxa"/>
            <w:tcBorders>
              <w:top w:val="nil"/>
              <w:left w:val="nil"/>
              <w:bottom w:val="nil"/>
              <w:right w:val="nil"/>
            </w:tcBorders>
          </w:tcPr>
          <w:p w:rsidR="0039637B" w:rsidRDefault="0039637B">
            <w:pPr>
              <w:pStyle w:val="ConsPlusNormal"/>
              <w:jc w:val="center"/>
            </w:pPr>
            <w:r>
              <w:t>784946,9</w:t>
            </w:r>
          </w:p>
        </w:tc>
        <w:tc>
          <w:tcPr>
            <w:tcW w:w="1491" w:type="dxa"/>
            <w:tcBorders>
              <w:top w:val="nil"/>
              <w:left w:val="nil"/>
              <w:bottom w:val="nil"/>
              <w:right w:val="nil"/>
            </w:tcBorders>
          </w:tcPr>
          <w:p w:rsidR="0039637B" w:rsidRDefault="0039637B">
            <w:pPr>
              <w:pStyle w:val="ConsPlusNormal"/>
              <w:jc w:val="center"/>
            </w:pPr>
            <w:r>
              <w:t>732006,5</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48584,7</w:t>
            </w:r>
          </w:p>
        </w:tc>
        <w:tc>
          <w:tcPr>
            <w:tcW w:w="1494" w:type="dxa"/>
            <w:tcBorders>
              <w:top w:val="nil"/>
              <w:left w:val="nil"/>
              <w:bottom w:val="nil"/>
              <w:right w:val="nil"/>
            </w:tcBorders>
          </w:tcPr>
          <w:p w:rsidR="0039637B" w:rsidRDefault="0039637B">
            <w:pPr>
              <w:pStyle w:val="ConsPlusNormal"/>
              <w:jc w:val="center"/>
            </w:pPr>
            <w:r>
              <w:t>4355,7</w:t>
            </w: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том числе:</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tcBorders>
              <w:top w:val="nil"/>
              <w:left w:val="nil"/>
              <w:bottom w:val="nil"/>
              <w:right w:val="nil"/>
            </w:tcBorders>
          </w:tcPr>
          <w:p w:rsidR="0039637B" w:rsidRDefault="0039637B">
            <w:pPr>
              <w:pStyle w:val="ConsPlusNormal"/>
              <w:jc w:val="center"/>
            </w:pPr>
            <w:r>
              <w:t>2020 год</w:t>
            </w:r>
          </w:p>
        </w:tc>
        <w:tc>
          <w:tcPr>
            <w:tcW w:w="5159" w:type="dxa"/>
            <w:tcBorders>
              <w:top w:val="nil"/>
              <w:left w:val="nil"/>
              <w:bottom w:val="nil"/>
              <w:right w:val="nil"/>
            </w:tcBorders>
          </w:tcPr>
          <w:p w:rsidR="0039637B" w:rsidRDefault="0039637B">
            <w:pPr>
              <w:pStyle w:val="ConsPlusNormal"/>
            </w:pPr>
            <w:r>
              <w:t>1) ввод в действие распределительных газовых сетей</w:t>
            </w:r>
          </w:p>
        </w:tc>
        <w:tc>
          <w:tcPr>
            <w:tcW w:w="1491" w:type="dxa"/>
            <w:tcBorders>
              <w:top w:val="nil"/>
              <w:left w:val="nil"/>
              <w:bottom w:val="nil"/>
              <w:right w:val="nil"/>
            </w:tcBorders>
          </w:tcPr>
          <w:p w:rsidR="0039637B" w:rsidRDefault="0039637B">
            <w:pPr>
              <w:pStyle w:val="ConsPlusNormal"/>
              <w:jc w:val="center"/>
            </w:pPr>
            <w:r>
              <w:t>369211,8</w:t>
            </w:r>
          </w:p>
        </w:tc>
        <w:tc>
          <w:tcPr>
            <w:tcW w:w="1491" w:type="dxa"/>
            <w:tcBorders>
              <w:top w:val="nil"/>
              <w:left w:val="nil"/>
              <w:bottom w:val="nil"/>
              <w:right w:val="nil"/>
            </w:tcBorders>
          </w:tcPr>
          <w:p w:rsidR="0039637B" w:rsidRDefault="0039637B">
            <w:pPr>
              <w:pStyle w:val="ConsPlusNormal"/>
              <w:jc w:val="center"/>
            </w:pPr>
            <w:r>
              <w:t>343951,4</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23179,6</w:t>
            </w:r>
          </w:p>
        </w:tc>
        <w:tc>
          <w:tcPr>
            <w:tcW w:w="1494" w:type="dxa"/>
            <w:tcBorders>
              <w:top w:val="nil"/>
              <w:left w:val="nil"/>
              <w:bottom w:val="nil"/>
              <w:right w:val="nil"/>
            </w:tcBorders>
          </w:tcPr>
          <w:p w:rsidR="0039637B" w:rsidRDefault="0039637B">
            <w:pPr>
              <w:pStyle w:val="ConsPlusNormal"/>
              <w:jc w:val="center"/>
            </w:pPr>
            <w:r>
              <w:t>2080,8</w:t>
            </w: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Российской Федерации - 1020,6 километра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субъектах СКФО - 81 километр</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Дагестан - 35 километров</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Ингушетия - 6 километров</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Кабардино-Балкарской Республике - 8 километров</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Карачаево-Черкесской Республике - 13 километров</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Чеченской Республике - 14 километров</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Ставропольском крае - 5 километров</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2) ввод в действие локальных водопроводов</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4" w:type="dxa"/>
            <w:tcBorders>
              <w:top w:val="nil"/>
              <w:left w:val="nil"/>
              <w:bottom w:val="nil"/>
              <w:right w:val="nil"/>
            </w:tcBorders>
          </w:tcPr>
          <w:p w:rsidR="0039637B" w:rsidRDefault="0039637B">
            <w:pPr>
              <w:pStyle w:val="ConsPlusNormal"/>
              <w:jc w:val="center"/>
            </w:pPr>
            <w:r>
              <w:t>-</w:t>
            </w: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Российской Федерации - 806,3 километра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субъектах СКФО - 96 километров</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Дагестан - 25 километров</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Ингушетия - 13 километров</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Кабардино-Балкарской Республике - 13 километров</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Карачаево-Черкесской Республике - 15 километров</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Северная Осетия - Алания - 8 километров</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Чеченской Республике - 14 километров</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Ставропольском крае - 8 километров</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jc w:val="center"/>
            </w:pPr>
            <w:r>
              <w:t>2021 год</w:t>
            </w:r>
          </w:p>
        </w:tc>
        <w:tc>
          <w:tcPr>
            <w:tcW w:w="5159" w:type="dxa"/>
            <w:tcBorders>
              <w:top w:val="nil"/>
              <w:left w:val="nil"/>
              <w:bottom w:val="nil"/>
              <w:right w:val="nil"/>
            </w:tcBorders>
          </w:tcPr>
          <w:p w:rsidR="0039637B" w:rsidRDefault="0039637B">
            <w:pPr>
              <w:pStyle w:val="ConsPlusNormal"/>
            </w:pPr>
            <w:r>
              <w:t>1) ввод в действие распределительных газовых сетей</w:t>
            </w:r>
          </w:p>
        </w:tc>
        <w:tc>
          <w:tcPr>
            <w:tcW w:w="1491" w:type="dxa"/>
            <w:tcBorders>
              <w:top w:val="nil"/>
              <w:left w:val="nil"/>
              <w:bottom w:val="nil"/>
              <w:right w:val="nil"/>
            </w:tcBorders>
          </w:tcPr>
          <w:p w:rsidR="0039637B" w:rsidRDefault="0039637B">
            <w:pPr>
              <w:pStyle w:val="ConsPlusNormal"/>
              <w:jc w:val="center"/>
            </w:pPr>
            <w:r>
              <w:t>415735,1</w:t>
            </w:r>
          </w:p>
        </w:tc>
        <w:tc>
          <w:tcPr>
            <w:tcW w:w="1491" w:type="dxa"/>
            <w:tcBorders>
              <w:top w:val="nil"/>
              <w:left w:val="nil"/>
              <w:bottom w:val="nil"/>
              <w:right w:val="nil"/>
            </w:tcBorders>
          </w:tcPr>
          <w:p w:rsidR="0039637B" w:rsidRDefault="0039637B">
            <w:pPr>
              <w:pStyle w:val="ConsPlusNormal"/>
              <w:jc w:val="center"/>
            </w:pPr>
            <w:r>
              <w:t>388055,1</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25405,1</w:t>
            </w:r>
          </w:p>
        </w:tc>
        <w:tc>
          <w:tcPr>
            <w:tcW w:w="1494" w:type="dxa"/>
            <w:tcBorders>
              <w:top w:val="nil"/>
              <w:left w:val="nil"/>
              <w:bottom w:val="nil"/>
              <w:right w:val="nil"/>
            </w:tcBorders>
          </w:tcPr>
          <w:p w:rsidR="0039637B" w:rsidRDefault="0039637B">
            <w:pPr>
              <w:pStyle w:val="ConsPlusNormal"/>
              <w:jc w:val="center"/>
            </w:pPr>
            <w:r>
              <w:t>2274,9</w:t>
            </w: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Российской Федерации - 1062,4 километра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субъектах СКФО - 104 километра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Дагестан - 40 километров</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Ингушетия - 8 километров</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Кабардино-Балкарской Республике - 11 километров</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Карачаево-Черкесской Республике - 18 километров</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Чеченской Республике - 20 километров</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Ставропольском крае - 7 километров</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2) ввод в действие локальных водопроводов</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4" w:type="dxa"/>
            <w:tcBorders>
              <w:top w:val="nil"/>
              <w:left w:val="nil"/>
              <w:bottom w:val="nil"/>
              <w:right w:val="nil"/>
            </w:tcBorders>
          </w:tcPr>
          <w:p w:rsidR="0039637B" w:rsidRDefault="0039637B">
            <w:pPr>
              <w:pStyle w:val="ConsPlusNormal"/>
              <w:jc w:val="center"/>
            </w:pPr>
            <w:r>
              <w:t>-</w:t>
            </w: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Российской Федерации - 839,4 километра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субъектах СКФО - 103 километра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Дагестан - 26 километров</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Ингушетия - 14 километров</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Кабардино-Балкарской Республике - 14 километров</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Карачаево-Черкесской Республике - 16 километров</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Северная Осетия - Алания - 9 километров</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Чеченской Республике - 15 километров</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Ставропольском крае - 9 километров</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r>
              <w:t>Ведомственный проект "Развитие транспортной инфраструктуры на сельских территориях"</w:t>
            </w:r>
          </w:p>
        </w:tc>
        <w:tc>
          <w:tcPr>
            <w:tcW w:w="883" w:type="dxa"/>
            <w:tcBorders>
              <w:top w:val="nil"/>
              <w:left w:val="nil"/>
              <w:bottom w:val="nil"/>
              <w:right w:val="nil"/>
            </w:tcBorders>
          </w:tcPr>
          <w:p w:rsidR="0039637B" w:rsidRDefault="0039637B">
            <w:pPr>
              <w:pStyle w:val="ConsPlusNormal"/>
              <w:jc w:val="center"/>
            </w:pPr>
            <w:r>
              <w:t>2020 - 2025 годы - всего</w:t>
            </w:r>
          </w:p>
        </w:tc>
        <w:tc>
          <w:tcPr>
            <w:tcW w:w="5159" w:type="dxa"/>
            <w:tcBorders>
              <w:top w:val="nil"/>
              <w:left w:val="nil"/>
              <w:bottom w:val="nil"/>
              <w:right w:val="nil"/>
            </w:tcBorders>
          </w:tcPr>
          <w:p w:rsidR="0039637B" w:rsidRDefault="0039637B">
            <w:pPr>
              <w:pStyle w:val="ConsPlusNormal"/>
            </w:pPr>
            <w:r>
              <w:t>обеспечение в субъектах СКФО ввода в эксплуатацию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tc>
        <w:tc>
          <w:tcPr>
            <w:tcW w:w="1491" w:type="dxa"/>
            <w:tcBorders>
              <w:top w:val="nil"/>
              <w:left w:val="nil"/>
              <w:bottom w:val="nil"/>
              <w:right w:val="nil"/>
            </w:tcBorders>
          </w:tcPr>
          <w:p w:rsidR="0039637B" w:rsidRDefault="0039637B">
            <w:pPr>
              <w:pStyle w:val="ConsPlusNormal"/>
              <w:jc w:val="center"/>
            </w:pPr>
            <w:r>
              <w:t>3139064,3</w:t>
            </w:r>
          </w:p>
        </w:tc>
        <w:tc>
          <w:tcPr>
            <w:tcW w:w="1491" w:type="dxa"/>
            <w:tcBorders>
              <w:top w:val="nil"/>
              <w:left w:val="nil"/>
              <w:bottom w:val="nil"/>
              <w:right w:val="nil"/>
            </w:tcBorders>
          </w:tcPr>
          <w:p w:rsidR="0039637B" w:rsidRDefault="0039637B">
            <w:pPr>
              <w:pStyle w:val="ConsPlusNormal"/>
              <w:jc w:val="center"/>
            </w:pPr>
            <w:r>
              <w:t>2257507,6</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790127,7</w:t>
            </w:r>
          </w:p>
        </w:tc>
        <w:tc>
          <w:tcPr>
            <w:tcW w:w="1494" w:type="dxa"/>
            <w:tcBorders>
              <w:top w:val="nil"/>
              <w:left w:val="nil"/>
              <w:bottom w:val="nil"/>
              <w:right w:val="nil"/>
            </w:tcBorders>
          </w:tcPr>
          <w:p w:rsidR="0039637B" w:rsidRDefault="0039637B">
            <w:pPr>
              <w:pStyle w:val="ConsPlusNormal"/>
              <w:jc w:val="center"/>
            </w:pPr>
            <w:r>
              <w:t>91429,1</w:t>
            </w: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том числе:</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jc w:val="center"/>
            </w:pPr>
            <w:r>
              <w:t xml:space="preserve">2020 </w:t>
            </w:r>
            <w:r>
              <w:lastRenderedPageBreak/>
              <w:t>год</w:t>
            </w:r>
          </w:p>
        </w:tc>
        <w:tc>
          <w:tcPr>
            <w:tcW w:w="5159" w:type="dxa"/>
            <w:tcBorders>
              <w:top w:val="nil"/>
              <w:left w:val="nil"/>
              <w:bottom w:val="nil"/>
              <w:right w:val="nil"/>
            </w:tcBorders>
          </w:tcPr>
          <w:p w:rsidR="0039637B" w:rsidRDefault="0039637B">
            <w:pPr>
              <w:pStyle w:val="ConsPlusNormal"/>
            </w:pPr>
            <w:r>
              <w:lastRenderedPageBreak/>
              <w:t xml:space="preserve">ввод в эксплуатацию автомобильных дорог общего </w:t>
            </w:r>
            <w:r>
              <w:lastRenderedPageBreak/>
              <w:t>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tc>
        <w:tc>
          <w:tcPr>
            <w:tcW w:w="1491" w:type="dxa"/>
            <w:tcBorders>
              <w:top w:val="nil"/>
              <w:left w:val="nil"/>
              <w:bottom w:val="nil"/>
              <w:right w:val="nil"/>
            </w:tcBorders>
          </w:tcPr>
          <w:p w:rsidR="0039637B" w:rsidRDefault="0039637B">
            <w:pPr>
              <w:pStyle w:val="ConsPlusNormal"/>
              <w:jc w:val="center"/>
            </w:pPr>
            <w:r>
              <w:lastRenderedPageBreak/>
              <w:t>472704,9</w:t>
            </w:r>
          </w:p>
        </w:tc>
        <w:tc>
          <w:tcPr>
            <w:tcW w:w="1491" w:type="dxa"/>
            <w:tcBorders>
              <w:top w:val="nil"/>
              <w:left w:val="nil"/>
              <w:bottom w:val="nil"/>
              <w:right w:val="nil"/>
            </w:tcBorders>
          </w:tcPr>
          <w:p w:rsidR="0039637B" w:rsidRDefault="0039637B">
            <w:pPr>
              <w:pStyle w:val="ConsPlusNormal"/>
              <w:jc w:val="center"/>
            </w:pPr>
            <w:r>
              <w:t>339953,2</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118983,6</w:t>
            </w:r>
          </w:p>
        </w:tc>
        <w:tc>
          <w:tcPr>
            <w:tcW w:w="1494" w:type="dxa"/>
            <w:tcBorders>
              <w:top w:val="nil"/>
              <w:left w:val="nil"/>
              <w:bottom w:val="nil"/>
              <w:right w:val="nil"/>
            </w:tcBorders>
          </w:tcPr>
          <w:p w:rsidR="0039637B" w:rsidRDefault="0039637B">
            <w:pPr>
              <w:pStyle w:val="ConsPlusNormal"/>
              <w:jc w:val="center"/>
            </w:pPr>
            <w:r>
              <w:t>13768,1</w:t>
            </w: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Российской Федерации - 425,35 километра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субъектах СКФО - 23,35 километра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Дагестан - 4,79 километра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Ингушетия - 3 километра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Кабардино-Балкарской Республике - 3 километра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Карачаево-Черкесской Республике - 3,02 километра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Северная Осетия - Алания - 3 километра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Чеченской Республике - 3,09 километра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Ставропольском крае - 3,45 километра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jc w:val="center"/>
            </w:pPr>
            <w:r>
              <w:t>2021 год</w:t>
            </w:r>
          </w:p>
        </w:tc>
        <w:tc>
          <w:tcPr>
            <w:tcW w:w="5159" w:type="dxa"/>
            <w:tcBorders>
              <w:top w:val="nil"/>
              <w:left w:val="nil"/>
              <w:bottom w:val="nil"/>
              <w:right w:val="nil"/>
            </w:tcBorders>
          </w:tcPr>
          <w:p w:rsidR="0039637B" w:rsidRDefault="0039637B">
            <w:pPr>
              <w:pStyle w:val="ConsPlusNormal"/>
            </w:pPr>
            <w:r>
              <w:t>ввод в эксплуатацию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tc>
        <w:tc>
          <w:tcPr>
            <w:tcW w:w="1491" w:type="dxa"/>
            <w:tcBorders>
              <w:top w:val="nil"/>
              <w:left w:val="nil"/>
              <w:bottom w:val="nil"/>
              <w:right w:val="nil"/>
            </w:tcBorders>
          </w:tcPr>
          <w:p w:rsidR="0039637B" w:rsidRDefault="0039637B">
            <w:pPr>
              <w:pStyle w:val="ConsPlusNormal"/>
              <w:jc w:val="center"/>
            </w:pPr>
            <w:r>
              <w:t>492086,4</w:t>
            </w:r>
          </w:p>
        </w:tc>
        <w:tc>
          <w:tcPr>
            <w:tcW w:w="1491" w:type="dxa"/>
            <w:tcBorders>
              <w:top w:val="nil"/>
              <w:left w:val="nil"/>
              <w:bottom w:val="nil"/>
              <w:right w:val="nil"/>
            </w:tcBorders>
          </w:tcPr>
          <w:p w:rsidR="0039637B" w:rsidRDefault="0039637B">
            <w:pPr>
              <w:pStyle w:val="ConsPlusNormal"/>
              <w:jc w:val="center"/>
            </w:pPr>
            <w:r>
              <w:t>353891,7</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123862,1</w:t>
            </w:r>
          </w:p>
        </w:tc>
        <w:tc>
          <w:tcPr>
            <w:tcW w:w="1494" w:type="dxa"/>
            <w:tcBorders>
              <w:top w:val="nil"/>
              <w:left w:val="nil"/>
              <w:bottom w:val="nil"/>
              <w:right w:val="nil"/>
            </w:tcBorders>
          </w:tcPr>
          <w:p w:rsidR="0039637B" w:rsidRDefault="0039637B">
            <w:pPr>
              <w:pStyle w:val="ConsPlusNormal"/>
              <w:jc w:val="center"/>
            </w:pPr>
            <w:r>
              <w:t>14332,6</w:t>
            </w: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Российской Федерации - 425,35 километра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субъектах СКФО - 23,35 километра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Дагестан - 4,79 километра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Ингушетия - 3 километра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Кабардино-Балкарской Республике - 3 километра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Карачаево-Черкесской Республике - 3,02 километра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Северная Осетия - Алания - 3 километра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Чеченской Республике - 3,09 километра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Ставропольском крае - 3,45 километра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jc w:val="center"/>
            </w:pPr>
            <w:r>
              <w:t>2022 год</w:t>
            </w:r>
          </w:p>
        </w:tc>
        <w:tc>
          <w:tcPr>
            <w:tcW w:w="5159" w:type="dxa"/>
            <w:tcBorders>
              <w:top w:val="nil"/>
              <w:left w:val="nil"/>
              <w:bottom w:val="nil"/>
              <w:right w:val="nil"/>
            </w:tcBorders>
          </w:tcPr>
          <w:p w:rsidR="0039637B" w:rsidRDefault="0039637B">
            <w:pPr>
              <w:pStyle w:val="ConsPlusNormal"/>
            </w:pPr>
            <w:r>
              <w:t>ввод в эксплуатацию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tc>
        <w:tc>
          <w:tcPr>
            <w:tcW w:w="1491" w:type="dxa"/>
            <w:tcBorders>
              <w:top w:val="nil"/>
              <w:left w:val="nil"/>
              <w:bottom w:val="nil"/>
              <w:right w:val="nil"/>
            </w:tcBorders>
          </w:tcPr>
          <w:p w:rsidR="0039637B" w:rsidRDefault="0039637B">
            <w:pPr>
              <w:pStyle w:val="ConsPlusNormal"/>
              <w:jc w:val="center"/>
            </w:pPr>
            <w:r>
              <w:t>512157,2</w:t>
            </w:r>
          </w:p>
        </w:tc>
        <w:tc>
          <w:tcPr>
            <w:tcW w:w="1491" w:type="dxa"/>
            <w:tcBorders>
              <w:top w:val="nil"/>
              <w:left w:val="nil"/>
              <w:bottom w:val="nil"/>
              <w:right w:val="nil"/>
            </w:tcBorders>
          </w:tcPr>
          <w:p w:rsidR="0039637B" w:rsidRDefault="0039637B">
            <w:pPr>
              <w:pStyle w:val="ConsPlusNormal"/>
              <w:jc w:val="center"/>
            </w:pPr>
            <w:r>
              <w:t>368325,9</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128914,1</w:t>
            </w:r>
          </w:p>
        </w:tc>
        <w:tc>
          <w:tcPr>
            <w:tcW w:w="1494" w:type="dxa"/>
            <w:tcBorders>
              <w:top w:val="nil"/>
              <w:left w:val="nil"/>
              <w:bottom w:val="nil"/>
              <w:right w:val="nil"/>
            </w:tcBorders>
          </w:tcPr>
          <w:p w:rsidR="0039637B" w:rsidRDefault="0039637B">
            <w:pPr>
              <w:pStyle w:val="ConsPlusNormal"/>
              <w:jc w:val="center"/>
            </w:pPr>
            <w:r>
              <w:t>14917,2</w:t>
            </w: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Российской Федерации - 425,35 километра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субъектах СКФО - 23,35 километра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Дагестан - 4,79 километра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Ингушетия - 3 километра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Кабардино-Балкарской Республике - 3 километра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Карачаево-Черкесской Республике - 3,02 километра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 xml:space="preserve">в Республике Северная Осетия - Алания - 3 </w:t>
            </w:r>
            <w:r>
              <w:lastRenderedPageBreak/>
              <w:t>километра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Чеченской Республике - 3,09 километра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Ставропольском крае - 3,45 километра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jc w:val="center"/>
            </w:pPr>
            <w:r>
              <w:t>2023 год</w:t>
            </w:r>
          </w:p>
        </w:tc>
        <w:tc>
          <w:tcPr>
            <w:tcW w:w="5159" w:type="dxa"/>
            <w:tcBorders>
              <w:top w:val="nil"/>
              <w:left w:val="nil"/>
              <w:bottom w:val="nil"/>
              <w:right w:val="nil"/>
            </w:tcBorders>
          </w:tcPr>
          <w:p w:rsidR="0039637B" w:rsidRDefault="0039637B">
            <w:pPr>
              <w:pStyle w:val="ConsPlusNormal"/>
            </w:pPr>
            <w:r>
              <w:t>ввод в эксплуатацию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tc>
        <w:tc>
          <w:tcPr>
            <w:tcW w:w="1491" w:type="dxa"/>
            <w:tcBorders>
              <w:top w:val="nil"/>
              <w:left w:val="nil"/>
              <w:bottom w:val="nil"/>
              <w:right w:val="nil"/>
            </w:tcBorders>
          </w:tcPr>
          <w:p w:rsidR="0039637B" w:rsidRDefault="0039637B">
            <w:pPr>
              <w:pStyle w:val="ConsPlusNormal"/>
              <w:jc w:val="center"/>
            </w:pPr>
            <w:r>
              <w:t>532804,7</w:t>
            </w:r>
          </w:p>
        </w:tc>
        <w:tc>
          <w:tcPr>
            <w:tcW w:w="1491" w:type="dxa"/>
            <w:tcBorders>
              <w:top w:val="nil"/>
              <w:left w:val="nil"/>
              <w:bottom w:val="nil"/>
              <w:right w:val="nil"/>
            </w:tcBorders>
          </w:tcPr>
          <w:p w:rsidR="0039637B" w:rsidRDefault="0039637B">
            <w:pPr>
              <w:pStyle w:val="ConsPlusNormal"/>
              <w:jc w:val="center"/>
            </w:pPr>
            <w:r>
              <w:t>383174,9</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134111,2</w:t>
            </w:r>
          </w:p>
        </w:tc>
        <w:tc>
          <w:tcPr>
            <w:tcW w:w="1494" w:type="dxa"/>
            <w:tcBorders>
              <w:top w:val="nil"/>
              <w:left w:val="nil"/>
              <w:bottom w:val="nil"/>
              <w:right w:val="nil"/>
            </w:tcBorders>
          </w:tcPr>
          <w:p w:rsidR="0039637B" w:rsidRDefault="0039637B">
            <w:pPr>
              <w:pStyle w:val="ConsPlusNormal"/>
              <w:jc w:val="center"/>
            </w:pPr>
            <w:r>
              <w:t>15518,6</w:t>
            </w: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Российской Федерации - 425,35 километра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субъектах СКФО - 23,35 километра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Дагестан - 4,79 километра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Ингушетия - 3 километра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Кабардино-Балкарской Республике - 3 километра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Карачаево-Черкесской Республике - 3,02 километра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Северная Осетия - Алания - 3 километра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Чеченской Республике - 3,09 километра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Ставропольском крае - 3,45 километра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jc w:val="center"/>
            </w:pPr>
            <w:r>
              <w:t>2024 год</w:t>
            </w:r>
          </w:p>
        </w:tc>
        <w:tc>
          <w:tcPr>
            <w:tcW w:w="5159" w:type="dxa"/>
            <w:tcBorders>
              <w:top w:val="nil"/>
              <w:left w:val="nil"/>
              <w:bottom w:val="nil"/>
              <w:right w:val="nil"/>
            </w:tcBorders>
          </w:tcPr>
          <w:p w:rsidR="0039637B" w:rsidRDefault="0039637B">
            <w:pPr>
              <w:pStyle w:val="ConsPlusNormal"/>
            </w:pPr>
            <w:r>
              <w:t xml:space="preserve">ввод в эксплуатацию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w:t>
            </w:r>
            <w:r>
              <w:lastRenderedPageBreak/>
              <w:t>пунктов, расположенных на сельских территориях, объектам производства и переработки продукции</w:t>
            </w:r>
          </w:p>
        </w:tc>
        <w:tc>
          <w:tcPr>
            <w:tcW w:w="1491" w:type="dxa"/>
            <w:tcBorders>
              <w:top w:val="nil"/>
              <w:left w:val="nil"/>
              <w:bottom w:val="nil"/>
              <w:right w:val="nil"/>
            </w:tcBorders>
          </w:tcPr>
          <w:p w:rsidR="0039637B" w:rsidRDefault="0039637B">
            <w:pPr>
              <w:pStyle w:val="ConsPlusNormal"/>
              <w:jc w:val="center"/>
            </w:pPr>
            <w:r>
              <w:lastRenderedPageBreak/>
              <w:t>553894,8</w:t>
            </w:r>
          </w:p>
        </w:tc>
        <w:tc>
          <w:tcPr>
            <w:tcW w:w="1491" w:type="dxa"/>
            <w:tcBorders>
              <w:top w:val="nil"/>
              <w:left w:val="nil"/>
              <w:bottom w:val="nil"/>
              <w:right w:val="nil"/>
            </w:tcBorders>
          </w:tcPr>
          <w:p w:rsidR="0039637B" w:rsidRDefault="0039637B">
            <w:pPr>
              <w:pStyle w:val="ConsPlusNormal"/>
              <w:jc w:val="center"/>
            </w:pPr>
            <w:r>
              <w:t>398342,2</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139419,8</w:t>
            </w:r>
          </w:p>
        </w:tc>
        <w:tc>
          <w:tcPr>
            <w:tcW w:w="1494" w:type="dxa"/>
            <w:tcBorders>
              <w:top w:val="nil"/>
              <w:left w:val="nil"/>
              <w:bottom w:val="nil"/>
              <w:right w:val="nil"/>
            </w:tcBorders>
          </w:tcPr>
          <w:p w:rsidR="0039637B" w:rsidRDefault="0039637B">
            <w:pPr>
              <w:pStyle w:val="ConsPlusNormal"/>
              <w:jc w:val="center"/>
            </w:pPr>
            <w:r>
              <w:t>16132,9</w:t>
            </w: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Российской Федерации - 425,35 километра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субъектах СКФО - 23,35 километра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Дагестан - 4,79 километра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Ингушетия - 3 километра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Кабардино-Балкарской Республике - 3 километра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Карачаево-Черкесской Республике - 3,02 километра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Северная Осетия - Алания - 3 километра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Чеченской Республике - 3,09 километра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Ставропольском крае - 3,45 километра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jc w:val="center"/>
            </w:pPr>
            <w:r>
              <w:t>2025 год</w:t>
            </w:r>
          </w:p>
        </w:tc>
        <w:tc>
          <w:tcPr>
            <w:tcW w:w="5159" w:type="dxa"/>
            <w:tcBorders>
              <w:top w:val="nil"/>
              <w:left w:val="nil"/>
              <w:bottom w:val="nil"/>
              <w:right w:val="nil"/>
            </w:tcBorders>
          </w:tcPr>
          <w:p w:rsidR="0039637B" w:rsidRDefault="0039637B">
            <w:pPr>
              <w:pStyle w:val="ConsPlusNormal"/>
            </w:pPr>
            <w:r>
              <w:t>ввод в эксплуатацию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tc>
        <w:tc>
          <w:tcPr>
            <w:tcW w:w="1491" w:type="dxa"/>
            <w:tcBorders>
              <w:top w:val="nil"/>
              <w:left w:val="nil"/>
              <w:bottom w:val="nil"/>
              <w:right w:val="nil"/>
            </w:tcBorders>
          </w:tcPr>
          <w:p w:rsidR="0039637B" w:rsidRDefault="0039637B">
            <w:pPr>
              <w:pStyle w:val="ConsPlusNormal"/>
              <w:jc w:val="center"/>
            </w:pPr>
            <w:r>
              <w:t>575416,3</w:t>
            </w:r>
          </w:p>
        </w:tc>
        <w:tc>
          <w:tcPr>
            <w:tcW w:w="1491" w:type="dxa"/>
            <w:tcBorders>
              <w:top w:val="nil"/>
              <w:left w:val="nil"/>
              <w:bottom w:val="nil"/>
              <w:right w:val="nil"/>
            </w:tcBorders>
          </w:tcPr>
          <w:p w:rsidR="0039637B" w:rsidRDefault="0039637B">
            <w:pPr>
              <w:pStyle w:val="ConsPlusNormal"/>
              <w:jc w:val="center"/>
            </w:pPr>
            <w:r>
              <w:t>413819,7</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144836,9</w:t>
            </w:r>
          </w:p>
        </w:tc>
        <w:tc>
          <w:tcPr>
            <w:tcW w:w="1494" w:type="dxa"/>
            <w:tcBorders>
              <w:top w:val="nil"/>
              <w:left w:val="nil"/>
              <w:bottom w:val="nil"/>
              <w:right w:val="nil"/>
            </w:tcBorders>
          </w:tcPr>
          <w:p w:rsidR="0039637B" w:rsidRDefault="0039637B">
            <w:pPr>
              <w:pStyle w:val="ConsPlusNormal"/>
              <w:jc w:val="center"/>
            </w:pPr>
            <w:r>
              <w:t>16759,7</w:t>
            </w: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Российской Федерации - 425,35 километра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субъектах СКФО - 23,35 километра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Дагестан - 4,79 километра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Ингушетия - 3 километра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Кабардино-Балкарской Республике - 3 километра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Карачаево-Черкесской Республике - 3,02 километра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Северная Осетия - Алания - 3 километра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Чеченской Республике - 3,09 километра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Ставропольском крае - 3,45 километра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15711" w:type="dxa"/>
            <w:gridSpan w:val="8"/>
            <w:tcBorders>
              <w:top w:val="nil"/>
              <w:left w:val="nil"/>
              <w:bottom w:val="nil"/>
              <w:right w:val="nil"/>
            </w:tcBorders>
          </w:tcPr>
          <w:p w:rsidR="0039637B" w:rsidRDefault="0039637B">
            <w:pPr>
              <w:pStyle w:val="ConsPlusNormal"/>
              <w:jc w:val="center"/>
              <w:outlineLvl w:val="3"/>
            </w:pPr>
            <w:r>
              <w:t>Арктическая зона Российской Федерации</w:t>
            </w:r>
          </w:p>
        </w:tc>
      </w:tr>
      <w:tr w:rsidR="0039637B">
        <w:tblPrEx>
          <w:tblBorders>
            <w:insideH w:val="none" w:sz="0" w:space="0" w:color="auto"/>
            <w:insideV w:val="none" w:sz="0" w:space="0" w:color="auto"/>
          </w:tblBorders>
        </w:tblPrEx>
        <w:tc>
          <w:tcPr>
            <w:tcW w:w="2211" w:type="dxa"/>
            <w:vMerge w:val="restart"/>
            <w:tcBorders>
              <w:top w:val="nil"/>
              <w:left w:val="nil"/>
              <w:bottom w:val="nil"/>
              <w:right w:val="nil"/>
            </w:tcBorders>
          </w:tcPr>
          <w:p w:rsidR="0039637B" w:rsidRDefault="0039637B">
            <w:pPr>
              <w:pStyle w:val="ConsPlusNormal"/>
            </w:pPr>
            <w:r>
              <w:t>Ведомственный проект "Благоустройство сельских территорий"</w:t>
            </w:r>
          </w:p>
        </w:tc>
        <w:tc>
          <w:tcPr>
            <w:tcW w:w="883" w:type="dxa"/>
            <w:tcBorders>
              <w:top w:val="nil"/>
              <w:left w:val="nil"/>
              <w:bottom w:val="nil"/>
              <w:right w:val="nil"/>
            </w:tcBorders>
          </w:tcPr>
          <w:p w:rsidR="0039637B" w:rsidRDefault="0039637B">
            <w:pPr>
              <w:pStyle w:val="ConsPlusNormal"/>
              <w:jc w:val="center"/>
            </w:pPr>
            <w:r>
              <w:t>2020 - 2025 годы - всего</w:t>
            </w:r>
          </w:p>
        </w:tc>
        <w:tc>
          <w:tcPr>
            <w:tcW w:w="5159" w:type="dxa"/>
            <w:tcBorders>
              <w:top w:val="nil"/>
              <w:left w:val="nil"/>
              <w:bottom w:val="nil"/>
              <w:right w:val="nil"/>
            </w:tcBorders>
          </w:tcPr>
          <w:p w:rsidR="0039637B" w:rsidRDefault="0039637B">
            <w:pPr>
              <w:pStyle w:val="ConsPlusNormal"/>
            </w:pPr>
            <w:r>
              <w:t>реализация в субъектах Российской Федерации, отдельные территории которых входят в состав Арктической зоны Российской Федерации, проектов по благоустройству</w:t>
            </w:r>
          </w:p>
        </w:tc>
        <w:tc>
          <w:tcPr>
            <w:tcW w:w="1491" w:type="dxa"/>
            <w:tcBorders>
              <w:top w:val="nil"/>
              <w:left w:val="nil"/>
              <w:bottom w:val="nil"/>
              <w:right w:val="nil"/>
            </w:tcBorders>
          </w:tcPr>
          <w:p w:rsidR="0039637B" w:rsidRDefault="0039637B">
            <w:pPr>
              <w:pStyle w:val="ConsPlusNormal"/>
              <w:jc w:val="center"/>
            </w:pPr>
            <w:r>
              <w:t>4580216,8</w:t>
            </w:r>
          </w:p>
        </w:tc>
        <w:tc>
          <w:tcPr>
            <w:tcW w:w="1491" w:type="dxa"/>
            <w:tcBorders>
              <w:top w:val="nil"/>
              <w:left w:val="nil"/>
              <w:bottom w:val="nil"/>
              <w:right w:val="nil"/>
            </w:tcBorders>
          </w:tcPr>
          <w:p w:rsidR="0039637B" w:rsidRDefault="0039637B">
            <w:pPr>
              <w:pStyle w:val="ConsPlusNormal"/>
              <w:jc w:val="center"/>
            </w:pPr>
            <w:r>
              <w:t>1553593,9</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1618045,6</w:t>
            </w:r>
          </w:p>
        </w:tc>
        <w:tc>
          <w:tcPr>
            <w:tcW w:w="1494" w:type="dxa"/>
            <w:tcBorders>
              <w:top w:val="nil"/>
              <w:left w:val="nil"/>
              <w:bottom w:val="nil"/>
              <w:right w:val="nil"/>
            </w:tcBorders>
          </w:tcPr>
          <w:p w:rsidR="0039637B" w:rsidRDefault="0039637B">
            <w:pPr>
              <w:pStyle w:val="ConsPlusNormal"/>
              <w:jc w:val="center"/>
            </w:pPr>
            <w:r>
              <w:t>1408577,2</w:t>
            </w: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том числе:</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tcBorders>
              <w:top w:val="nil"/>
              <w:left w:val="nil"/>
              <w:bottom w:val="nil"/>
              <w:right w:val="nil"/>
            </w:tcBorders>
          </w:tcPr>
          <w:p w:rsidR="0039637B" w:rsidRDefault="0039637B">
            <w:pPr>
              <w:pStyle w:val="ConsPlusNormal"/>
              <w:jc w:val="center"/>
            </w:pPr>
            <w:r>
              <w:t>2020 год</w:t>
            </w:r>
          </w:p>
        </w:tc>
        <w:tc>
          <w:tcPr>
            <w:tcW w:w="5159" w:type="dxa"/>
            <w:tcBorders>
              <w:top w:val="nil"/>
              <w:left w:val="nil"/>
              <w:bottom w:val="nil"/>
              <w:right w:val="nil"/>
            </w:tcBorders>
          </w:tcPr>
          <w:p w:rsidR="0039637B" w:rsidRDefault="0039637B">
            <w:pPr>
              <w:pStyle w:val="ConsPlusNormal"/>
            </w:pPr>
            <w:r>
              <w:t>количество реализованных на сельских территориях проектов по благоустройству (нарастающим итогом)</w:t>
            </w:r>
          </w:p>
        </w:tc>
        <w:tc>
          <w:tcPr>
            <w:tcW w:w="1491" w:type="dxa"/>
            <w:tcBorders>
              <w:top w:val="nil"/>
              <w:left w:val="nil"/>
              <w:bottom w:val="nil"/>
              <w:right w:val="nil"/>
            </w:tcBorders>
          </w:tcPr>
          <w:p w:rsidR="0039637B" w:rsidRDefault="0039637B">
            <w:pPr>
              <w:pStyle w:val="ConsPlusNormal"/>
              <w:jc w:val="center"/>
            </w:pPr>
            <w:r>
              <w:t>478694,9</w:t>
            </w:r>
          </w:p>
        </w:tc>
        <w:tc>
          <w:tcPr>
            <w:tcW w:w="1491" w:type="dxa"/>
            <w:tcBorders>
              <w:top w:val="nil"/>
              <w:left w:val="nil"/>
              <w:bottom w:val="nil"/>
              <w:right w:val="nil"/>
            </w:tcBorders>
          </w:tcPr>
          <w:p w:rsidR="0039637B" w:rsidRDefault="0039637B">
            <w:pPr>
              <w:pStyle w:val="ConsPlusNormal"/>
              <w:jc w:val="center"/>
            </w:pPr>
            <w:r>
              <w:t>197871,4</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154452,9</w:t>
            </w:r>
          </w:p>
        </w:tc>
        <w:tc>
          <w:tcPr>
            <w:tcW w:w="1494" w:type="dxa"/>
            <w:tcBorders>
              <w:top w:val="nil"/>
              <w:left w:val="nil"/>
              <w:bottom w:val="nil"/>
              <w:right w:val="nil"/>
            </w:tcBorders>
          </w:tcPr>
          <w:p w:rsidR="0039637B" w:rsidRDefault="0039637B">
            <w:pPr>
              <w:pStyle w:val="ConsPlusNormal"/>
              <w:jc w:val="center"/>
            </w:pPr>
            <w:r>
              <w:t>126370,6</w:t>
            </w: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по Российской Федерации - 5250 единиц</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субъектах Российской Федерации, отдельные территории которых входят в состав Арктической зоны Российской Федерации, - 228 единиц</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Карелия - 26 единиц</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Коми - 36 единиц</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Архангельской области - 66 единиц</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Саха (Якутия) - 100 единиц</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jc w:val="center"/>
            </w:pPr>
            <w:r>
              <w:t>2021 год</w:t>
            </w:r>
          </w:p>
        </w:tc>
        <w:tc>
          <w:tcPr>
            <w:tcW w:w="5159" w:type="dxa"/>
            <w:tcBorders>
              <w:top w:val="nil"/>
              <w:left w:val="nil"/>
              <w:bottom w:val="nil"/>
              <w:right w:val="nil"/>
            </w:tcBorders>
          </w:tcPr>
          <w:p w:rsidR="0039637B" w:rsidRDefault="0039637B">
            <w:pPr>
              <w:pStyle w:val="ConsPlusNormal"/>
            </w:pPr>
            <w:r>
              <w:t>количество реализованных на сельских территориях проектов по благоустройству (нарастающим итогом)</w:t>
            </w:r>
          </w:p>
        </w:tc>
        <w:tc>
          <w:tcPr>
            <w:tcW w:w="1491" w:type="dxa"/>
            <w:tcBorders>
              <w:top w:val="nil"/>
              <w:left w:val="nil"/>
              <w:bottom w:val="nil"/>
              <w:right w:val="nil"/>
            </w:tcBorders>
          </w:tcPr>
          <w:p w:rsidR="0039637B" w:rsidRDefault="0039637B">
            <w:pPr>
              <w:pStyle w:val="ConsPlusNormal"/>
              <w:jc w:val="center"/>
            </w:pPr>
            <w:r>
              <w:t>636490,3</w:t>
            </w:r>
          </w:p>
        </w:tc>
        <w:tc>
          <w:tcPr>
            <w:tcW w:w="1491" w:type="dxa"/>
            <w:tcBorders>
              <w:top w:val="nil"/>
              <w:left w:val="nil"/>
              <w:bottom w:val="nil"/>
              <w:right w:val="nil"/>
            </w:tcBorders>
          </w:tcPr>
          <w:p w:rsidR="0039637B" w:rsidRDefault="0039637B">
            <w:pPr>
              <w:pStyle w:val="ConsPlusNormal"/>
              <w:jc w:val="center"/>
            </w:pPr>
            <w:r>
              <w:t>237445,7</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185343,5</w:t>
            </w:r>
          </w:p>
        </w:tc>
        <w:tc>
          <w:tcPr>
            <w:tcW w:w="1494" w:type="dxa"/>
            <w:tcBorders>
              <w:top w:val="nil"/>
              <w:left w:val="nil"/>
              <w:bottom w:val="nil"/>
              <w:right w:val="nil"/>
            </w:tcBorders>
          </w:tcPr>
          <w:p w:rsidR="0039637B" w:rsidRDefault="0039637B">
            <w:pPr>
              <w:pStyle w:val="ConsPlusNormal"/>
              <w:jc w:val="center"/>
            </w:pPr>
            <w:r>
              <w:t>213701,1</w:t>
            </w: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по Российской Федерации - 11550 единиц</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субъектах Российской Федерации, отдельные территории которых входят в состав Арктической зоны Российской Федерации, - 501 единица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Карелия - 57 единиц</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Коми - 79 единиц</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Архангельской области - 145 единиц</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Саха (Якутия) - 220 единиц</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jc w:val="center"/>
            </w:pPr>
            <w:r>
              <w:t>2022 год</w:t>
            </w:r>
          </w:p>
        </w:tc>
        <w:tc>
          <w:tcPr>
            <w:tcW w:w="5159" w:type="dxa"/>
            <w:tcBorders>
              <w:top w:val="nil"/>
              <w:left w:val="nil"/>
              <w:bottom w:val="nil"/>
              <w:right w:val="nil"/>
            </w:tcBorders>
          </w:tcPr>
          <w:p w:rsidR="0039637B" w:rsidRDefault="0039637B">
            <w:pPr>
              <w:pStyle w:val="ConsPlusNormal"/>
            </w:pPr>
            <w:r>
              <w:t>количество реализованных на сельских территориях проектов по благоустройству (нарастающим итогом)</w:t>
            </w:r>
          </w:p>
        </w:tc>
        <w:tc>
          <w:tcPr>
            <w:tcW w:w="1491" w:type="dxa"/>
            <w:tcBorders>
              <w:top w:val="nil"/>
              <w:left w:val="nil"/>
              <w:bottom w:val="nil"/>
              <w:right w:val="nil"/>
            </w:tcBorders>
          </w:tcPr>
          <w:p w:rsidR="0039637B" w:rsidRDefault="0039637B">
            <w:pPr>
              <w:pStyle w:val="ConsPlusNormal"/>
              <w:jc w:val="center"/>
            </w:pPr>
            <w:r>
              <w:t>643385,4</w:t>
            </w:r>
          </w:p>
        </w:tc>
        <w:tc>
          <w:tcPr>
            <w:tcW w:w="1491" w:type="dxa"/>
            <w:tcBorders>
              <w:top w:val="nil"/>
              <w:left w:val="nil"/>
              <w:bottom w:val="nil"/>
              <w:right w:val="nil"/>
            </w:tcBorders>
          </w:tcPr>
          <w:p w:rsidR="0039637B" w:rsidRDefault="0039637B">
            <w:pPr>
              <w:pStyle w:val="ConsPlusNormal"/>
              <w:jc w:val="center"/>
            </w:pPr>
            <w:r>
              <w:t>168494,1</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261190,3</w:t>
            </w:r>
          </w:p>
        </w:tc>
        <w:tc>
          <w:tcPr>
            <w:tcW w:w="1494" w:type="dxa"/>
            <w:tcBorders>
              <w:top w:val="nil"/>
              <w:left w:val="nil"/>
              <w:bottom w:val="nil"/>
              <w:right w:val="nil"/>
            </w:tcBorders>
          </w:tcPr>
          <w:p w:rsidR="0039637B" w:rsidRDefault="0039637B">
            <w:pPr>
              <w:pStyle w:val="ConsPlusNormal"/>
              <w:jc w:val="center"/>
            </w:pPr>
            <w:r>
              <w:t>213701,1</w:t>
            </w: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по Российской Федерации - 17850 единиц</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субъектах Российской Федерации, отдельные территории которых входят в состав Арктической зоны Российской Федерации, - 774 единицы</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Карелия - 88 единиц</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Коми - 122 единицы</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Архангельской области - 224 единицы</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Саха (Якутия) - 340 единиц</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jc w:val="center"/>
            </w:pPr>
            <w:r>
              <w:t>2023 год</w:t>
            </w:r>
          </w:p>
        </w:tc>
        <w:tc>
          <w:tcPr>
            <w:tcW w:w="5159" w:type="dxa"/>
            <w:tcBorders>
              <w:top w:val="nil"/>
              <w:left w:val="nil"/>
              <w:bottom w:val="nil"/>
              <w:right w:val="nil"/>
            </w:tcBorders>
          </w:tcPr>
          <w:p w:rsidR="0039637B" w:rsidRDefault="0039637B">
            <w:pPr>
              <w:pStyle w:val="ConsPlusNormal"/>
            </w:pPr>
            <w:r>
              <w:t>количество реализованных на сельских территориях проектов по благоустройству (нарастающим итогом)</w:t>
            </w:r>
          </w:p>
        </w:tc>
        <w:tc>
          <w:tcPr>
            <w:tcW w:w="1491" w:type="dxa"/>
            <w:tcBorders>
              <w:top w:val="nil"/>
              <w:left w:val="nil"/>
              <w:bottom w:val="nil"/>
              <w:right w:val="nil"/>
            </w:tcBorders>
          </w:tcPr>
          <w:p w:rsidR="0039637B" w:rsidRDefault="0039637B">
            <w:pPr>
              <w:pStyle w:val="ConsPlusNormal"/>
              <w:jc w:val="center"/>
            </w:pPr>
            <w:r>
              <w:t>803357,9</w:t>
            </w:r>
          </w:p>
        </w:tc>
        <w:tc>
          <w:tcPr>
            <w:tcW w:w="1491" w:type="dxa"/>
            <w:tcBorders>
              <w:top w:val="nil"/>
              <w:left w:val="nil"/>
              <w:bottom w:val="nil"/>
              <w:right w:val="nil"/>
            </w:tcBorders>
          </w:tcPr>
          <w:p w:rsidR="0039637B" w:rsidRDefault="0039637B">
            <w:pPr>
              <w:pStyle w:val="ConsPlusNormal"/>
              <w:jc w:val="center"/>
            </w:pPr>
            <w:r>
              <w:t>277020</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277020</w:t>
            </w:r>
          </w:p>
        </w:tc>
        <w:tc>
          <w:tcPr>
            <w:tcW w:w="1494" w:type="dxa"/>
            <w:tcBorders>
              <w:top w:val="nil"/>
              <w:left w:val="nil"/>
              <w:bottom w:val="nil"/>
              <w:right w:val="nil"/>
            </w:tcBorders>
          </w:tcPr>
          <w:p w:rsidR="0039637B" w:rsidRDefault="0039637B">
            <w:pPr>
              <w:pStyle w:val="ConsPlusNormal"/>
              <w:jc w:val="center"/>
            </w:pPr>
            <w:r>
              <w:t>249318</w:t>
            </w: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по Российской Федерации - 24850 единиц</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субъектах Российской Федерации, отдельные территории которых входят в состав Арктической зоны Российской Федерации, - 1078 единиц</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Карелия - 122 единицы</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Коми - 170 единиц</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Архангельской области - 312 единиц</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Саха (Якутия) - 474 единицы</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jc w:val="center"/>
            </w:pPr>
            <w:r>
              <w:t>2024 год</w:t>
            </w:r>
          </w:p>
        </w:tc>
        <w:tc>
          <w:tcPr>
            <w:tcW w:w="5159" w:type="dxa"/>
            <w:tcBorders>
              <w:top w:val="nil"/>
              <w:left w:val="nil"/>
              <w:bottom w:val="nil"/>
              <w:right w:val="nil"/>
            </w:tcBorders>
          </w:tcPr>
          <w:p w:rsidR="0039637B" w:rsidRDefault="0039637B">
            <w:pPr>
              <w:pStyle w:val="ConsPlusNormal"/>
            </w:pPr>
            <w:r>
              <w:t>количество реализованных на сельских территориях проектов по благоустройству (нарастающим итогом)</w:t>
            </w:r>
          </w:p>
        </w:tc>
        <w:tc>
          <w:tcPr>
            <w:tcW w:w="1491" w:type="dxa"/>
            <w:tcBorders>
              <w:top w:val="nil"/>
              <w:left w:val="nil"/>
              <w:bottom w:val="nil"/>
              <w:right w:val="nil"/>
            </w:tcBorders>
          </w:tcPr>
          <w:p w:rsidR="0039637B" w:rsidRDefault="0039637B">
            <w:pPr>
              <w:pStyle w:val="ConsPlusNormal"/>
              <w:jc w:val="center"/>
            </w:pPr>
            <w:r>
              <w:t>949782,7</w:t>
            </w:r>
          </w:p>
        </w:tc>
        <w:tc>
          <w:tcPr>
            <w:tcW w:w="1491" w:type="dxa"/>
            <w:tcBorders>
              <w:top w:val="nil"/>
              <w:left w:val="nil"/>
              <w:bottom w:val="nil"/>
              <w:right w:val="nil"/>
            </w:tcBorders>
          </w:tcPr>
          <w:p w:rsidR="0039637B" w:rsidRDefault="0039637B">
            <w:pPr>
              <w:pStyle w:val="ConsPlusNormal"/>
              <w:jc w:val="center"/>
            </w:pPr>
            <w:r>
              <w:t>316594,2</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348253,7</w:t>
            </w:r>
          </w:p>
        </w:tc>
        <w:tc>
          <w:tcPr>
            <w:tcW w:w="1494" w:type="dxa"/>
            <w:tcBorders>
              <w:top w:val="nil"/>
              <w:left w:val="nil"/>
              <w:bottom w:val="nil"/>
              <w:right w:val="nil"/>
            </w:tcBorders>
          </w:tcPr>
          <w:p w:rsidR="0039637B" w:rsidRDefault="0039637B">
            <w:pPr>
              <w:pStyle w:val="ConsPlusNormal"/>
              <w:jc w:val="center"/>
            </w:pPr>
            <w:r>
              <w:t>284934,8</w:t>
            </w: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по Российской Федерации - 33250 единиц</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субъектах в субъектах Российской Федерации, отдельные территории которых входят в состав Арктической зоны Российской Федерации, - 1442 единицы</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Карелия - 163 единицы</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Коми - 227 единиц</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Архангельской области - 418 единиц</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Саха (Якутия) - 634 единицы</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jc w:val="center"/>
            </w:pPr>
            <w:r>
              <w:t>2025 год</w:t>
            </w:r>
          </w:p>
        </w:tc>
        <w:tc>
          <w:tcPr>
            <w:tcW w:w="5159" w:type="dxa"/>
            <w:tcBorders>
              <w:top w:val="nil"/>
              <w:left w:val="nil"/>
              <w:bottom w:val="nil"/>
              <w:right w:val="nil"/>
            </w:tcBorders>
          </w:tcPr>
          <w:p w:rsidR="0039637B" w:rsidRDefault="0039637B">
            <w:pPr>
              <w:pStyle w:val="ConsPlusNormal"/>
            </w:pPr>
            <w:r>
              <w:t>количество реализованных на сельских территориях проектов по благоустройству (нарастающим итогом)</w:t>
            </w:r>
          </w:p>
        </w:tc>
        <w:tc>
          <w:tcPr>
            <w:tcW w:w="1491" w:type="dxa"/>
            <w:tcBorders>
              <w:top w:val="nil"/>
              <w:left w:val="nil"/>
              <w:bottom w:val="nil"/>
              <w:right w:val="nil"/>
            </w:tcBorders>
          </w:tcPr>
          <w:p w:rsidR="0039637B" w:rsidRDefault="0039637B">
            <w:pPr>
              <w:pStyle w:val="ConsPlusNormal"/>
              <w:jc w:val="center"/>
            </w:pPr>
            <w:r>
              <w:t>1068505,6</w:t>
            </w:r>
          </w:p>
        </w:tc>
        <w:tc>
          <w:tcPr>
            <w:tcW w:w="1491" w:type="dxa"/>
            <w:tcBorders>
              <w:top w:val="nil"/>
              <w:left w:val="nil"/>
              <w:bottom w:val="nil"/>
              <w:right w:val="nil"/>
            </w:tcBorders>
          </w:tcPr>
          <w:p w:rsidR="0039637B" w:rsidRDefault="0039637B">
            <w:pPr>
              <w:pStyle w:val="ConsPlusNormal"/>
              <w:jc w:val="center"/>
            </w:pPr>
            <w:r>
              <w:t>356168,5</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391785,4</w:t>
            </w:r>
          </w:p>
        </w:tc>
        <w:tc>
          <w:tcPr>
            <w:tcW w:w="1494" w:type="dxa"/>
            <w:tcBorders>
              <w:top w:val="nil"/>
              <w:left w:val="nil"/>
              <w:bottom w:val="nil"/>
              <w:right w:val="nil"/>
            </w:tcBorders>
          </w:tcPr>
          <w:p w:rsidR="0039637B" w:rsidRDefault="0039637B">
            <w:pPr>
              <w:pStyle w:val="ConsPlusNormal"/>
              <w:jc w:val="center"/>
            </w:pPr>
            <w:r>
              <w:t>320551,7</w:t>
            </w: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по Российской Федерации - 42250 единиц</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субъектах Российской Федерации, отдельные территории которых входят в состав Арктической зоны Российской Федерации, - 1834 единицы</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Карелия - 207 единиц</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Коми - 289 единиц</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Архангельской области - 531 единица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Саха (Якутия) - 806 единиц</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r>
              <w:t>Ведомственный проект "Развитие инженерной инфраструктуры на сельских территориях"</w:t>
            </w:r>
          </w:p>
        </w:tc>
        <w:tc>
          <w:tcPr>
            <w:tcW w:w="883" w:type="dxa"/>
            <w:tcBorders>
              <w:top w:val="nil"/>
              <w:left w:val="nil"/>
              <w:bottom w:val="nil"/>
              <w:right w:val="nil"/>
            </w:tcBorders>
          </w:tcPr>
          <w:p w:rsidR="0039637B" w:rsidRDefault="0039637B">
            <w:pPr>
              <w:pStyle w:val="ConsPlusNormal"/>
              <w:jc w:val="center"/>
            </w:pPr>
            <w:r>
              <w:t>2020 - 2021 годы - всего</w:t>
            </w:r>
          </w:p>
        </w:tc>
        <w:tc>
          <w:tcPr>
            <w:tcW w:w="5159" w:type="dxa"/>
            <w:tcBorders>
              <w:top w:val="nil"/>
              <w:left w:val="nil"/>
              <w:bottom w:val="nil"/>
              <w:right w:val="nil"/>
            </w:tcBorders>
          </w:tcPr>
          <w:p w:rsidR="0039637B" w:rsidRDefault="0039637B">
            <w:pPr>
              <w:pStyle w:val="ConsPlusNormal"/>
            </w:pPr>
            <w:r>
              <w:t>обеспечение в субъектах Российской Федерации, отдельные территории которых входят в состав Арктической зоны Российской Федерации, ввода в действие распределительных газовых сетей, локальных водопроводов, а также реализации проектов комплексного обустройства площадок под компактную жилищную застройку</w:t>
            </w:r>
          </w:p>
        </w:tc>
        <w:tc>
          <w:tcPr>
            <w:tcW w:w="1491" w:type="dxa"/>
            <w:tcBorders>
              <w:top w:val="nil"/>
              <w:left w:val="nil"/>
              <w:bottom w:val="nil"/>
              <w:right w:val="nil"/>
            </w:tcBorders>
          </w:tcPr>
          <w:p w:rsidR="0039637B" w:rsidRDefault="0039637B">
            <w:pPr>
              <w:pStyle w:val="ConsPlusNormal"/>
              <w:jc w:val="center"/>
            </w:pPr>
            <w:r>
              <w:t>604716,4</w:t>
            </w:r>
          </w:p>
        </w:tc>
        <w:tc>
          <w:tcPr>
            <w:tcW w:w="1491" w:type="dxa"/>
            <w:tcBorders>
              <w:top w:val="nil"/>
              <w:left w:val="nil"/>
              <w:bottom w:val="nil"/>
              <w:right w:val="nil"/>
            </w:tcBorders>
          </w:tcPr>
          <w:p w:rsidR="0039637B" w:rsidRDefault="0039637B">
            <w:pPr>
              <w:pStyle w:val="ConsPlusNormal"/>
              <w:jc w:val="center"/>
            </w:pPr>
            <w:r>
              <w:t>522126,1</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78681,4</w:t>
            </w:r>
          </w:p>
        </w:tc>
        <w:tc>
          <w:tcPr>
            <w:tcW w:w="1494" w:type="dxa"/>
            <w:tcBorders>
              <w:top w:val="nil"/>
              <w:left w:val="nil"/>
              <w:bottom w:val="nil"/>
              <w:right w:val="nil"/>
            </w:tcBorders>
          </w:tcPr>
          <w:p w:rsidR="0039637B" w:rsidRDefault="0039637B">
            <w:pPr>
              <w:pStyle w:val="ConsPlusNormal"/>
              <w:jc w:val="center"/>
            </w:pPr>
            <w:r>
              <w:t>3908,8</w:t>
            </w: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том числе:</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jc w:val="center"/>
            </w:pPr>
            <w:r>
              <w:t>2020 год</w:t>
            </w:r>
          </w:p>
        </w:tc>
        <w:tc>
          <w:tcPr>
            <w:tcW w:w="5159" w:type="dxa"/>
            <w:tcBorders>
              <w:top w:val="nil"/>
              <w:left w:val="nil"/>
              <w:bottom w:val="nil"/>
              <w:right w:val="nil"/>
            </w:tcBorders>
          </w:tcPr>
          <w:p w:rsidR="0039637B" w:rsidRDefault="0039637B">
            <w:pPr>
              <w:pStyle w:val="ConsPlusNormal"/>
            </w:pPr>
            <w:r>
              <w:t>1) ввод в действие распределительных газовых сетей</w:t>
            </w:r>
          </w:p>
        </w:tc>
        <w:tc>
          <w:tcPr>
            <w:tcW w:w="1491" w:type="dxa"/>
            <w:tcBorders>
              <w:top w:val="nil"/>
              <w:left w:val="nil"/>
              <w:bottom w:val="nil"/>
              <w:right w:val="nil"/>
            </w:tcBorders>
          </w:tcPr>
          <w:p w:rsidR="0039637B" w:rsidRDefault="0039637B">
            <w:pPr>
              <w:pStyle w:val="ConsPlusNormal"/>
              <w:jc w:val="center"/>
            </w:pPr>
            <w:r>
              <w:t>297964,2</w:t>
            </w:r>
          </w:p>
        </w:tc>
        <w:tc>
          <w:tcPr>
            <w:tcW w:w="1491" w:type="dxa"/>
            <w:tcBorders>
              <w:top w:val="nil"/>
              <w:left w:val="nil"/>
              <w:bottom w:val="nil"/>
              <w:right w:val="nil"/>
            </w:tcBorders>
          </w:tcPr>
          <w:p w:rsidR="0039637B" w:rsidRDefault="0039637B">
            <w:pPr>
              <w:pStyle w:val="ConsPlusNormal"/>
              <w:jc w:val="center"/>
            </w:pPr>
            <w:r>
              <w:t>258959,3</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36911,6</w:t>
            </w:r>
          </w:p>
        </w:tc>
        <w:tc>
          <w:tcPr>
            <w:tcW w:w="1494" w:type="dxa"/>
            <w:tcBorders>
              <w:top w:val="nil"/>
              <w:left w:val="nil"/>
              <w:bottom w:val="nil"/>
              <w:right w:val="nil"/>
            </w:tcBorders>
          </w:tcPr>
          <w:p w:rsidR="0039637B" w:rsidRDefault="0039637B">
            <w:pPr>
              <w:pStyle w:val="ConsPlusNormal"/>
              <w:jc w:val="center"/>
            </w:pPr>
            <w:r>
              <w:t>2093,2</w:t>
            </w:r>
          </w:p>
        </w:tc>
      </w:tr>
      <w:tr w:rsidR="0039637B">
        <w:tblPrEx>
          <w:tblBorders>
            <w:insideH w:val="none" w:sz="0" w:space="0" w:color="auto"/>
            <w:insideV w:val="none" w:sz="0" w:space="0" w:color="auto"/>
          </w:tblBorders>
        </w:tblPrEx>
        <w:tc>
          <w:tcPr>
            <w:tcW w:w="2211" w:type="dxa"/>
            <w:vMerge w:val="restart"/>
            <w:tcBorders>
              <w:top w:val="nil"/>
              <w:left w:val="nil"/>
              <w:bottom w:val="nil"/>
              <w:right w:val="nil"/>
            </w:tcBorders>
          </w:tcPr>
          <w:p w:rsidR="0039637B" w:rsidRDefault="0039637B">
            <w:pPr>
              <w:pStyle w:val="ConsPlusNormal"/>
            </w:pPr>
          </w:p>
        </w:tc>
        <w:tc>
          <w:tcPr>
            <w:tcW w:w="883" w:type="dxa"/>
            <w:vMerge w:val="restart"/>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Российской Федерации - 1020,6 километра</w:t>
            </w:r>
          </w:p>
        </w:tc>
        <w:tc>
          <w:tcPr>
            <w:tcW w:w="1491" w:type="dxa"/>
            <w:vMerge w:val="restart"/>
            <w:tcBorders>
              <w:top w:val="nil"/>
              <w:left w:val="nil"/>
              <w:bottom w:val="nil"/>
              <w:right w:val="nil"/>
            </w:tcBorders>
          </w:tcPr>
          <w:p w:rsidR="0039637B" w:rsidRDefault="0039637B">
            <w:pPr>
              <w:pStyle w:val="ConsPlusNormal"/>
            </w:pPr>
          </w:p>
        </w:tc>
        <w:tc>
          <w:tcPr>
            <w:tcW w:w="1491" w:type="dxa"/>
            <w:vMerge w:val="restart"/>
            <w:tcBorders>
              <w:top w:val="nil"/>
              <w:left w:val="nil"/>
              <w:bottom w:val="nil"/>
              <w:right w:val="nil"/>
            </w:tcBorders>
          </w:tcPr>
          <w:p w:rsidR="0039637B" w:rsidRDefault="0039637B">
            <w:pPr>
              <w:pStyle w:val="ConsPlusNormal"/>
            </w:pPr>
          </w:p>
        </w:tc>
        <w:tc>
          <w:tcPr>
            <w:tcW w:w="1491" w:type="dxa"/>
            <w:vMerge w:val="restart"/>
            <w:tcBorders>
              <w:top w:val="nil"/>
              <w:left w:val="nil"/>
              <w:bottom w:val="nil"/>
              <w:right w:val="nil"/>
            </w:tcBorders>
          </w:tcPr>
          <w:p w:rsidR="0039637B" w:rsidRDefault="0039637B">
            <w:pPr>
              <w:pStyle w:val="ConsPlusNormal"/>
            </w:pPr>
          </w:p>
        </w:tc>
        <w:tc>
          <w:tcPr>
            <w:tcW w:w="1491" w:type="dxa"/>
            <w:vMerge w:val="restart"/>
            <w:tcBorders>
              <w:top w:val="nil"/>
              <w:left w:val="nil"/>
              <w:bottom w:val="nil"/>
              <w:right w:val="nil"/>
            </w:tcBorders>
          </w:tcPr>
          <w:p w:rsidR="0039637B" w:rsidRDefault="0039637B">
            <w:pPr>
              <w:pStyle w:val="ConsPlusNormal"/>
            </w:pPr>
          </w:p>
        </w:tc>
        <w:tc>
          <w:tcPr>
            <w:tcW w:w="1494" w:type="dxa"/>
            <w:vMerge w:val="restart"/>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jc w:val="both"/>
            </w:pPr>
            <w:r>
              <w:t>в субъектах Российской Федерации, отдельные территории которых входят в состав Арктической зоны Российской Федерации, - 50 километров</w:t>
            </w:r>
          </w:p>
        </w:tc>
        <w:tc>
          <w:tcPr>
            <w:tcW w:w="1491" w:type="dxa"/>
            <w:vMerge/>
            <w:tcBorders>
              <w:top w:val="nil"/>
              <w:left w:val="nil"/>
              <w:bottom w:val="nil"/>
              <w:right w:val="nil"/>
            </w:tcBorders>
          </w:tcPr>
          <w:p w:rsidR="0039637B" w:rsidRDefault="0039637B"/>
        </w:tc>
        <w:tc>
          <w:tcPr>
            <w:tcW w:w="1491" w:type="dxa"/>
            <w:vMerge/>
            <w:tcBorders>
              <w:top w:val="nil"/>
              <w:left w:val="nil"/>
              <w:bottom w:val="nil"/>
              <w:right w:val="nil"/>
            </w:tcBorders>
          </w:tcPr>
          <w:p w:rsidR="0039637B" w:rsidRDefault="0039637B"/>
        </w:tc>
        <w:tc>
          <w:tcPr>
            <w:tcW w:w="1491" w:type="dxa"/>
            <w:vMerge/>
            <w:tcBorders>
              <w:top w:val="nil"/>
              <w:left w:val="nil"/>
              <w:bottom w:val="nil"/>
              <w:right w:val="nil"/>
            </w:tcBorders>
          </w:tcPr>
          <w:p w:rsidR="0039637B" w:rsidRDefault="0039637B"/>
        </w:tc>
        <w:tc>
          <w:tcPr>
            <w:tcW w:w="1491" w:type="dxa"/>
            <w:vMerge/>
            <w:tcBorders>
              <w:top w:val="nil"/>
              <w:left w:val="nil"/>
              <w:bottom w:val="nil"/>
              <w:right w:val="nil"/>
            </w:tcBorders>
          </w:tcPr>
          <w:p w:rsidR="0039637B" w:rsidRDefault="0039637B"/>
        </w:tc>
        <w:tc>
          <w:tcPr>
            <w:tcW w:w="1494" w:type="dxa"/>
            <w:vMerge/>
            <w:tcBorders>
              <w:top w:val="nil"/>
              <w:left w:val="nil"/>
              <w:bottom w:val="nil"/>
              <w:right w:val="nil"/>
            </w:tcBorders>
          </w:tcPr>
          <w:p w:rsidR="0039637B" w:rsidRDefault="0039637B"/>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Саха (Якутия) - 50 километров</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2) ввод в действие локальных водопроводов</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4" w:type="dxa"/>
            <w:tcBorders>
              <w:top w:val="nil"/>
              <w:left w:val="nil"/>
              <w:bottom w:val="nil"/>
              <w:right w:val="nil"/>
            </w:tcBorders>
          </w:tcPr>
          <w:p w:rsidR="0039637B" w:rsidRDefault="0039637B">
            <w:pPr>
              <w:pStyle w:val="ConsPlusNormal"/>
              <w:jc w:val="center"/>
            </w:pPr>
            <w:r>
              <w:t>-</w:t>
            </w: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Российской Федерации - 806,3 километра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субъектах Российской Федерации, отдельные территории которых входят в состав Арктической зоны Российской Федерации, - 47,9 километра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Коми - 1,3 километра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Саха (Якутия) - 46,6 километра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3) количество населенных пунктов, расположенных на сельских территориях, в которых реализованы проекты комплексного обустройства площадок под компактную жилищную застройку</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Российской Федерации - 10 единиц</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субъектах Российской Федерации, отдельные территории которых входят в состав Арктической зоны Российской Федерации, - 1 единица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Саха (Якутия) - 1 единица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jc w:val="center"/>
            </w:pPr>
            <w:r>
              <w:t>2021 год</w:t>
            </w:r>
          </w:p>
        </w:tc>
        <w:tc>
          <w:tcPr>
            <w:tcW w:w="5159" w:type="dxa"/>
            <w:tcBorders>
              <w:top w:val="nil"/>
              <w:left w:val="nil"/>
              <w:bottom w:val="nil"/>
              <w:right w:val="nil"/>
            </w:tcBorders>
          </w:tcPr>
          <w:p w:rsidR="0039637B" w:rsidRDefault="0039637B">
            <w:pPr>
              <w:pStyle w:val="ConsPlusNormal"/>
            </w:pPr>
            <w:r>
              <w:t>1) ввод в действие распределительных газовых сетей</w:t>
            </w:r>
          </w:p>
        </w:tc>
        <w:tc>
          <w:tcPr>
            <w:tcW w:w="1491" w:type="dxa"/>
            <w:tcBorders>
              <w:top w:val="nil"/>
              <w:left w:val="nil"/>
              <w:bottom w:val="nil"/>
              <w:right w:val="nil"/>
            </w:tcBorders>
          </w:tcPr>
          <w:p w:rsidR="0039637B" w:rsidRDefault="0039637B">
            <w:pPr>
              <w:pStyle w:val="ConsPlusNormal"/>
              <w:jc w:val="center"/>
            </w:pPr>
            <w:r>
              <w:t>306752,2</w:t>
            </w:r>
          </w:p>
        </w:tc>
        <w:tc>
          <w:tcPr>
            <w:tcW w:w="1491" w:type="dxa"/>
            <w:tcBorders>
              <w:top w:val="nil"/>
              <w:left w:val="nil"/>
              <w:bottom w:val="nil"/>
              <w:right w:val="nil"/>
            </w:tcBorders>
          </w:tcPr>
          <w:p w:rsidR="0039637B" w:rsidRDefault="0039637B">
            <w:pPr>
              <w:pStyle w:val="ConsPlusNormal"/>
              <w:jc w:val="center"/>
            </w:pPr>
            <w:r>
              <w:t>263166,8</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41769,8</w:t>
            </w:r>
          </w:p>
        </w:tc>
        <w:tc>
          <w:tcPr>
            <w:tcW w:w="1494" w:type="dxa"/>
            <w:tcBorders>
              <w:top w:val="nil"/>
              <w:left w:val="nil"/>
              <w:bottom w:val="nil"/>
              <w:right w:val="nil"/>
            </w:tcBorders>
          </w:tcPr>
          <w:p w:rsidR="0039637B" w:rsidRDefault="0039637B">
            <w:pPr>
              <w:pStyle w:val="ConsPlusNormal"/>
              <w:jc w:val="center"/>
            </w:pPr>
            <w:r>
              <w:t>1815,6</w:t>
            </w: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Российской Федерации - 1062,4 километра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субъектах Российской Федерации, отдельные территории которых входят в состав Арктической зоны Российской Федерации, - 78 километров</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Коми - 8 километров</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Саха (Якутия) - 70 километров</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Архангельской области - 8,7 километра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2) ввод в действие локальных водопроводов</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4" w:type="dxa"/>
            <w:tcBorders>
              <w:top w:val="nil"/>
              <w:left w:val="nil"/>
              <w:bottom w:val="nil"/>
              <w:right w:val="nil"/>
            </w:tcBorders>
          </w:tcPr>
          <w:p w:rsidR="0039637B" w:rsidRDefault="0039637B">
            <w:pPr>
              <w:pStyle w:val="ConsPlusNormal"/>
              <w:jc w:val="center"/>
            </w:pPr>
            <w:r>
              <w:t>-</w:t>
            </w: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Российской Федерации - 839,4 километра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субъектах Российской Федерации, отдельные территории которых входят в состав Арктической зоны Российской Федерации, - 52,5 километра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Коми - 2,5 километра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Саха (Якутия) - 50 километров</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3) количество населенных пунктов, расположенных на сельских территориях, в которых реализованы проекты комплексного обустройства площадок под компактную жилищную застройку</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w:t>
            </w:r>
          </w:p>
        </w:tc>
        <w:tc>
          <w:tcPr>
            <w:tcW w:w="1494" w:type="dxa"/>
            <w:tcBorders>
              <w:top w:val="nil"/>
              <w:left w:val="nil"/>
              <w:bottom w:val="nil"/>
              <w:right w:val="nil"/>
            </w:tcBorders>
          </w:tcPr>
          <w:p w:rsidR="0039637B" w:rsidRDefault="0039637B">
            <w:pPr>
              <w:pStyle w:val="ConsPlusNormal"/>
              <w:jc w:val="center"/>
            </w:pPr>
            <w:r>
              <w:t>-</w:t>
            </w: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Российской Федерации - 10 единиц</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субъектах Российской Федерации, отдельные территории которых входят в состав Арктической зоны Российской Федерации, - 1 единица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Коми - 1 единица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r>
              <w:t>Ведомственный проект "Развитие транспортной инфраструктуры на сельских территориях"</w:t>
            </w:r>
          </w:p>
        </w:tc>
        <w:tc>
          <w:tcPr>
            <w:tcW w:w="883" w:type="dxa"/>
            <w:tcBorders>
              <w:top w:val="nil"/>
              <w:left w:val="nil"/>
              <w:bottom w:val="nil"/>
              <w:right w:val="nil"/>
            </w:tcBorders>
          </w:tcPr>
          <w:p w:rsidR="0039637B" w:rsidRDefault="0039637B">
            <w:pPr>
              <w:pStyle w:val="ConsPlusNormal"/>
              <w:jc w:val="center"/>
            </w:pPr>
            <w:r>
              <w:t>2020 - 2025 годы - всего</w:t>
            </w:r>
          </w:p>
        </w:tc>
        <w:tc>
          <w:tcPr>
            <w:tcW w:w="5159" w:type="dxa"/>
            <w:tcBorders>
              <w:top w:val="nil"/>
              <w:left w:val="nil"/>
              <w:bottom w:val="nil"/>
              <w:right w:val="nil"/>
            </w:tcBorders>
          </w:tcPr>
          <w:p w:rsidR="0039637B" w:rsidRDefault="0039637B">
            <w:pPr>
              <w:pStyle w:val="ConsPlusNormal"/>
            </w:pPr>
            <w:r>
              <w:t>обеспечение в субъектах Российской Федерации, отдельные территории которых входят в состав Арктической зоны Российской Федерации, ввода в эксплуатацию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tc>
        <w:tc>
          <w:tcPr>
            <w:tcW w:w="1491" w:type="dxa"/>
            <w:tcBorders>
              <w:top w:val="nil"/>
              <w:left w:val="nil"/>
              <w:bottom w:val="nil"/>
              <w:right w:val="nil"/>
            </w:tcBorders>
          </w:tcPr>
          <w:p w:rsidR="0039637B" w:rsidRDefault="0039637B">
            <w:pPr>
              <w:pStyle w:val="ConsPlusNormal"/>
              <w:jc w:val="center"/>
            </w:pPr>
            <w:r>
              <w:t>9113120,8</w:t>
            </w:r>
          </w:p>
        </w:tc>
        <w:tc>
          <w:tcPr>
            <w:tcW w:w="1491" w:type="dxa"/>
            <w:tcBorders>
              <w:top w:val="nil"/>
              <w:left w:val="nil"/>
              <w:bottom w:val="nil"/>
              <w:right w:val="nil"/>
            </w:tcBorders>
          </w:tcPr>
          <w:p w:rsidR="0039637B" w:rsidRDefault="0039637B">
            <w:pPr>
              <w:pStyle w:val="ConsPlusNormal"/>
              <w:jc w:val="center"/>
            </w:pPr>
            <w:r>
              <w:t>6553844,5</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2293845,6</w:t>
            </w:r>
          </w:p>
        </w:tc>
        <w:tc>
          <w:tcPr>
            <w:tcW w:w="1494" w:type="dxa"/>
            <w:tcBorders>
              <w:top w:val="nil"/>
              <w:left w:val="nil"/>
              <w:bottom w:val="nil"/>
              <w:right w:val="nil"/>
            </w:tcBorders>
          </w:tcPr>
          <w:p w:rsidR="0039637B" w:rsidRDefault="0039637B">
            <w:pPr>
              <w:pStyle w:val="ConsPlusNormal"/>
              <w:jc w:val="center"/>
            </w:pPr>
            <w:r>
              <w:t>265430,7</w:t>
            </w: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том числе:</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jc w:val="center"/>
            </w:pPr>
            <w:r>
              <w:t xml:space="preserve">2020 </w:t>
            </w:r>
            <w:r>
              <w:lastRenderedPageBreak/>
              <w:t>год</w:t>
            </w:r>
          </w:p>
        </w:tc>
        <w:tc>
          <w:tcPr>
            <w:tcW w:w="5159" w:type="dxa"/>
            <w:tcBorders>
              <w:top w:val="nil"/>
              <w:left w:val="nil"/>
              <w:bottom w:val="nil"/>
              <w:right w:val="nil"/>
            </w:tcBorders>
          </w:tcPr>
          <w:p w:rsidR="0039637B" w:rsidRDefault="0039637B">
            <w:pPr>
              <w:pStyle w:val="ConsPlusNormal"/>
            </w:pPr>
            <w:r>
              <w:lastRenderedPageBreak/>
              <w:t xml:space="preserve">ввод в эксплуатацию автомобильных дорог общего </w:t>
            </w:r>
            <w:r>
              <w:lastRenderedPageBreak/>
              <w:t>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tc>
        <w:tc>
          <w:tcPr>
            <w:tcW w:w="1491" w:type="dxa"/>
            <w:tcBorders>
              <w:top w:val="nil"/>
              <w:left w:val="nil"/>
              <w:bottom w:val="nil"/>
              <w:right w:val="nil"/>
            </w:tcBorders>
          </w:tcPr>
          <w:p w:rsidR="0039637B" w:rsidRDefault="0039637B">
            <w:pPr>
              <w:pStyle w:val="ConsPlusNormal"/>
              <w:jc w:val="center"/>
            </w:pPr>
            <w:r>
              <w:lastRenderedPageBreak/>
              <w:t>1371723,1</w:t>
            </w:r>
          </w:p>
        </w:tc>
        <w:tc>
          <w:tcPr>
            <w:tcW w:w="1491" w:type="dxa"/>
            <w:tcBorders>
              <w:top w:val="nil"/>
              <w:left w:val="nil"/>
              <w:bottom w:val="nil"/>
              <w:right w:val="nil"/>
            </w:tcBorders>
          </w:tcPr>
          <w:p w:rsidR="0039637B" w:rsidRDefault="0039637B">
            <w:pPr>
              <w:pStyle w:val="ConsPlusNormal"/>
              <w:jc w:val="center"/>
            </w:pPr>
            <w:r>
              <w:t>986496,3</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345273,7</w:t>
            </w:r>
          </w:p>
        </w:tc>
        <w:tc>
          <w:tcPr>
            <w:tcW w:w="1494" w:type="dxa"/>
            <w:tcBorders>
              <w:top w:val="nil"/>
              <w:left w:val="nil"/>
              <w:bottom w:val="nil"/>
              <w:right w:val="nil"/>
            </w:tcBorders>
          </w:tcPr>
          <w:p w:rsidR="0039637B" w:rsidRDefault="0039637B">
            <w:pPr>
              <w:pStyle w:val="ConsPlusNormal"/>
              <w:jc w:val="center"/>
            </w:pPr>
            <w:r>
              <w:t>39953,1</w:t>
            </w: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Российской Федерации - 425,35 километра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субъектах Российской Федерации, отдельные территории которых входят в состав Арктической зоны Российской Федерации, - 30,92 километра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Саха (Якутия) - 3,41 километра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Карелия - 3,1 километра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Коми - 3,19 километра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Красноярском крае - 3,7 километра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Архангельской области - 5,51 километра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Мурманской области - 3 километра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Ненецком автономном округе - 3 километра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Чукотском автономном округе - 3 километра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Ямало-Ненецком автономном округе - 3,01 километра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jc w:val="center"/>
            </w:pPr>
            <w:r>
              <w:t>2021 год</w:t>
            </w:r>
          </w:p>
        </w:tc>
        <w:tc>
          <w:tcPr>
            <w:tcW w:w="5159" w:type="dxa"/>
            <w:tcBorders>
              <w:top w:val="nil"/>
              <w:left w:val="nil"/>
              <w:bottom w:val="nil"/>
              <w:right w:val="nil"/>
            </w:tcBorders>
          </w:tcPr>
          <w:p w:rsidR="0039637B" w:rsidRDefault="0039637B">
            <w:pPr>
              <w:pStyle w:val="ConsPlusNormal"/>
            </w:pPr>
            <w:r>
              <w:t xml:space="preserve">ввод в эксплуатацию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w:t>
            </w:r>
            <w:r>
              <w:lastRenderedPageBreak/>
              <w:t>объектам производства и переработки продукции</w:t>
            </w:r>
          </w:p>
        </w:tc>
        <w:tc>
          <w:tcPr>
            <w:tcW w:w="1491" w:type="dxa"/>
            <w:tcBorders>
              <w:top w:val="nil"/>
              <w:left w:val="nil"/>
              <w:bottom w:val="nil"/>
              <w:right w:val="nil"/>
            </w:tcBorders>
          </w:tcPr>
          <w:p w:rsidR="0039637B" w:rsidRDefault="0039637B">
            <w:pPr>
              <w:pStyle w:val="ConsPlusNormal"/>
              <w:jc w:val="center"/>
            </w:pPr>
            <w:r>
              <w:lastRenderedPageBreak/>
              <w:t>1427965,9</w:t>
            </w:r>
          </w:p>
        </w:tc>
        <w:tc>
          <w:tcPr>
            <w:tcW w:w="1491" w:type="dxa"/>
            <w:tcBorders>
              <w:top w:val="nil"/>
              <w:left w:val="nil"/>
              <w:bottom w:val="nil"/>
              <w:right w:val="nil"/>
            </w:tcBorders>
          </w:tcPr>
          <w:p w:rsidR="0039637B" w:rsidRDefault="0039637B">
            <w:pPr>
              <w:pStyle w:val="ConsPlusNormal"/>
              <w:jc w:val="center"/>
            </w:pPr>
            <w:r>
              <w:t>1026944,2</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359430,5</w:t>
            </w:r>
          </w:p>
        </w:tc>
        <w:tc>
          <w:tcPr>
            <w:tcW w:w="1494" w:type="dxa"/>
            <w:tcBorders>
              <w:top w:val="nil"/>
              <w:left w:val="nil"/>
              <w:bottom w:val="nil"/>
              <w:right w:val="nil"/>
            </w:tcBorders>
          </w:tcPr>
          <w:p w:rsidR="0039637B" w:rsidRDefault="0039637B">
            <w:pPr>
              <w:pStyle w:val="ConsPlusNormal"/>
              <w:jc w:val="center"/>
            </w:pPr>
            <w:r>
              <w:t>41591,2</w:t>
            </w: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Российской Федерации - 425,35 километра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субъектах Российской Федерации, отдельные территории которых входят в состав Арктической зоны Российской Федерации, - 30,92 километра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Саха (Якутия) - 3,41 километра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Карелия - 3,1 километра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Коми - 3,19 километра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val="restart"/>
            <w:tcBorders>
              <w:top w:val="nil"/>
              <w:left w:val="nil"/>
              <w:bottom w:val="nil"/>
              <w:right w:val="nil"/>
            </w:tcBorders>
          </w:tcPr>
          <w:p w:rsidR="0039637B" w:rsidRDefault="0039637B">
            <w:pPr>
              <w:pStyle w:val="ConsPlusNormal"/>
            </w:pPr>
          </w:p>
        </w:tc>
        <w:tc>
          <w:tcPr>
            <w:tcW w:w="883" w:type="dxa"/>
            <w:vMerge w:val="restart"/>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Красноярском крае - 3,7 километра</w:t>
            </w:r>
          </w:p>
        </w:tc>
        <w:tc>
          <w:tcPr>
            <w:tcW w:w="1491" w:type="dxa"/>
            <w:vMerge w:val="restart"/>
            <w:tcBorders>
              <w:top w:val="nil"/>
              <w:left w:val="nil"/>
              <w:bottom w:val="nil"/>
              <w:right w:val="nil"/>
            </w:tcBorders>
          </w:tcPr>
          <w:p w:rsidR="0039637B" w:rsidRDefault="0039637B">
            <w:pPr>
              <w:pStyle w:val="ConsPlusNormal"/>
            </w:pPr>
          </w:p>
        </w:tc>
        <w:tc>
          <w:tcPr>
            <w:tcW w:w="1491" w:type="dxa"/>
            <w:vMerge w:val="restart"/>
            <w:tcBorders>
              <w:top w:val="nil"/>
              <w:left w:val="nil"/>
              <w:bottom w:val="nil"/>
              <w:right w:val="nil"/>
            </w:tcBorders>
          </w:tcPr>
          <w:p w:rsidR="0039637B" w:rsidRDefault="0039637B">
            <w:pPr>
              <w:pStyle w:val="ConsPlusNormal"/>
            </w:pPr>
          </w:p>
        </w:tc>
        <w:tc>
          <w:tcPr>
            <w:tcW w:w="1491" w:type="dxa"/>
            <w:vMerge w:val="restart"/>
            <w:tcBorders>
              <w:top w:val="nil"/>
              <w:left w:val="nil"/>
              <w:bottom w:val="nil"/>
              <w:right w:val="nil"/>
            </w:tcBorders>
          </w:tcPr>
          <w:p w:rsidR="0039637B" w:rsidRDefault="0039637B">
            <w:pPr>
              <w:pStyle w:val="ConsPlusNormal"/>
            </w:pPr>
          </w:p>
        </w:tc>
        <w:tc>
          <w:tcPr>
            <w:tcW w:w="1491" w:type="dxa"/>
            <w:vMerge w:val="restart"/>
            <w:tcBorders>
              <w:top w:val="nil"/>
              <w:left w:val="nil"/>
              <w:bottom w:val="nil"/>
              <w:right w:val="nil"/>
            </w:tcBorders>
          </w:tcPr>
          <w:p w:rsidR="0039637B" w:rsidRDefault="0039637B">
            <w:pPr>
              <w:pStyle w:val="ConsPlusNormal"/>
            </w:pPr>
          </w:p>
        </w:tc>
        <w:tc>
          <w:tcPr>
            <w:tcW w:w="1494" w:type="dxa"/>
            <w:vMerge w:val="restart"/>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vMerge/>
            <w:tcBorders>
              <w:top w:val="nil"/>
              <w:left w:val="nil"/>
              <w:bottom w:val="nil"/>
              <w:right w:val="nil"/>
            </w:tcBorders>
          </w:tcPr>
          <w:p w:rsidR="0039637B" w:rsidRDefault="0039637B"/>
        </w:tc>
        <w:tc>
          <w:tcPr>
            <w:tcW w:w="5159" w:type="dxa"/>
            <w:tcBorders>
              <w:top w:val="nil"/>
              <w:left w:val="nil"/>
              <w:bottom w:val="nil"/>
              <w:right w:val="nil"/>
            </w:tcBorders>
          </w:tcPr>
          <w:p w:rsidR="0039637B" w:rsidRDefault="0039637B">
            <w:pPr>
              <w:pStyle w:val="ConsPlusNormal"/>
              <w:jc w:val="both"/>
            </w:pPr>
            <w:r>
              <w:t>в Архангельской области - 5,51 километра</w:t>
            </w:r>
          </w:p>
        </w:tc>
        <w:tc>
          <w:tcPr>
            <w:tcW w:w="1491" w:type="dxa"/>
            <w:vMerge/>
            <w:tcBorders>
              <w:top w:val="nil"/>
              <w:left w:val="nil"/>
              <w:bottom w:val="nil"/>
              <w:right w:val="nil"/>
            </w:tcBorders>
          </w:tcPr>
          <w:p w:rsidR="0039637B" w:rsidRDefault="0039637B"/>
        </w:tc>
        <w:tc>
          <w:tcPr>
            <w:tcW w:w="1491" w:type="dxa"/>
            <w:vMerge/>
            <w:tcBorders>
              <w:top w:val="nil"/>
              <w:left w:val="nil"/>
              <w:bottom w:val="nil"/>
              <w:right w:val="nil"/>
            </w:tcBorders>
          </w:tcPr>
          <w:p w:rsidR="0039637B" w:rsidRDefault="0039637B"/>
        </w:tc>
        <w:tc>
          <w:tcPr>
            <w:tcW w:w="1491" w:type="dxa"/>
            <w:vMerge/>
            <w:tcBorders>
              <w:top w:val="nil"/>
              <w:left w:val="nil"/>
              <w:bottom w:val="nil"/>
              <w:right w:val="nil"/>
            </w:tcBorders>
          </w:tcPr>
          <w:p w:rsidR="0039637B" w:rsidRDefault="0039637B"/>
        </w:tc>
        <w:tc>
          <w:tcPr>
            <w:tcW w:w="1491" w:type="dxa"/>
            <w:vMerge/>
            <w:tcBorders>
              <w:top w:val="nil"/>
              <w:left w:val="nil"/>
              <w:bottom w:val="nil"/>
              <w:right w:val="nil"/>
            </w:tcBorders>
          </w:tcPr>
          <w:p w:rsidR="0039637B" w:rsidRDefault="0039637B"/>
        </w:tc>
        <w:tc>
          <w:tcPr>
            <w:tcW w:w="1494" w:type="dxa"/>
            <w:vMerge/>
            <w:tcBorders>
              <w:top w:val="nil"/>
              <w:left w:val="nil"/>
              <w:bottom w:val="nil"/>
              <w:right w:val="nil"/>
            </w:tcBorders>
          </w:tcPr>
          <w:p w:rsidR="0039637B" w:rsidRDefault="0039637B"/>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Мурманской области - 3 километра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Ненецком автономном округе - 3 километра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Чукотском автономном округе - 3 километра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Ямало-Ненецком автономном округе - 3,01 километра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jc w:val="center"/>
            </w:pPr>
            <w:r>
              <w:t>2022 год</w:t>
            </w:r>
          </w:p>
        </w:tc>
        <w:tc>
          <w:tcPr>
            <w:tcW w:w="5159" w:type="dxa"/>
            <w:tcBorders>
              <w:top w:val="nil"/>
              <w:left w:val="nil"/>
              <w:bottom w:val="nil"/>
              <w:right w:val="nil"/>
            </w:tcBorders>
          </w:tcPr>
          <w:p w:rsidR="0039637B" w:rsidRDefault="0039637B">
            <w:pPr>
              <w:pStyle w:val="ConsPlusNormal"/>
            </w:pPr>
            <w:r>
              <w:t>ввод в эксплуатацию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tc>
        <w:tc>
          <w:tcPr>
            <w:tcW w:w="1491" w:type="dxa"/>
            <w:tcBorders>
              <w:top w:val="nil"/>
              <w:left w:val="nil"/>
              <w:bottom w:val="nil"/>
              <w:right w:val="nil"/>
            </w:tcBorders>
          </w:tcPr>
          <w:p w:rsidR="0039637B" w:rsidRDefault="0039637B">
            <w:pPr>
              <w:pStyle w:val="ConsPlusNormal"/>
              <w:jc w:val="center"/>
            </w:pPr>
            <w:r>
              <w:t>1486447,3</w:t>
            </w:r>
          </w:p>
        </w:tc>
        <w:tc>
          <w:tcPr>
            <w:tcW w:w="1491" w:type="dxa"/>
            <w:tcBorders>
              <w:top w:val="nil"/>
              <w:left w:val="nil"/>
              <w:bottom w:val="nil"/>
              <w:right w:val="nil"/>
            </w:tcBorders>
          </w:tcPr>
          <w:p w:rsidR="0039637B" w:rsidRDefault="0039637B">
            <w:pPr>
              <w:pStyle w:val="ConsPlusNormal"/>
              <w:jc w:val="center"/>
            </w:pPr>
            <w:r>
              <w:t>1069002</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374150,7</w:t>
            </w:r>
          </w:p>
        </w:tc>
        <w:tc>
          <w:tcPr>
            <w:tcW w:w="1494" w:type="dxa"/>
            <w:tcBorders>
              <w:top w:val="nil"/>
              <w:left w:val="nil"/>
              <w:bottom w:val="nil"/>
              <w:right w:val="nil"/>
            </w:tcBorders>
          </w:tcPr>
          <w:p w:rsidR="0039637B" w:rsidRDefault="0039637B">
            <w:pPr>
              <w:pStyle w:val="ConsPlusNormal"/>
              <w:jc w:val="center"/>
            </w:pPr>
            <w:r>
              <w:t>43294,6</w:t>
            </w: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Российской Федерации - 425,35 километра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 xml:space="preserve">в субъектах Российской Федерации, отдельные </w:t>
            </w:r>
            <w:r>
              <w:lastRenderedPageBreak/>
              <w:t>территории которых входят в состав Арктической зоны Российской Федерации, - 30,92 километра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Саха (Якутия) - 3,41 километра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Карелия - 3,1 километра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Коми - 3,19 километра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Красноярском крае - 3,7 километра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Архангельской области - 5,51 километра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Мурманской области - 3 километра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Ненецком автономном округе - 3 километра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Чукотском автономном округе - 3 километра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Ямало-Ненецком автономном округе - 3,01 километра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jc w:val="center"/>
            </w:pPr>
            <w:r>
              <w:t>2023 год</w:t>
            </w:r>
          </w:p>
        </w:tc>
        <w:tc>
          <w:tcPr>
            <w:tcW w:w="5159" w:type="dxa"/>
            <w:tcBorders>
              <w:top w:val="nil"/>
              <w:left w:val="nil"/>
              <w:bottom w:val="nil"/>
              <w:right w:val="nil"/>
            </w:tcBorders>
          </w:tcPr>
          <w:p w:rsidR="0039637B" w:rsidRDefault="0039637B">
            <w:pPr>
              <w:pStyle w:val="ConsPlusNormal"/>
            </w:pPr>
            <w:r>
              <w:t>ввод в эксплуатацию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tc>
        <w:tc>
          <w:tcPr>
            <w:tcW w:w="1491" w:type="dxa"/>
            <w:tcBorders>
              <w:top w:val="nil"/>
              <w:left w:val="nil"/>
              <w:bottom w:val="nil"/>
              <w:right w:val="nil"/>
            </w:tcBorders>
          </w:tcPr>
          <w:p w:rsidR="0039637B" w:rsidRDefault="0039637B">
            <w:pPr>
              <w:pStyle w:val="ConsPlusNormal"/>
              <w:jc w:val="center"/>
            </w:pPr>
            <w:r>
              <w:t>1546787,6</w:t>
            </w:r>
          </w:p>
        </w:tc>
        <w:tc>
          <w:tcPr>
            <w:tcW w:w="1491" w:type="dxa"/>
            <w:tcBorders>
              <w:top w:val="nil"/>
              <w:left w:val="nil"/>
              <w:bottom w:val="nil"/>
              <w:right w:val="nil"/>
            </w:tcBorders>
          </w:tcPr>
          <w:p w:rsidR="0039637B" w:rsidRDefault="0039637B">
            <w:pPr>
              <w:pStyle w:val="ConsPlusNormal"/>
              <w:jc w:val="center"/>
            </w:pPr>
            <w:r>
              <w:t>1112396,7</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389338,8</w:t>
            </w:r>
          </w:p>
        </w:tc>
        <w:tc>
          <w:tcPr>
            <w:tcW w:w="1494" w:type="dxa"/>
            <w:tcBorders>
              <w:top w:val="nil"/>
              <w:left w:val="nil"/>
              <w:bottom w:val="nil"/>
              <w:right w:val="nil"/>
            </w:tcBorders>
          </w:tcPr>
          <w:p w:rsidR="0039637B" w:rsidRDefault="0039637B">
            <w:pPr>
              <w:pStyle w:val="ConsPlusNormal"/>
              <w:jc w:val="center"/>
            </w:pPr>
            <w:r>
              <w:t>45052,1</w:t>
            </w: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Российской Федерации - 425,35 километра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субъектах Российской Федерации, отдельные территории которых входят в состав Арктической зоны Российской Федерации, - 30,92 километра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Саха (Якутия) - 3,41 километра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Карелия - 3,1 километра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Коми - 3,19 километра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Красноярском крае - 3,7 километра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Архангельской области - 5,51 километра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Мурманской области - 3 километра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Ненецком автономном округе - 3 километра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Чукотском автономном округе - 3 километра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Ямало-Ненецком автономном округе - 3,01 километра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jc w:val="center"/>
            </w:pPr>
            <w:r>
              <w:t>2024 год</w:t>
            </w:r>
          </w:p>
        </w:tc>
        <w:tc>
          <w:tcPr>
            <w:tcW w:w="5159" w:type="dxa"/>
            <w:tcBorders>
              <w:top w:val="nil"/>
              <w:left w:val="nil"/>
              <w:bottom w:val="nil"/>
              <w:right w:val="nil"/>
            </w:tcBorders>
          </w:tcPr>
          <w:p w:rsidR="0039637B" w:rsidRDefault="0039637B">
            <w:pPr>
              <w:pStyle w:val="ConsPlusNormal"/>
            </w:pPr>
            <w:r>
              <w:t>ввод в эксплуатацию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tc>
        <w:tc>
          <w:tcPr>
            <w:tcW w:w="1491" w:type="dxa"/>
            <w:tcBorders>
              <w:top w:val="nil"/>
              <w:left w:val="nil"/>
              <w:bottom w:val="nil"/>
              <w:right w:val="nil"/>
            </w:tcBorders>
          </w:tcPr>
          <w:p w:rsidR="0039637B" w:rsidRDefault="0039637B">
            <w:pPr>
              <w:pStyle w:val="ConsPlusNormal"/>
              <w:jc w:val="center"/>
            </w:pPr>
            <w:r>
              <w:t>1608533,2</w:t>
            </w:r>
          </w:p>
        </w:tc>
        <w:tc>
          <w:tcPr>
            <w:tcW w:w="1491" w:type="dxa"/>
            <w:tcBorders>
              <w:top w:val="nil"/>
              <w:left w:val="nil"/>
              <w:bottom w:val="nil"/>
              <w:right w:val="nil"/>
            </w:tcBorders>
          </w:tcPr>
          <w:p w:rsidR="0039637B" w:rsidRDefault="0039637B">
            <w:pPr>
              <w:pStyle w:val="ConsPlusNormal"/>
              <w:jc w:val="center"/>
            </w:pPr>
            <w:r>
              <w:t>1156802</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404880,7</w:t>
            </w:r>
          </w:p>
        </w:tc>
        <w:tc>
          <w:tcPr>
            <w:tcW w:w="1494" w:type="dxa"/>
            <w:tcBorders>
              <w:top w:val="nil"/>
              <w:left w:val="nil"/>
              <w:bottom w:val="nil"/>
              <w:right w:val="nil"/>
            </w:tcBorders>
          </w:tcPr>
          <w:p w:rsidR="0039637B" w:rsidRDefault="0039637B">
            <w:pPr>
              <w:pStyle w:val="ConsPlusNormal"/>
              <w:jc w:val="center"/>
            </w:pPr>
            <w:r>
              <w:t>46850,5</w:t>
            </w: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Российской Федерации - 425,35 километра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субъектах Российской Федерации, отдельные территории которых входят в состав Арктической зоны Российской Федерации, - 30,92 километра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Саха (Якутия) - 3,41 километра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Карелия - 3,1 километра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Коми - 3,19 километра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Красноярском крае - 3,7 километра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Архангельской области - 5,51 километра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Мурманской области - 3 километра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Ненецком автономном округе - 3 километра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Чукотском автономном округе - 3 километра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Ямало-Ненецком автономном округе - 3,01 километра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jc w:val="center"/>
            </w:pPr>
            <w:r>
              <w:t>2025 год</w:t>
            </w:r>
          </w:p>
        </w:tc>
        <w:tc>
          <w:tcPr>
            <w:tcW w:w="5159" w:type="dxa"/>
            <w:tcBorders>
              <w:top w:val="nil"/>
              <w:left w:val="nil"/>
              <w:bottom w:val="nil"/>
              <w:right w:val="nil"/>
            </w:tcBorders>
          </w:tcPr>
          <w:p w:rsidR="0039637B" w:rsidRDefault="0039637B">
            <w:pPr>
              <w:pStyle w:val="ConsPlusNormal"/>
            </w:pPr>
            <w:r>
              <w:t>ввод в эксплуатацию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tc>
        <w:tc>
          <w:tcPr>
            <w:tcW w:w="1491" w:type="dxa"/>
            <w:tcBorders>
              <w:top w:val="nil"/>
              <w:left w:val="nil"/>
              <w:bottom w:val="nil"/>
              <w:right w:val="nil"/>
            </w:tcBorders>
          </w:tcPr>
          <w:p w:rsidR="0039637B" w:rsidRDefault="0039637B">
            <w:pPr>
              <w:pStyle w:val="ConsPlusNormal"/>
              <w:jc w:val="center"/>
            </w:pPr>
            <w:r>
              <w:t>1671663,7</w:t>
            </w:r>
          </w:p>
        </w:tc>
        <w:tc>
          <w:tcPr>
            <w:tcW w:w="1491" w:type="dxa"/>
            <w:tcBorders>
              <w:top w:val="nil"/>
              <w:left w:val="nil"/>
              <w:bottom w:val="nil"/>
              <w:right w:val="nil"/>
            </w:tcBorders>
          </w:tcPr>
          <w:p w:rsidR="0039637B" w:rsidRDefault="0039637B">
            <w:pPr>
              <w:pStyle w:val="ConsPlusNormal"/>
              <w:jc w:val="center"/>
            </w:pPr>
            <w:r>
              <w:t>1202203,3</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420771,2</w:t>
            </w:r>
          </w:p>
        </w:tc>
        <w:tc>
          <w:tcPr>
            <w:tcW w:w="1494" w:type="dxa"/>
            <w:tcBorders>
              <w:top w:val="nil"/>
              <w:left w:val="nil"/>
              <w:bottom w:val="nil"/>
              <w:right w:val="nil"/>
            </w:tcBorders>
          </w:tcPr>
          <w:p w:rsidR="0039637B" w:rsidRDefault="0039637B">
            <w:pPr>
              <w:pStyle w:val="ConsPlusNormal"/>
              <w:jc w:val="center"/>
            </w:pPr>
            <w:r>
              <w:t>48689,2</w:t>
            </w: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Российской Федерации - 425,35 километра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субъектах Российской Федерации, отдельные территории которых входят в состав Арктической зоны Российской Федерации, - 30,92 километра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Саха (Якутия) - 3,41 километра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Карелия - 3,1 километра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Коми - 3,19 километра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Красноярском крае - 3,7 километра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Архангельской области - 5,51 километра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Мурманской области - 3 километра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Ненецком автономном округе - 3 километра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Чукотском автономном округе - 3 километра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Ямало-Ненецком автономном округе - 3,01 километра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15711" w:type="dxa"/>
            <w:gridSpan w:val="8"/>
            <w:tcBorders>
              <w:top w:val="nil"/>
              <w:left w:val="nil"/>
              <w:bottom w:val="nil"/>
              <w:right w:val="nil"/>
            </w:tcBorders>
          </w:tcPr>
          <w:p w:rsidR="0039637B" w:rsidRDefault="0039637B">
            <w:pPr>
              <w:pStyle w:val="ConsPlusNormal"/>
              <w:jc w:val="center"/>
              <w:outlineLvl w:val="3"/>
            </w:pPr>
            <w:r>
              <w:t>Калининградская область</w:t>
            </w:r>
          </w:p>
        </w:tc>
      </w:tr>
      <w:tr w:rsidR="0039637B">
        <w:tblPrEx>
          <w:tblBorders>
            <w:insideH w:val="none" w:sz="0" w:space="0" w:color="auto"/>
            <w:insideV w:val="none" w:sz="0" w:space="0" w:color="auto"/>
          </w:tblBorders>
        </w:tblPrEx>
        <w:tc>
          <w:tcPr>
            <w:tcW w:w="2211" w:type="dxa"/>
            <w:vMerge w:val="restart"/>
            <w:tcBorders>
              <w:top w:val="nil"/>
              <w:left w:val="nil"/>
              <w:bottom w:val="nil"/>
              <w:right w:val="nil"/>
            </w:tcBorders>
          </w:tcPr>
          <w:p w:rsidR="0039637B" w:rsidRDefault="0039637B">
            <w:pPr>
              <w:pStyle w:val="ConsPlusNormal"/>
            </w:pPr>
            <w:r>
              <w:t>Ведомственный проект "Развитие инженерной инфраструктуры на сельских территориях"</w:t>
            </w:r>
          </w:p>
        </w:tc>
        <w:tc>
          <w:tcPr>
            <w:tcW w:w="883" w:type="dxa"/>
            <w:tcBorders>
              <w:top w:val="nil"/>
              <w:left w:val="nil"/>
              <w:bottom w:val="nil"/>
              <w:right w:val="nil"/>
            </w:tcBorders>
          </w:tcPr>
          <w:p w:rsidR="0039637B" w:rsidRDefault="0039637B">
            <w:pPr>
              <w:pStyle w:val="ConsPlusNormal"/>
              <w:jc w:val="center"/>
            </w:pPr>
            <w:r>
              <w:t>2021 год - всего</w:t>
            </w:r>
          </w:p>
        </w:tc>
        <w:tc>
          <w:tcPr>
            <w:tcW w:w="5159" w:type="dxa"/>
            <w:tcBorders>
              <w:top w:val="nil"/>
              <w:left w:val="nil"/>
              <w:bottom w:val="nil"/>
              <w:right w:val="nil"/>
            </w:tcBorders>
          </w:tcPr>
          <w:p w:rsidR="0039637B" w:rsidRDefault="0039637B">
            <w:pPr>
              <w:pStyle w:val="ConsPlusNormal"/>
            </w:pPr>
            <w:r>
              <w:t>обеспечение в Калининградской области ввода в действие распределительных газовых сетей, локальных водопроводов, а также реализации проектов комплексного обустройства площадок под компактную жилищную застройку</w:t>
            </w:r>
          </w:p>
        </w:tc>
        <w:tc>
          <w:tcPr>
            <w:tcW w:w="1491" w:type="dxa"/>
            <w:tcBorders>
              <w:top w:val="nil"/>
              <w:left w:val="nil"/>
              <w:bottom w:val="nil"/>
              <w:right w:val="nil"/>
            </w:tcBorders>
          </w:tcPr>
          <w:p w:rsidR="0039637B" w:rsidRDefault="0039637B">
            <w:pPr>
              <w:pStyle w:val="ConsPlusNormal"/>
              <w:jc w:val="center"/>
            </w:pPr>
            <w:r>
              <w:t>14119,6</w:t>
            </w:r>
          </w:p>
        </w:tc>
        <w:tc>
          <w:tcPr>
            <w:tcW w:w="1491" w:type="dxa"/>
            <w:tcBorders>
              <w:top w:val="nil"/>
              <w:left w:val="nil"/>
              <w:bottom w:val="nil"/>
              <w:right w:val="nil"/>
            </w:tcBorders>
          </w:tcPr>
          <w:p w:rsidR="0039637B" w:rsidRDefault="0039637B">
            <w:pPr>
              <w:pStyle w:val="ConsPlusNormal"/>
              <w:jc w:val="center"/>
            </w:pPr>
            <w:r>
              <w:t>10230,3</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3755,1</w:t>
            </w:r>
          </w:p>
        </w:tc>
        <w:tc>
          <w:tcPr>
            <w:tcW w:w="1494" w:type="dxa"/>
            <w:tcBorders>
              <w:top w:val="nil"/>
              <w:left w:val="nil"/>
              <w:bottom w:val="nil"/>
              <w:right w:val="nil"/>
            </w:tcBorders>
          </w:tcPr>
          <w:p w:rsidR="0039637B" w:rsidRDefault="0039637B">
            <w:pPr>
              <w:pStyle w:val="ConsPlusNormal"/>
              <w:jc w:val="center"/>
            </w:pPr>
            <w:r>
              <w:t>134,2</w:t>
            </w: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том числе:</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tcBorders>
              <w:top w:val="nil"/>
              <w:left w:val="nil"/>
              <w:bottom w:val="nil"/>
              <w:right w:val="nil"/>
            </w:tcBorders>
          </w:tcPr>
          <w:p w:rsidR="0039637B" w:rsidRDefault="0039637B">
            <w:pPr>
              <w:pStyle w:val="ConsPlusNormal"/>
              <w:jc w:val="center"/>
            </w:pPr>
            <w:r>
              <w:t>2021 год</w:t>
            </w:r>
          </w:p>
        </w:tc>
        <w:tc>
          <w:tcPr>
            <w:tcW w:w="5159" w:type="dxa"/>
            <w:tcBorders>
              <w:top w:val="nil"/>
              <w:left w:val="nil"/>
              <w:bottom w:val="nil"/>
              <w:right w:val="nil"/>
            </w:tcBorders>
          </w:tcPr>
          <w:p w:rsidR="0039637B" w:rsidRDefault="0039637B">
            <w:pPr>
              <w:pStyle w:val="ConsPlusNormal"/>
            </w:pPr>
            <w:r>
              <w:t>количество населенных пунктов, расположенных в сельской местности, в которых реализованы проекты комплексного обустройства площадок под жилищную застройку</w:t>
            </w:r>
          </w:p>
        </w:tc>
        <w:tc>
          <w:tcPr>
            <w:tcW w:w="1491" w:type="dxa"/>
            <w:tcBorders>
              <w:top w:val="nil"/>
              <w:left w:val="nil"/>
              <w:bottom w:val="nil"/>
              <w:right w:val="nil"/>
            </w:tcBorders>
          </w:tcPr>
          <w:p w:rsidR="0039637B" w:rsidRDefault="0039637B">
            <w:pPr>
              <w:pStyle w:val="ConsPlusNormal"/>
              <w:jc w:val="center"/>
            </w:pPr>
            <w:r>
              <w:t>14119,6</w:t>
            </w:r>
          </w:p>
        </w:tc>
        <w:tc>
          <w:tcPr>
            <w:tcW w:w="1491" w:type="dxa"/>
            <w:tcBorders>
              <w:top w:val="nil"/>
              <w:left w:val="nil"/>
              <w:bottom w:val="nil"/>
              <w:right w:val="nil"/>
            </w:tcBorders>
          </w:tcPr>
          <w:p w:rsidR="0039637B" w:rsidRDefault="0039637B">
            <w:pPr>
              <w:pStyle w:val="ConsPlusNormal"/>
              <w:jc w:val="center"/>
            </w:pPr>
            <w:r>
              <w:t>10230,3</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3755,1</w:t>
            </w:r>
          </w:p>
        </w:tc>
        <w:tc>
          <w:tcPr>
            <w:tcW w:w="1494" w:type="dxa"/>
            <w:tcBorders>
              <w:top w:val="nil"/>
              <w:left w:val="nil"/>
              <w:bottom w:val="nil"/>
              <w:right w:val="nil"/>
            </w:tcBorders>
          </w:tcPr>
          <w:p w:rsidR="0039637B" w:rsidRDefault="0039637B">
            <w:pPr>
              <w:pStyle w:val="ConsPlusNormal"/>
              <w:jc w:val="center"/>
            </w:pPr>
            <w:r>
              <w:t>134,2</w:t>
            </w: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Российской Федерации - 10 единиц</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vMerge/>
            <w:tcBorders>
              <w:top w:val="nil"/>
              <w:left w:val="nil"/>
              <w:bottom w:val="nil"/>
              <w:right w:val="nil"/>
            </w:tcBorders>
          </w:tcPr>
          <w:p w:rsidR="0039637B" w:rsidRDefault="0039637B"/>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Калининградской области - 1 единица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r>
              <w:t>Ведомственный проект "Развитие транспортной инфраструктуры на сельских территориях"</w:t>
            </w:r>
          </w:p>
        </w:tc>
        <w:tc>
          <w:tcPr>
            <w:tcW w:w="883" w:type="dxa"/>
            <w:tcBorders>
              <w:top w:val="nil"/>
              <w:left w:val="nil"/>
              <w:bottom w:val="nil"/>
              <w:right w:val="nil"/>
            </w:tcBorders>
          </w:tcPr>
          <w:p w:rsidR="0039637B" w:rsidRDefault="0039637B">
            <w:pPr>
              <w:pStyle w:val="ConsPlusNormal"/>
              <w:jc w:val="center"/>
            </w:pPr>
            <w:r>
              <w:t>2020 - 2025 годы - всего</w:t>
            </w:r>
          </w:p>
        </w:tc>
        <w:tc>
          <w:tcPr>
            <w:tcW w:w="5159" w:type="dxa"/>
            <w:tcBorders>
              <w:top w:val="nil"/>
              <w:left w:val="nil"/>
              <w:bottom w:val="nil"/>
              <w:right w:val="nil"/>
            </w:tcBorders>
          </w:tcPr>
          <w:p w:rsidR="0039637B" w:rsidRDefault="0039637B">
            <w:pPr>
              <w:pStyle w:val="ConsPlusNormal"/>
            </w:pPr>
            <w:r>
              <w:t>обеспечение в Калининградской области ввода в эксплуатацию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tc>
        <w:tc>
          <w:tcPr>
            <w:tcW w:w="1491" w:type="dxa"/>
            <w:tcBorders>
              <w:top w:val="nil"/>
              <w:left w:val="nil"/>
              <w:bottom w:val="nil"/>
              <w:right w:val="nil"/>
            </w:tcBorders>
          </w:tcPr>
          <w:p w:rsidR="0039637B" w:rsidRDefault="0039637B">
            <w:pPr>
              <w:pStyle w:val="ConsPlusNormal"/>
              <w:jc w:val="center"/>
            </w:pPr>
            <w:r>
              <w:t>823225,8</w:t>
            </w:r>
          </w:p>
        </w:tc>
        <w:tc>
          <w:tcPr>
            <w:tcW w:w="1491" w:type="dxa"/>
            <w:tcBorders>
              <w:top w:val="nil"/>
              <w:left w:val="nil"/>
              <w:bottom w:val="nil"/>
              <w:right w:val="nil"/>
            </w:tcBorders>
          </w:tcPr>
          <w:p w:rsidR="0039637B" w:rsidRDefault="0039637B">
            <w:pPr>
              <w:pStyle w:val="ConsPlusNormal"/>
              <w:jc w:val="center"/>
            </w:pPr>
            <w:r>
              <w:t>649795,4</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149452,9</w:t>
            </w:r>
          </w:p>
        </w:tc>
        <w:tc>
          <w:tcPr>
            <w:tcW w:w="1494" w:type="dxa"/>
            <w:tcBorders>
              <w:top w:val="nil"/>
              <w:left w:val="nil"/>
              <w:bottom w:val="nil"/>
              <w:right w:val="nil"/>
            </w:tcBorders>
          </w:tcPr>
          <w:p w:rsidR="0039637B" w:rsidRDefault="0039637B">
            <w:pPr>
              <w:pStyle w:val="ConsPlusNormal"/>
              <w:jc w:val="center"/>
            </w:pPr>
            <w:r>
              <w:t>23977,5</w:t>
            </w: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том числе:</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jc w:val="center"/>
            </w:pPr>
            <w:r>
              <w:t>2020 год</w:t>
            </w:r>
          </w:p>
        </w:tc>
        <w:tc>
          <w:tcPr>
            <w:tcW w:w="5159" w:type="dxa"/>
            <w:tcBorders>
              <w:top w:val="nil"/>
              <w:left w:val="nil"/>
              <w:bottom w:val="nil"/>
              <w:right w:val="nil"/>
            </w:tcBorders>
          </w:tcPr>
          <w:p w:rsidR="0039637B" w:rsidRDefault="0039637B">
            <w:pPr>
              <w:pStyle w:val="ConsPlusNormal"/>
            </w:pPr>
            <w:r>
              <w:t xml:space="preserve">ввод в эксплуатацию автомобильных дорог общего пользования с твердым покрытием, ведущих от сети </w:t>
            </w:r>
            <w:r>
              <w:lastRenderedPageBreak/>
              <w:t>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tc>
        <w:tc>
          <w:tcPr>
            <w:tcW w:w="1491" w:type="dxa"/>
            <w:tcBorders>
              <w:top w:val="nil"/>
              <w:left w:val="nil"/>
              <w:bottom w:val="nil"/>
              <w:right w:val="nil"/>
            </w:tcBorders>
          </w:tcPr>
          <w:p w:rsidR="0039637B" w:rsidRDefault="0039637B">
            <w:pPr>
              <w:pStyle w:val="ConsPlusNormal"/>
              <w:jc w:val="center"/>
            </w:pPr>
            <w:r>
              <w:lastRenderedPageBreak/>
              <w:t>124040,4</w:t>
            </w:r>
          </w:p>
        </w:tc>
        <w:tc>
          <w:tcPr>
            <w:tcW w:w="1491" w:type="dxa"/>
            <w:tcBorders>
              <w:top w:val="nil"/>
              <w:left w:val="nil"/>
              <w:bottom w:val="nil"/>
              <w:right w:val="nil"/>
            </w:tcBorders>
          </w:tcPr>
          <w:p w:rsidR="0039637B" w:rsidRDefault="0039637B">
            <w:pPr>
              <w:pStyle w:val="ConsPlusNormal"/>
              <w:jc w:val="center"/>
            </w:pPr>
            <w:r>
              <w:t>97908,6</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22519</w:t>
            </w:r>
          </w:p>
        </w:tc>
        <w:tc>
          <w:tcPr>
            <w:tcW w:w="1494" w:type="dxa"/>
            <w:tcBorders>
              <w:top w:val="nil"/>
              <w:left w:val="nil"/>
              <w:bottom w:val="nil"/>
              <w:right w:val="nil"/>
            </w:tcBorders>
          </w:tcPr>
          <w:p w:rsidR="0039637B" w:rsidRDefault="0039637B">
            <w:pPr>
              <w:pStyle w:val="ConsPlusNormal"/>
              <w:jc w:val="center"/>
            </w:pPr>
            <w:r>
              <w:t>3612,8</w:t>
            </w: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Российской Федерации - 425,35 километра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Калининградской области - 2,15 километра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jc w:val="center"/>
            </w:pPr>
            <w:r>
              <w:t>2021 год</w:t>
            </w:r>
          </w:p>
        </w:tc>
        <w:tc>
          <w:tcPr>
            <w:tcW w:w="5159" w:type="dxa"/>
            <w:tcBorders>
              <w:top w:val="nil"/>
              <w:left w:val="nil"/>
              <w:bottom w:val="nil"/>
              <w:right w:val="nil"/>
            </w:tcBorders>
          </w:tcPr>
          <w:p w:rsidR="0039637B" w:rsidRDefault="0039637B">
            <w:pPr>
              <w:pStyle w:val="ConsPlusNormal"/>
            </w:pPr>
            <w:r>
              <w:t>ввод в эксплуатацию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tc>
        <w:tc>
          <w:tcPr>
            <w:tcW w:w="1491" w:type="dxa"/>
            <w:tcBorders>
              <w:top w:val="nil"/>
              <w:left w:val="nil"/>
              <w:bottom w:val="nil"/>
              <w:right w:val="nil"/>
            </w:tcBorders>
          </w:tcPr>
          <w:p w:rsidR="0039637B" w:rsidRDefault="0039637B">
            <w:pPr>
              <w:pStyle w:val="ConsPlusNormal"/>
              <w:jc w:val="center"/>
            </w:pPr>
            <w:r>
              <w:t>129126,1</w:t>
            </w:r>
          </w:p>
        </w:tc>
        <w:tc>
          <w:tcPr>
            <w:tcW w:w="1491" w:type="dxa"/>
            <w:tcBorders>
              <w:top w:val="nil"/>
              <w:left w:val="nil"/>
              <w:bottom w:val="nil"/>
              <w:right w:val="nil"/>
            </w:tcBorders>
          </w:tcPr>
          <w:p w:rsidR="0039637B" w:rsidRDefault="0039637B">
            <w:pPr>
              <w:pStyle w:val="ConsPlusNormal"/>
              <w:jc w:val="center"/>
            </w:pPr>
            <w:r>
              <w:t>101922,9</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23442,3</w:t>
            </w:r>
          </w:p>
        </w:tc>
        <w:tc>
          <w:tcPr>
            <w:tcW w:w="1494" w:type="dxa"/>
            <w:tcBorders>
              <w:top w:val="nil"/>
              <w:left w:val="nil"/>
              <w:bottom w:val="nil"/>
              <w:right w:val="nil"/>
            </w:tcBorders>
          </w:tcPr>
          <w:p w:rsidR="0039637B" w:rsidRDefault="0039637B">
            <w:pPr>
              <w:pStyle w:val="ConsPlusNormal"/>
              <w:jc w:val="center"/>
            </w:pPr>
            <w:r>
              <w:t>3761</w:t>
            </w: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Российской Федерации - 425,35 километра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Калининградской области - 2,15 километра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jc w:val="center"/>
            </w:pPr>
            <w:r>
              <w:t>2022 год</w:t>
            </w:r>
          </w:p>
        </w:tc>
        <w:tc>
          <w:tcPr>
            <w:tcW w:w="5159" w:type="dxa"/>
            <w:tcBorders>
              <w:top w:val="nil"/>
              <w:left w:val="nil"/>
              <w:bottom w:val="nil"/>
              <w:right w:val="nil"/>
            </w:tcBorders>
          </w:tcPr>
          <w:p w:rsidR="0039637B" w:rsidRDefault="0039637B">
            <w:pPr>
              <w:pStyle w:val="ConsPlusNormal"/>
            </w:pPr>
            <w:r>
              <w:t>ввод в эксплуатацию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tc>
        <w:tc>
          <w:tcPr>
            <w:tcW w:w="1491" w:type="dxa"/>
            <w:tcBorders>
              <w:top w:val="nil"/>
              <w:left w:val="nil"/>
              <w:bottom w:val="nil"/>
              <w:right w:val="nil"/>
            </w:tcBorders>
          </w:tcPr>
          <w:p w:rsidR="0039637B" w:rsidRDefault="0039637B">
            <w:pPr>
              <w:pStyle w:val="ConsPlusNormal"/>
              <w:jc w:val="center"/>
            </w:pPr>
            <w:r>
              <w:t>134364,1</w:t>
            </w:r>
          </w:p>
        </w:tc>
        <w:tc>
          <w:tcPr>
            <w:tcW w:w="1491" w:type="dxa"/>
            <w:tcBorders>
              <w:top w:val="nil"/>
              <w:left w:val="nil"/>
              <w:bottom w:val="nil"/>
              <w:right w:val="nil"/>
            </w:tcBorders>
          </w:tcPr>
          <w:p w:rsidR="0039637B" w:rsidRDefault="0039637B">
            <w:pPr>
              <w:pStyle w:val="ConsPlusNormal"/>
              <w:jc w:val="center"/>
            </w:pPr>
            <w:r>
              <w:t>106057,4</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24393,2</w:t>
            </w:r>
          </w:p>
        </w:tc>
        <w:tc>
          <w:tcPr>
            <w:tcW w:w="1494" w:type="dxa"/>
            <w:tcBorders>
              <w:top w:val="nil"/>
              <w:left w:val="nil"/>
              <w:bottom w:val="nil"/>
              <w:right w:val="nil"/>
            </w:tcBorders>
          </w:tcPr>
          <w:p w:rsidR="0039637B" w:rsidRDefault="0039637B">
            <w:pPr>
              <w:pStyle w:val="ConsPlusNormal"/>
              <w:jc w:val="center"/>
            </w:pPr>
            <w:r>
              <w:t>3913,5</w:t>
            </w: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Российской Федерации - 425,35 километра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Калининградской области - 2,15 километра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jc w:val="center"/>
            </w:pPr>
            <w:r>
              <w:t>2023 год</w:t>
            </w:r>
          </w:p>
        </w:tc>
        <w:tc>
          <w:tcPr>
            <w:tcW w:w="5159" w:type="dxa"/>
            <w:tcBorders>
              <w:top w:val="nil"/>
              <w:left w:val="nil"/>
              <w:bottom w:val="nil"/>
              <w:right w:val="nil"/>
            </w:tcBorders>
          </w:tcPr>
          <w:p w:rsidR="0039637B" w:rsidRDefault="0039637B">
            <w:pPr>
              <w:pStyle w:val="ConsPlusNormal"/>
            </w:pPr>
            <w:r>
              <w:t xml:space="preserve">ввод в эксплуатацию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w:t>
            </w:r>
            <w:r>
              <w:lastRenderedPageBreak/>
              <w:t>объектам производства и переработки продукции</w:t>
            </w:r>
          </w:p>
        </w:tc>
        <w:tc>
          <w:tcPr>
            <w:tcW w:w="1491" w:type="dxa"/>
            <w:tcBorders>
              <w:top w:val="nil"/>
              <w:left w:val="nil"/>
              <w:bottom w:val="nil"/>
              <w:right w:val="nil"/>
            </w:tcBorders>
          </w:tcPr>
          <w:p w:rsidR="0039637B" w:rsidRDefault="0039637B">
            <w:pPr>
              <w:pStyle w:val="ConsPlusNormal"/>
              <w:jc w:val="center"/>
            </w:pPr>
            <w:r>
              <w:lastRenderedPageBreak/>
              <w:t>139731</w:t>
            </w:r>
          </w:p>
        </w:tc>
        <w:tc>
          <w:tcPr>
            <w:tcW w:w="1491" w:type="dxa"/>
            <w:tcBorders>
              <w:top w:val="nil"/>
              <w:left w:val="nil"/>
              <w:bottom w:val="nil"/>
              <w:right w:val="nil"/>
            </w:tcBorders>
          </w:tcPr>
          <w:p w:rsidR="0039637B" w:rsidRDefault="0039637B">
            <w:pPr>
              <w:pStyle w:val="ConsPlusNormal"/>
              <w:jc w:val="center"/>
            </w:pPr>
            <w:r>
              <w:t>110293,6</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25367,5</w:t>
            </w:r>
          </w:p>
        </w:tc>
        <w:tc>
          <w:tcPr>
            <w:tcW w:w="1494" w:type="dxa"/>
            <w:tcBorders>
              <w:top w:val="nil"/>
              <w:left w:val="nil"/>
              <w:bottom w:val="nil"/>
              <w:right w:val="nil"/>
            </w:tcBorders>
          </w:tcPr>
          <w:p w:rsidR="0039637B" w:rsidRDefault="0039637B">
            <w:pPr>
              <w:pStyle w:val="ConsPlusNormal"/>
              <w:jc w:val="center"/>
            </w:pPr>
            <w:r>
              <w:t>4069,8</w:t>
            </w: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Российской Федерации - 425,35 километра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Калининградской области - 2,15 километра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jc w:val="center"/>
            </w:pPr>
            <w:r>
              <w:t>2024 год</w:t>
            </w:r>
          </w:p>
        </w:tc>
        <w:tc>
          <w:tcPr>
            <w:tcW w:w="5159" w:type="dxa"/>
            <w:tcBorders>
              <w:top w:val="nil"/>
              <w:left w:val="nil"/>
              <w:bottom w:val="nil"/>
              <w:right w:val="nil"/>
            </w:tcBorders>
          </w:tcPr>
          <w:p w:rsidR="0039637B" w:rsidRDefault="0039637B">
            <w:pPr>
              <w:pStyle w:val="ConsPlusNormal"/>
            </w:pPr>
            <w:r>
              <w:t>ввод в эксплуатацию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tc>
        <w:tc>
          <w:tcPr>
            <w:tcW w:w="1491" w:type="dxa"/>
            <w:tcBorders>
              <w:top w:val="nil"/>
              <w:left w:val="nil"/>
              <w:bottom w:val="nil"/>
              <w:right w:val="nil"/>
            </w:tcBorders>
          </w:tcPr>
          <w:p w:rsidR="0039637B" w:rsidRDefault="0039637B">
            <w:pPr>
              <w:pStyle w:val="ConsPlusNormal"/>
              <w:jc w:val="center"/>
            </w:pPr>
            <w:r>
              <w:t>145199,3</w:t>
            </w:r>
          </w:p>
        </w:tc>
        <w:tc>
          <w:tcPr>
            <w:tcW w:w="1491" w:type="dxa"/>
            <w:tcBorders>
              <w:top w:val="nil"/>
              <w:left w:val="nil"/>
              <w:bottom w:val="nil"/>
              <w:right w:val="nil"/>
            </w:tcBorders>
          </w:tcPr>
          <w:p w:rsidR="0039637B" w:rsidRDefault="0039637B">
            <w:pPr>
              <w:pStyle w:val="ConsPlusNormal"/>
              <w:jc w:val="center"/>
            </w:pPr>
            <w:r>
              <w:t>114609,9</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26360,3</w:t>
            </w:r>
          </w:p>
        </w:tc>
        <w:tc>
          <w:tcPr>
            <w:tcW w:w="1494" w:type="dxa"/>
            <w:tcBorders>
              <w:top w:val="nil"/>
              <w:left w:val="nil"/>
              <w:bottom w:val="nil"/>
              <w:right w:val="nil"/>
            </w:tcBorders>
          </w:tcPr>
          <w:p w:rsidR="0039637B" w:rsidRDefault="0039637B">
            <w:pPr>
              <w:pStyle w:val="ConsPlusNormal"/>
              <w:jc w:val="center"/>
            </w:pPr>
            <w:r>
              <w:t>4229,1</w:t>
            </w: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Российской Федерации - 425,35 километра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Калининградской области - 2,15 километра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jc w:val="center"/>
            </w:pPr>
            <w:r>
              <w:t>2025 год</w:t>
            </w:r>
          </w:p>
        </w:tc>
        <w:tc>
          <w:tcPr>
            <w:tcW w:w="5159" w:type="dxa"/>
            <w:tcBorders>
              <w:top w:val="nil"/>
              <w:left w:val="nil"/>
              <w:bottom w:val="nil"/>
              <w:right w:val="nil"/>
            </w:tcBorders>
          </w:tcPr>
          <w:p w:rsidR="0039637B" w:rsidRDefault="0039637B">
            <w:pPr>
              <w:pStyle w:val="ConsPlusNormal"/>
            </w:pPr>
            <w:r>
              <w:t>ввод в эксплуатацию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tc>
        <w:tc>
          <w:tcPr>
            <w:tcW w:w="1491" w:type="dxa"/>
            <w:tcBorders>
              <w:top w:val="nil"/>
              <w:left w:val="nil"/>
              <w:bottom w:val="nil"/>
              <w:right w:val="nil"/>
            </w:tcBorders>
          </w:tcPr>
          <w:p w:rsidR="0039637B" w:rsidRDefault="0039637B">
            <w:pPr>
              <w:pStyle w:val="ConsPlusNormal"/>
              <w:jc w:val="center"/>
            </w:pPr>
            <w:r>
              <w:t>150764,9</w:t>
            </w:r>
          </w:p>
        </w:tc>
        <w:tc>
          <w:tcPr>
            <w:tcW w:w="1491" w:type="dxa"/>
            <w:tcBorders>
              <w:top w:val="nil"/>
              <w:left w:val="nil"/>
              <w:bottom w:val="nil"/>
              <w:right w:val="nil"/>
            </w:tcBorders>
          </w:tcPr>
          <w:p w:rsidR="0039637B" w:rsidRDefault="0039637B">
            <w:pPr>
              <w:pStyle w:val="ConsPlusNormal"/>
              <w:jc w:val="center"/>
            </w:pPr>
            <w:r>
              <w:t>119003</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27370,7</w:t>
            </w:r>
          </w:p>
        </w:tc>
        <w:tc>
          <w:tcPr>
            <w:tcW w:w="1494" w:type="dxa"/>
            <w:tcBorders>
              <w:top w:val="nil"/>
              <w:left w:val="nil"/>
              <w:bottom w:val="nil"/>
              <w:right w:val="nil"/>
            </w:tcBorders>
          </w:tcPr>
          <w:p w:rsidR="0039637B" w:rsidRDefault="0039637B">
            <w:pPr>
              <w:pStyle w:val="ConsPlusNormal"/>
              <w:jc w:val="center"/>
            </w:pPr>
            <w:r>
              <w:t>4391,2</w:t>
            </w: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Российской Федерации - 425,35 километра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Калининградской области - 2,15 километра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15711" w:type="dxa"/>
            <w:gridSpan w:val="8"/>
            <w:tcBorders>
              <w:top w:val="nil"/>
              <w:left w:val="nil"/>
              <w:bottom w:val="nil"/>
              <w:right w:val="nil"/>
            </w:tcBorders>
          </w:tcPr>
          <w:p w:rsidR="0039637B" w:rsidRDefault="0039637B">
            <w:pPr>
              <w:pStyle w:val="ConsPlusNormal"/>
              <w:jc w:val="center"/>
              <w:outlineLvl w:val="3"/>
            </w:pPr>
            <w:r>
              <w:t>Республика Крым</w:t>
            </w: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r>
              <w:t>Ведомственный проект "Развитие инженерной инфраструктуры на сельских территориях"</w:t>
            </w:r>
          </w:p>
        </w:tc>
        <w:tc>
          <w:tcPr>
            <w:tcW w:w="883" w:type="dxa"/>
            <w:tcBorders>
              <w:top w:val="nil"/>
              <w:left w:val="nil"/>
              <w:bottom w:val="nil"/>
              <w:right w:val="nil"/>
            </w:tcBorders>
          </w:tcPr>
          <w:p w:rsidR="0039637B" w:rsidRDefault="0039637B">
            <w:pPr>
              <w:pStyle w:val="ConsPlusNormal"/>
              <w:jc w:val="center"/>
            </w:pPr>
            <w:r>
              <w:t>2020 - 2021 годы - всего</w:t>
            </w:r>
          </w:p>
        </w:tc>
        <w:tc>
          <w:tcPr>
            <w:tcW w:w="5159" w:type="dxa"/>
            <w:tcBorders>
              <w:top w:val="nil"/>
              <w:left w:val="nil"/>
              <w:bottom w:val="nil"/>
              <w:right w:val="nil"/>
            </w:tcBorders>
          </w:tcPr>
          <w:p w:rsidR="0039637B" w:rsidRDefault="0039637B">
            <w:pPr>
              <w:pStyle w:val="ConsPlusNormal"/>
            </w:pPr>
            <w:r>
              <w:t>обеспечение в Республике Крым ввода в действие распределительных газовых сетей, локальных водопроводов, а также реализации проектов комплексного обустройства площадок под компактную жилищную застройку</w:t>
            </w:r>
          </w:p>
        </w:tc>
        <w:tc>
          <w:tcPr>
            <w:tcW w:w="1491" w:type="dxa"/>
            <w:tcBorders>
              <w:top w:val="nil"/>
              <w:left w:val="nil"/>
              <w:bottom w:val="nil"/>
              <w:right w:val="nil"/>
            </w:tcBorders>
          </w:tcPr>
          <w:p w:rsidR="0039637B" w:rsidRDefault="0039637B">
            <w:pPr>
              <w:pStyle w:val="ConsPlusNormal"/>
              <w:jc w:val="center"/>
            </w:pPr>
            <w:r>
              <w:t>87570</w:t>
            </w:r>
          </w:p>
        </w:tc>
        <w:tc>
          <w:tcPr>
            <w:tcW w:w="1491" w:type="dxa"/>
            <w:tcBorders>
              <w:top w:val="nil"/>
              <w:left w:val="nil"/>
              <w:bottom w:val="nil"/>
              <w:right w:val="nil"/>
            </w:tcBorders>
          </w:tcPr>
          <w:p w:rsidR="0039637B" w:rsidRDefault="0039637B">
            <w:pPr>
              <w:pStyle w:val="ConsPlusNormal"/>
              <w:jc w:val="center"/>
            </w:pPr>
            <w:r>
              <w:t>82606,4</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4559</w:t>
            </w:r>
          </w:p>
        </w:tc>
        <w:tc>
          <w:tcPr>
            <w:tcW w:w="1494" w:type="dxa"/>
            <w:tcBorders>
              <w:top w:val="nil"/>
              <w:left w:val="nil"/>
              <w:bottom w:val="nil"/>
              <w:right w:val="nil"/>
            </w:tcBorders>
          </w:tcPr>
          <w:p w:rsidR="0039637B" w:rsidRDefault="0039637B">
            <w:pPr>
              <w:pStyle w:val="ConsPlusNormal"/>
              <w:jc w:val="center"/>
            </w:pPr>
            <w:r>
              <w:t>404,6</w:t>
            </w: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том числе:</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jc w:val="center"/>
            </w:pPr>
            <w:r>
              <w:t>2020 год</w:t>
            </w:r>
          </w:p>
        </w:tc>
        <w:tc>
          <w:tcPr>
            <w:tcW w:w="5159" w:type="dxa"/>
            <w:tcBorders>
              <w:top w:val="nil"/>
              <w:left w:val="nil"/>
              <w:bottom w:val="nil"/>
              <w:right w:val="nil"/>
            </w:tcBorders>
          </w:tcPr>
          <w:p w:rsidR="0039637B" w:rsidRDefault="0039637B">
            <w:pPr>
              <w:pStyle w:val="ConsPlusNormal"/>
            </w:pPr>
            <w:r>
              <w:t>ввод в действие распределительных газовых сетей</w:t>
            </w:r>
          </w:p>
        </w:tc>
        <w:tc>
          <w:tcPr>
            <w:tcW w:w="1491" w:type="dxa"/>
            <w:tcBorders>
              <w:top w:val="nil"/>
              <w:left w:val="nil"/>
              <w:bottom w:val="nil"/>
              <w:right w:val="nil"/>
            </w:tcBorders>
          </w:tcPr>
          <w:p w:rsidR="0039637B" w:rsidRDefault="0039637B">
            <w:pPr>
              <w:pStyle w:val="ConsPlusNormal"/>
              <w:jc w:val="center"/>
            </w:pPr>
            <w:r>
              <w:t>37039,8</w:t>
            </w:r>
          </w:p>
        </w:tc>
        <w:tc>
          <w:tcPr>
            <w:tcW w:w="1491" w:type="dxa"/>
            <w:tcBorders>
              <w:top w:val="nil"/>
              <w:left w:val="nil"/>
              <w:bottom w:val="nil"/>
              <w:right w:val="nil"/>
            </w:tcBorders>
          </w:tcPr>
          <w:p w:rsidR="0039637B" w:rsidRDefault="0039637B">
            <w:pPr>
              <w:pStyle w:val="ConsPlusNormal"/>
              <w:jc w:val="center"/>
            </w:pPr>
            <w:r>
              <w:t>34944</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1927,2</w:t>
            </w:r>
          </w:p>
        </w:tc>
        <w:tc>
          <w:tcPr>
            <w:tcW w:w="1494" w:type="dxa"/>
            <w:tcBorders>
              <w:top w:val="nil"/>
              <w:left w:val="nil"/>
              <w:bottom w:val="nil"/>
              <w:right w:val="nil"/>
            </w:tcBorders>
          </w:tcPr>
          <w:p w:rsidR="0039637B" w:rsidRDefault="0039637B">
            <w:pPr>
              <w:pStyle w:val="ConsPlusNormal"/>
              <w:jc w:val="center"/>
            </w:pPr>
            <w:r>
              <w:t>168,6</w:t>
            </w: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Российской Федерации - 1020,6 километра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Крым - 7 километров</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jc w:val="center"/>
            </w:pPr>
            <w:r>
              <w:t>2021 год</w:t>
            </w:r>
          </w:p>
        </w:tc>
        <w:tc>
          <w:tcPr>
            <w:tcW w:w="5159" w:type="dxa"/>
            <w:tcBorders>
              <w:top w:val="nil"/>
              <w:left w:val="nil"/>
              <w:bottom w:val="nil"/>
              <w:right w:val="nil"/>
            </w:tcBorders>
          </w:tcPr>
          <w:p w:rsidR="0039637B" w:rsidRDefault="0039637B">
            <w:pPr>
              <w:pStyle w:val="ConsPlusNormal"/>
            </w:pPr>
            <w:r>
              <w:t>ввод в действие распределительных газовых сетей</w:t>
            </w:r>
          </w:p>
        </w:tc>
        <w:tc>
          <w:tcPr>
            <w:tcW w:w="1491" w:type="dxa"/>
            <w:tcBorders>
              <w:top w:val="nil"/>
              <w:left w:val="nil"/>
              <w:bottom w:val="nil"/>
              <w:right w:val="nil"/>
            </w:tcBorders>
          </w:tcPr>
          <w:p w:rsidR="0039637B" w:rsidRDefault="0039637B">
            <w:pPr>
              <w:pStyle w:val="ConsPlusNormal"/>
              <w:jc w:val="center"/>
            </w:pPr>
            <w:r>
              <w:t>50530,2</w:t>
            </w:r>
          </w:p>
        </w:tc>
        <w:tc>
          <w:tcPr>
            <w:tcW w:w="1491" w:type="dxa"/>
            <w:tcBorders>
              <w:top w:val="nil"/>
              <w:left w:val="nil"/>
              <w:bottom w:val="nil"/>
              <w:right w:val="nil"/>
            </w:tcBorders>
          </w:tcPr>
          <w:p w:rsidR="0039637B" w:rsidRDefault="0039637B">
            <w:pPr>
              <w:pStyle w:val="ConsPlusNormal"/>
              <w:jc w:val="center"/>
            </w:pPr>
            <w:r>
              <w:t>47662,4</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2631,8</w:t>
            </w:r>
          </w:p>
        </w:tc>
        <w:tc>
          <w:tcPr>
            <w:tcW w:w="1494" w:type="dxa"/>
            <w:tcBorders>
              <w:top w:val="nil"/>
              <w:left w:val="nil"/>
              <w:bottom w:val="nil"/>
              <w:right w:val="nil"/>
            </w:tcBorders>
          </w:tcPr>
          <w:p w:rsidR="0039637B" w:rsidRDefault="0039637B">
            <w:pPr>
              <w:pStyle w:val="ConsPlusNormal"/>
              <w:jc w:val="center"/>
            </w:pPr>
            <w:r>
              <w:t>236</w:t>
            </w: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Российской Федерации - 1062,4 километра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Крым - 8 километров</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r>
              <w:t>Ведомственный проект "Развитие транспортной инфраструктуры на сельских территориях"</w:t>
            </w:r>
          </w:p>
        </w:tc>
        <w:tc>
          <w:tcPr>
            <w:tcW w:w="883" w:type="dxa"/>
            <w:tcBorders>
              <w:top w:val="nil"/>
              <w:left w:val="nil"/>
              <w:bottom w:val="nil"/>
              <w:right w:val="nil"/>
            </w:tcBorders>
          </w:tcPr>
          <w:p w:rsidR="0039637B" w:rsidRDefault="0039637B">
            <w:pPr>
              <w:pStyle w:val="ConsPlusNormal"/>
              <w:jc w:val="center"/>
            </w:pPr>
            <w:r>
              <w:t>2020 - 2025 годы - всего</w:t>
            </w:r>
          </w:p>
        </w:tc>
        <w:tc>
          <w:tcPr>
            <w:tcW w:w="5159" w:type="dxa"/>
            <w:tcBorders>
              <w:top w:val="nil"/>
              <w:left w:val="nil"/>
              <w:bottom w:val="nil"/>
              <w:right w:val="nil"/>
            </w:tcBorders>
          </w:tcPr>
          <w:p w:rsidR="0039637B" w:rsidRDefault="0039637B">
            <w:pPr>
              <w:pStyle w:val="ConsPlusNormal"/>
            </w:pPr>
            <w:r>
              <w:t>обеспечение в Республике Крым ввода в эксплуатацию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tc>
        <w:tc>
          <w:tcPr>
            <w:tcW w:w="1491" w:type="dxa"/>
            <w:tcBorders>
              <w:top w:val="nil"/>
              <w:left w:val="nil"/>
              <w:bottom w:val="nil"/>
              <w:right w:val="nil"/>
            </w:tcBorders>
          </w:tcPr>
          <w:p w:rsidR="0039637B" w:rsidRDefault="0039637B">
            <w:pPr>
              <w:pStyle w:val="ConsPlusNormal"/>
              <w:jc w:val="center"/>
            </w:pPr>
            <w:r>
              <w:t>369359,5</w:t>
            </w:r>
          </w:p>
        </w:tc>
        <w:tc>
          <w:tcPr>
            <w:tcW w:w="1491" w:type="dxa"/>
            <w:tcBorders>
              <w:top w:val="nil"/>
              <w:left w:val="nil"/>
              <w:bottom w:val="nil"/>
              <w:right w:val="nil"/>
            </w:tcBorders>
          </w:tcPr>
          <w:p w:rsidR="0039637B" w:rsidRDefault="0039637B">
            <w:pPr>
              <w:pStyle w:val="ConsPlusNormal"/>
              <w:jc w:val="center"/>
            </w:pPr>
            <w:r>
              <w:t>341525,2</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17076,3</w:t>
            </w:r>
          </w:p>
        </w:tc>
        <w:tc>
          <w:tcPr>
            <w:tcW w:w="1494" w:type="dxa"/>
            <w:tcBorders>
              <w:top w:val="nil"/>
              <w:left w:val="nil"/>
              <w:bottom w:val="nil"/>
              <w:right w:val="nil"/>
            </w:tcBorders>
          </w:tcPr>
          <w:p w:rsidR="0039637B" w:rsidRDefault="0039637B">
            <w:pPr>
              <w:pStyle w:val="ConsPlusNormal"/>
              <w:jc w:val="center"/>
            </w:pPr>
            <w:r>
              <w:t>10758</w:t>
            </w: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том числе:</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jc w:val="center"/>
            </w:pPr>
            <w:r>
              <w:t>2020 год</w:t>
            </w:r>
          </w:p>
        </w:tc>
        <w:tc>
          <w:tcPr>
            <w:tcW w:w="5159" w:type="dxa"/>
            <w:tcBorders>
              <w:top w:val="nil"/>
              <w:left w:val="nil"/>
              <w:bottom w:val="nil"/>
              <w:right w:val="nil"/>
            </w:tcBorders>
          </w:tcPr>
          <w:p w:rsidR="0039637B" w:rsidRDefault="0039637B">
            <w:pPr>
              <w:pStyle w:val="ConsPlusNormal"/>
            </w:pPr>
            <w:r>
              <w:t>ввод в эксплуатацию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tc>
        <w:tc>
          <w:tcPr>
            <w:tcW w:w="1491" w:type="dxa"/>
            <w:tcBorders>
              <w:top w:val="nil"/>
              <w:left w:val="nil"/>
              <w:bottom w:val="nil"/>
              <w:right w:val="nil"/>
            </w:tcBorders>
          </w:tcPr>
          <w:p w:rsidR="0039637B" w:rsidRDefault="0039637B">
            <w:pPr>
              <w:pStyle w:val="ConsPlusNormal"/>
              <w:jc w:val="center"/>
            </w:pPr>
            <w:r>
              <w:t>55736,2</w:t>
            </w:r>
          </w:p>
        </w:tc>
        <w:tc>
          <w:tcPr>
            <w:tcW w:w="1491" w:type="dxa"/>
            <w:tcBorders>
              <w:top w:val="nil"/>
              <w:left w:val="nil"/>
              <w:bottom w:val="nil"/>
              <w:right w:val="nil"/>
            </w:tcBorders>
          </w:tcPr>
          <w:p w:rsidR="0039637B" w:rsidRDefault="0039637B">
            <w:pPr>
              <w:pStyle w:val="ConsPlusNormal"/>
              <w:jc w:val="center"/>
            </w:pPr>
            <w:r>
              <w:t>51536</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2576,8</w:t>
            </w:r>
          </w:p>
        </w:tc>
        <w:tc>
          <w:tcPr>
            <w:tcW w:w="1494" w:type="dxa"/>
            <w:tcBorders>
              <w:top w:val="nil"/>
              <w:left w:val="nil"/>
              <w:bottom w:val="nil"/>
              <w:right w:val="nil"/>
            </w:tcBorders>
          </w:tcPr>
          <w:p w:rsidR="0039637B" w:rsidRDefault="0039637B">
            <w:pPr>
              <w:pStyle w:val="ConsPlusNormal"/>
              <w:jc w:val="center"/>
            </w:pPr>
            <w:r>
              <w:t>1623,4</w:t>
            </w: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Российской Федерации - 425,35 километра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Крым - 3 километра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jc w:val="center"/>
            </w:pPr>
            <w:r>
              <w:t>2021 год</w:t>
            </w:r>
          </w:p>
        </w:tc>
        <w:tc>
          <w:tcPr>
            <w:tcW w:w="5159" w:type="dxa"/>
            <w:tcBorders>
              <w:top w:val="nil"/>
              <w:left w:val="nil"/>
              <w:bottom w:val="nil"/>
              <w:right w:val="nil"/>
            </w:tcBorders>
          </w:tcPr>
          <w:p w:rsidR="0039637B" w:rsidRDefault="0039637B">
            <w:pPr>
              <w:pStyle w:val="ConsPlusNormal"/>
            </w:pPr>
            <w:r>
              <w:t>ввод в эксплуатацию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tc>
        <w:tc>
          <w:tcPr>
            <w:tcW w:w="1491" w:type="dxa"/>
            <w:tcBorders>
              <w:top w:val="nil"/>
              <w:left w:val="nil"/>
              <w:bottom w:val="nil"/>
              <w:right w:val="nil"/>
            </w:tcBorders>
          </w:tcPr>
          <w:p w:rsidR="0039637B" w:rsidRDefault="0039637B">
            <w:pPr>
              <w:pStyle w:val="ConsPlusNormal"/>
              <w:jc w:val="center"/>
            </w:pPr>
            <w:r>
              <w:t>58021,4</w:t>
            </w:r>
          </w:p>
        </w:tc>
        <w:tc>
          <w:tcPr>
            <w:tcW w:w="1491" w:type="dxa"/>
            <w:tcBorders>
              <w:top w:val="nil"/>
              <w:left w:val="nil"/>
              <w:bottom w:val="nil"/>
              <w:right w:val="nil"/>
            </w:tcBorders>
          </w:tcPr>
          <w:p w:rsidR="0039637B" w:rsidRDefault="0039637B">
            <w:pPr>
              <w:pStyle w:val="ConsPlusNormal"/>
              <w:jc w:val="center"/>
            </w:pPr>
            <w:r>
              <w:t>53649</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2682,5</w:t>
            </w:r>
          </w:p>
        </w:tc>
        <w:tc>
          <w:tcPr>
            <w:tcW w:w="1494" w:type="dxa"/>
            <w:tcBorders>
              <w:top w:val="nil"/>
              <w:left w:val="nil"/>
              <w:bottom w:val="nil"/>
              <w:right w:val="nil"/>
            </w:tcBorders>
          </w:tcPr>
          <w:p w:rsidR="0039637B" w:rsidRDefault="0039637B">
            <w:pPr>
              <w:pStyle w:val="ConsPlusNormal"/>
              <w:jc w:val="center"/>
            </w:pPr>
            <w:r>
              <w:t>1689,9</w:t>
            </w: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Российской Федерации - 425,35 километра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Крым - 3 километра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jc w:val="center"/>
            </w:pPr>
            <w:r>
              <w:t>2022 год</w:t>
            </w:r>
          </w:p>
        </w:tc>
        <w:tc>
          <w:tcPr>
            <w:tcW w:w="5159" w:type="dxa"/>
            <w:tcBorders>
              <w:top w:val="nil"/>
              <w:left w:val="nil"/>
              <w:bottom w:val="nil"/>
              <w:right w:val="nil"/>
            </w:tcBorders>
          </w:tcPr>
          <w:p w:rsidR="0039637B" w:rsidRDefault="0039637B">
            <w:pPr>
              <w:pStyle w:val="ConsPlusNormal"/>
            </w:pPr>
            <w:r>
              <w:t>ввод в эксплуатацию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tc>
        <w:tc>
          <w:tcPr>
            <w:tcW w:w="1491" w:type="dxa"/>
            <w:tcBorders>
              <w:top w:val="nil"/>
              <w:left w:val="nil"/>
              <w:bottom w:val="nil"/>
              <w:right w:val="nil"/>
            </w:tcBorders>
          </w:tcPr>
          <w:p w:rsidR="0039637B" w:rsidRDefault="0039637B">
            <w:pPr>
              <w:pStyle w:val="ConsPlusNormal"/>
              <w:jc w:val="center"/>
            </w:pPr>
            <w:r>
              <w:t>60342,3</w:t>
            </w:r>
          </w:p>
        </w:tc>
        <w:tc>
          <w:tcPr>
            <w:tcW w:w="1491" w:type="dxa"/>
            <w:tcBorders>
              <w:top w:val="nil"/>
              <w:left w:val="nil"/>
              <w:bottom w:val="nil"/>
              <w:right w:val="nil"/>
            </w:tcBorders>
          </w:tcPr>
          <w:p w:rsidR="0039637B" w:rsidRDefault="0039637B">
            <w:pPr>
              <w:pStyle w:val="ConsPlusNormal"/>
              <w:jc w:val="center"/>
            </w:pPr>
            <w:r>
              <w:t>55795</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2789,8</w:t>
            </w:r>
          </w:p>
        </w:tc>
        <w:tc>
          <w:tcPr>
            <w:tcW w:w="1494" w:type="dxa"/>
            <w:tcBorders>
              <w:top w:val="nil"/>
              <w:left w:val="nil"/>
              <w:bottom w:val="nil"/>
              <w:right w:val="nil"/>
            </w:tcBorders>
          </w:tcPr>
          <w:p w:rsidR="0039637B" w:rsidRDefault="0039637B">
            <w:pPr>
              <w:pStyle w:val="ConsPlusNormal"/>
              <w:jc w:val="center"/>
            </w:pPr>
            <w:r>
              <w:t>1757,5</w:t>
            </w: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Российской Федерации - 425,35 километра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Крым - 3 километра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jc w:val="center"/>
            </w:pPr>
            <w:r>
              <w:t>2023 год</w:t>
            </w:r>
          </w:p>
        </w:tc>
        <w:tc>
          <w:tcPr>
            <w:tcW w:w="5159" w:type="dxa"/>
            <w:tcBorders>
              <w:top w:val="nil"/>
              <w:left w:val="nil"/>
              <w:bottom w:val="nil"/>
              <w:right w:val="nil"/>
            </w:tcBorders>
          </w:tcPr>
          <w:p w:rsidR="0039637B" w:rsidRDefault="0039637B">
            <w:pPr>
              <w:pStyle w:val="ConsPlusNormal"/>
            </w:pPr>
            <w:r>
              <w:t>ввод в эксплуатацию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tc>
        <w:tc>
          <w:tcPr>
            <w:tcW w:w="1491" w:type="dxa"/>
            <w:tcBorders>
              <w:top w:val="nil"/>
              <w:left w:val="nil"/>
              <w:bottom w:val="nil"/>
              <w:right w:val="nil"/>
            </w:tcBorders>
          </w:tcPr>
          <w:p w:rsidR="0039637B" w:rsidRDefault="0039637B">
            <w:pPr>
              <w:pStyle w:val="ConsPlusNormal"/>
              <w:jc w:val="center"/>
            </w:pPr>
            <w:r>
              <w:t>62695,6</w:t>
            </w:r>
          </w:p>
        </w:tc>
        <w:tc>
          <w:tcPr>
            <w:tcW w:w="1491" w:type="dxa"/>
            <w:tcBorders>
              <w:top w:val="nil"/>
              <w:left w:val="nil"/>
              <w:bottom w:val="nil"/>
              <w:right w:val="nil"/>
            </w:tcBorders>
          </w:tcPr>
          <w:p w:rsidR="0039637B" w:rsidRDefault="0039637B">
            <w:pPr>
              <w:pStyle w:val="ConsPlusNormal"/>
              <w:jc w:val="center"/>
            </w:pPr>
            <w:r>
              <w:t>57971</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2898,6</w:t>
            </w:r>
          </w:p>
        </w:tc>
        <w:tc>
          <w:tcPr>
            <w:tcW w:w="1494" w:type="dxa"/>
            <w:tcBorders>
              <w:top w:val="nil"/>
              <w:left w:val="nil"/>
              <w:bottom w:val="nil"/>
              <w:right w:val="nil"/>
            </w:tcBorders>
          </w:tcPr>
          <w:p w:rsidR="0039637B" w:rsidRDefault="0039637B">
            <w:pPr>
              <w:pStyle w:val="ConsPlusNormal"/>
              <w:jc w:val="center"/>
            </w:pPr>
            <w:r>
              <w:t>1826,1</w:t>
            </w: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Российской Федерации - 425,35 километра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Крым - 3 километра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jc w:val="center"/>
            </w:pPr>
            <w:r>
              <w:t>2024 год</w:t>
            </w:r>
          </w:p>
        </w:tc>
        <w:tc>
          <w:tcPr>
            <w:tcW w:w="5159" w:type="dxa"/>
            <w:tcBorders>
              <w:top w:val="nil"/>
              <w:left w:val="nil"/>
              <w:bottom w:val="nil"/>
              <w:right w:val="nil"/>
            </w:tcBorders>
          </w:tcPr>
          <w:p w:rsidR="0039637B" w:rsidRDefault="0039637B">
            <w:pPr>
              <w:pStyle w:val="ConsPlusNormal"/>
            </w:pPr>
            <w:r>
              <w:t xml:space="preserve">ввод в эксплуатацию автомобильных дорог общего пользования с твердым покрытием, ведущих от сети автомобильных дорог общего пользования к </w:t>
            </w:r>
            <w:r>
              <w:lastRenderedPageBreak/>
              <w:t>общественно значимым объектам населенных пунктов, расположенных на сельских территориях, объектам производства и переработки продукции</w:t>
            </w:r>
          </w:p>
        </w:tc>
        <w:tc>
          <w:tcPr>
            <w:tcW w:w="1491" w:type="dxa"/>
            <w:tcBorders>
              <w:top w:val="nil"/>
              <w:left w:val="nil"/>
              <w:bottom w:val="nil"/>
              <w:right w:val="nil"/>
            </w:tcBorders>
          </w:tcPr>
          <w:p w:rsidR="0039637B" w:rsidRDefault="0039637B">
            <w:pPr>
              <w:pStyle w:val="ConsPlusNormal"/>
              <w:jc w:val="center"/>
            </w:pPr>
            <w:r>
              <w:lastRenderedPageBreak/>
              <w:t>65078,1</w:t>
            </w:r>
          </w:p>
        </w:tc>
        <w:tc>
          <w:tcPr>
            <w:tcW w:w="1491" w:type="dxa"/>
            <w:tcBorders>
              <w:top w:val="nil"/>
              <w:left w:val="nil"/>
              <w:bottom w:val="nil"/>
              <w:right w:val="nil"/>
            </w:tcBorders>
          </w:tcPr>
          <w:p w:rsidR="0039637B" w:rsidRDefault="0039637B">
            <w:pPr>
              <w:pStyle w:val="ConsPlusNormal"/>
              <w:jc w:val="center"/>
            </w:pPr>
            <w:r>
              <w:t>60173,9</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3008,7</w:t>
            </w:r>
          </w:p>
        </w:tc>
        <w:tc>
          <w:tcPr>
            <w:tcW w:w="1494" w:type="dxa"/>
            <w:tcBorders>
              <w:top w:val="nil"/>
              <w:left w:val="nil"/>
              <w:bottom w:val="nil"/>
              <w:right w:val="nil"/>
            </w:tcBorders>
          </w:tcPr>
          <w:p w:rsidR="0039637B" w:rsidRDefault="0039637B">
            <w:pPr>
              <w:pStyle w:val="ConsPlusNormal"/>
              <w:jc w:val="center"/>
            </w:pPr>
            <w:r>
              <w:t>1895,5</w:t>
            </w: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Российской Федерации - 425,35 километра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Крым - 3 километра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jc w:val="center"/>
            </w:pPr>
            <w:r>
              <w:t>2025 год</w:t>
            </w:r>
          </w:p>
        </w:tc>
        <w:tc>
          <w:tcPr>
            <w:tcW w:w="5159" w:type="dxa"/>
            <w:tcBorders>
              <w:top w:val="nil"/>
              <w:left w:val="nil"/>
              <w:bottom w:val="nil"/>
              <w:right w:val="nil"/>
            </w:tcBorders>
          </w:tcPr>
          <w:p w:rsidR="0039637B" w:rsidRDefault="0039637B">
            <w:pPr>
              <w:pStyle w:val="ConsPlusNormal"/>
            </w:pPr>
            <w:r>
              <w:t>ввод в эксплуатацию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tc>
        <w:tc>
          <w:tcPr>
            <w:tcW w:w="1491" w:type="dxa"/>
            <w:tcBorders>
              <w:top w:val="nil"/>
              <w:left w:val="nil"/>
              <w:bottom w:val="nil"/>
              <w:right w:val="nil"/>
            </w:tcBorders>
          </w:tcPr>
          <w:p w:rsidR="0039637B" w:rsidRDefault="0039637B">
            <w:pPr>
              <w:pStyle w:val="ConsPlusNormal"/>
              <w:jc w:val="center"/>
            </w:pPr>
            <w:r>
              <w:t>67485,9</w:t>
            </w:r>
          </w:p>
        </w:tc>
        <w:tc>
          <w:tcPr>
            <w:tcW w:w="1491" w:type="dxa"/>
            <w:tcBorders>
              <w:top w:val="nil"/>
              <w:left w:val="nil"/>
              <w:bottom w:val="nil"/>
              <w:right w:val="nil"/>
            </w:tcBorders>
          </w:tcPr>
          <w:p w:rsidR="0039637B" w:rsidRDefault="0039637B">
            <w:pPr>
              <w:pStyle w:val="ConsPlusNormal"/>
              <w:jc w:val="center"/>
            </w:pPr>
            <w:r>
              <w:t>62400,3</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3120</w:t>
            </w:r>
          </w:p>
        </w:tc>
        <w:tc>
          <w:tcPr>
            <w:tcW w:w="1494" w:type="dxa"/>
            <w:tcBorders>
              <w:top w:val="nil"/>
              <w:left w:val="nil"/>
              <w:bottom w:val="nil"/>
              <w:right w:val="nil"/>
            </w:tcBorders>
          </w:tcPr>
          <w:p w:rsidR="0039637B" w:rsidRDefault="0039637B">
            <w:pPr>
              <w:pStyle w:val="ConsPlusNormal"/>
              <w:jc w:val="center"/>
            </w:pPr>
            <w:r>
              <w:t>1965,6</w:t>
            </w: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Российской Федерации - 425,35 километра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Республике Крым - 3 километра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15711" w:type="dxa"/>
            <w:gridSpan w:val="8"/>
            <w:tcBorders>
              <w:top w:val="nil"/>
              <w:left w:val="nil"/>
              <w:bottom w:val="nil"/>
              <w:right w:val="nil"/>
            </w:tcBorders>
          </w:tcPr>
          <w:p w:rsidR="0039637B" w:rsidRDefault="0039637B">
            <w:pPr>
              <w:pStyle w:val="ConsPlusNormal"/>
              <w:jc w:val="center"/>
              <w:outlineLvl w:val="3"/>
            </w:pPr>
            <w:r>
              <w:t>Город Севастополь</w:t>
            </w: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r>
              <w:t>Ведомственный проект "Развитие транспортной инфраструктуры на сельских территориях"</w:t>
            </w:r>
          </w:p>
        </w:tc>
        <w:tc>
          <w:tcPr>
            <w:tcW w:w="883" w:type="dxa"/>
            <w:tcBorders>
              <w:top w:val="nil"/>
              <w:left w:val="nil"/>
              <w:bottom w:val="nil"/>
              <w:right w:val="nil"/>
            </w:tcBorders>
          </w:tcPr>
          <w:p w:rsidR="0039637B" w:rsidRDefault="0039637B">
            <w:pPr>
              <w:pStyle w:val="ConsPlusNormal"/>
              <w:jc w:val="center"/>
            </w:pPr>
            <w:r>
              <w:t>2020 - 2025 годы - всего</w:t>
            </w:r>
          </w:p>
        </w:tc>
        <w:tc>
          <w:tcPr>
            <w:tcW w:w="5159" w:type="dxa"/>
            <w:tcBorders>
              <w:top w:val="nil"/>
              <w:left w:val="nil"/>
              <w:bottom w:val="nil"/>
              <w:right w:val="nil"/>
            </w:tcBorders>
          </w:tcPr>
          <w:p w:rsidR="0039637B" w:rsidRDefault="0039637B">
            <w:pPr>
              <w:pStyle w:val="ConsPlusNormal"/>
            </w:pPr>
            <w:r>
              <w:t>обеспечение в г. Севастополе ввода в эксплуатацию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 в г. Севастополе</w:t>
            </w:r>
          </w:p>
        </w:tc>
        <w:tc>
          <w:tcPr>
            <w:tcW w:w="1491" w:type="dxa"/>
            <w:tcBorders>
              <w:top w:val="nil"/>
              <w:left w:val="nil"/>
              <w:bottom w:val="nil"/>
              <w:right w:val="nil"/>
            </w:tcBorders>
          </w:tcPr>
          <w:p w:rsidR="0039637B" w:rsidRDefault="0039637B">
            <w:pPr>
              <w:pStyle w:val="ConsPlusNormal"/>
              <w:jc w:val="center"/>
            </w:pPr>
            <w:r>
              <w:t>369359,5</w:t>
            </w:r>
          </w:p>
        </w:tc>
        <w:tc>
          <w:tcPr>
            <w:tcW w:w="1491" w:type="dxa"/>
            <w:tcBorders>
              <w:top w:val="nil"/>
              <w:left w:val="nil"/>
              <w:bottom w:val="nil"/>
              <w:right w:val="nil"/>
            </w:tcBorders>
          </w:tcPr>
          <w:p w:rsidR="0039637B" w:rsidRDefault="0039637B">
            <w:pPr>
              <w:pStyle w:val="ConsPlusNormal"/>
              <w:jc w:val="center"/>
            </w:pPr>
            <w:r>
              <w:t>341525,2</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17076,3</w:t>
            </w:r>
          </w:p>
        </w:tc>
        <w:tc>
          <w:tcPr>
            <w:tcW w:w="1494" w:type="dxa"/>
            <w:tcBorders>
              <w:top w:val="nil"/>
              <w:left w:val="nil"/>
              <w:bottom w:val="nil"/>
              <w:right w:val="nil"/>
            </w:tcBorders>
          </w:tcPr>
          <w:p w:rsidR="0039637B" w:rsidRDefault="0039637B">
            <w:pPr>
              <w:pStyle w:val="ConsPlusNormal"/>
              <w:jc w:val="center"/>
            </w:pPr>
            <w:r>
              <w:t>10758</w:t>
            </w: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том числе:</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jc w:val="center"/>
            </w:pPr>
            <w:r>
              <w:t>2020 год</w:t>
            </w:r>
          </w:p>
        </w:tc>
        <w:tc>
          <w:tcPr>
            <w:tcW w:w="5159" w:type="dxa"/>
            <w:tcBorders>
              <w:top w:val="nil"/>
              <w:left w:val="nil"/>
              <w:bottom w:val="nil"/>
              <w:right w:val="nil"/>
            </w:tcBorders>
          </w:tcPr>
          <w:p w:rsidR="0039637B" w:rsidRDefault="0039637B">
            <w:pPr>
              <w:pStyle w:val="ConsPlusNormal"/>
            </w:pPr>
            <w:r>
              <w:t xml:space="preserve">ввод в эксплуатацию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w:t>
            </w:r>
            <w:r>
              <w:lastRenderedPageBreak/>
              <w:t>пунктов, расположенных на сельских территориях, объектам производства и переработки продукции</w:t>
            </w:r>
          </w:p>
        </w:tc>
        <w:tc>
          <w:tcPr>
            <w:tcW w:w="1491" w:type="dxa"/>
            <w:tcBorders>
              <w:top w:val="nil"/>
              <w:left w:val="nil"/>
              <w:bottom w:val="nil"/>
              <w:right w:val="nil"/>
            </w:tcBorders>
          </w:tcPr>
          <w:p w:rsidR="0039637B" w:rsidRDefault="0039637B">
            <w:pPr>
              <w:pStyle w:val="ConsPlusNormal"/>
              <w:jc w:val="center"/>
            </w:pPr>
            <w:r>
              <w:lastRenderedPageBreak/>
              <w:t>55736,2</w:t>
            </w:r>
          </w:p>
        </w:tc>
        <w:tc>
          <w:tcPr>
            <w:tcW w:w="1491" w:type="dxa"/>
            <w:tcBorders>
              <w:top w:val="nil"/>
              <w:left w:val="nil"/>
              <w:bottom w:val="nil"/>
              <w:right w:val="nil"/>
            </w:tcBorders>
          </w:tcPr>
          <w:p w:rsidR="0039637B" w:rsidRDefault="0039637B">
            <w:pPr>
              <w:pStyle w:val="ConsPlusNormal"/>
              <w:jc w:val="center"/>
            </w:pPr>
            <w:r>
              <w:t>51536</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2576,8</w:t>
            </w:r>
          </w:p>
        </w:tc>
        <w:tc>
          <w:tcPr>
            <w:tcW w:w="1494" w:type="dxa"/>
            <w:tcBorders>
              <w:top w:val="nil"/>
              <w:left w:val="nil"/>
              <w:bottom w:val="nil"/>
              <w:right w:val="nil"/>
            </w:tcBorders>
          </w:tcPr>
          <w:p w:rsidR="0039637B" w:rsidRDefault="0039637B">
            <w:pPr>
              <w:pStyle w:val="ConsPlusNormal"/>
              <w:jc w:val="center"/>
            </w:pPr>
            <w:r>
              <w:t>1623,4</w:t>
            </w: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Российской Федерации - 425,35 километра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г. Севастополе - 3 километра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jc w:val="center"/>
            </w:pPr>
            <w:r>
              <w:t>2021 год</w:t>
            </w:r>
          </w:p>
        </w:tc>
        <w:tc>
          <w:tcPr>
            <w:tcW w:w="5159" w:type="dxa"/>
            <w:tcBorders>
              <w:top w:val="nil"/>
              <w:left w:val="nil"/>
              <w:bottom w:val="nil"/>
              <w:right w:val="nil"/>
            </w:tcBorders>
          </w:tcPr>
          <w:p w:rsidR="0039637B" w:rsidRDefault="0039637B">
            <w:pPr>
              <w:pStyle w:val="ConsPlusNormal"/>
            </w:pPr>
            <w:r>
              <w:t>ввод в эксплуатацию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tc>
        <w:tc>
          <w:tcPr>
            <w:tcW w:w="1491" w:type="dxa"/>
            <w:tcBorders>
              <w:top w:val="nil"/>
              <w:left w:val="nil"/>
              <w:bottom w:val="nil"/>
              <w:right w:val="nil"/>
            </w:tcBorders>
          </w:tcPr>
          <w:p w:rsidR="0039637B" w:rsidRDefault="0039637B">
            <w:pPr>
              <w:pStyle w:val="ConsPlusNormal"/>
              <w:jc w:val="center"/>
            </w:pPr>
            <w:r>
              <w:t>58021,4</w:t>
            </w:r>
          </w:p>
        </w:tc>
        <w:tc>
          <w:tcPr>
            <w:tcW w:w="1491" w:type="dxa"/>
            <w:tcBorders>
              <w:top w:val="nil"/>
              <w:left w:val="nil"/>
              <w:bottom w:val="nil"/>
              <w:right w:val="nil"/>
            </w:tcBorders>
          </w:tcPr>
          <w:p w:rsidR="0039637B" w:rsidRDefault="0039637B">
            <w:pPr>
              <w:pStyle w:val="ConsPlusNormal"/>
              <w:jc w:val="center"/>
            </w:pPr>
            <w:r>
              <w:t>53649</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2682,5</w:t>
            </w:r>
          </w:p>
        </w:tc>
        <w:tc>
          <w:tcPr>
            <w:tcW w:w="1494" w:type="dxa"/>
            <w:tcBorders>
              <w:top w:val="nil"/>
              <w:left w:val="nil"/>
              <w:bottom w:val="nil"/>
              <w:right w:val="nil"/>
            </w:tcBorders>
          </w:tcPr>
          <w:p w:rsidR="0039637B" w:rsidRDefault="0039637B">
            <w:pPr>
              <w:pStyle w:val="ConsPlusNormal"/>
              <w:jc w:val="center"/>
            </w:pPr>
            <w:r>
              <w:t>1689,9</w:t>
            </w: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Российской Федерации - 425,35 километра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г. Севастополе - 3 километра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jc w:val="center"/>
            </w:pPr>
            <w:r>
              <w:t>2022 год</w:t>
            </w:r>
          </w:p>
        </w:tc>
        <w:tc>
          <w:tcPr>
            <w:tcW w:w="5159" w:type="dxa"/>
            <w:tcBorders>
              <w:top w:val="nil"/>
              <w:left w:val="nil"/>
              <w:bottom w:val="nil"/>
              <w:right w:val="nil"/>
            </w:tcBorders>
          </w:tcPr>
          <w:p w:rsidR="0039637B" w:rsidRDefault="0039637B">
            <w:pPr>
              <w:pStyle w:val="ConsPlusNormal"/>
            </w:pPr>
            <w:r>
              <w:t>ввод в эксплуатацию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tc>
        <w:tc>
          <w:tcPr>
            <w:tcW w:w="1491" w:type="dxa"/>
            <w:tcBorders>
              <w:top w:val="nil"/>
              <w:left w:val="nil"/>
              <w:bottom w:val="nil"/>
              <w:right w:val="nil"/>
            </w:tcBorders>
          </w:tcPr>
          <w:p w:rsidR="0039637B" w:rsidRDefault="0039637B">
            <w:pPr>
              <w:pStyle w:val="ConsPlusNormal"/>
              <w:jc w:val="center"/>
            </w:pPr>
            <w:r>
              <w:t>60342,3</w:t>
            </w:r>
          </w:p>
        </w:tc>
        <w:tc>
          <w:tcPr>
            <w:tcW w:w="1491" w:type="dxa"/>
            <w:tcBorders>
              <w:top w:val="nil"/>
              <w:left w:val="nil"/>
              <w:bottom w:val="nil"/>
              <w:right w:val="nil"/>
            </w:tcBorders>
          </w:tcPr>
          <w:p w:rsidR="0039637B" w:rsidRDefault="0039637B">
            <w:pPr>
              <w:pStyle w:val="ConsPlusNormal"/>
              <w:jc w:val="center"/>
            </w:pPr>
            <w:r>
              <w:t>55795</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2789,8</w:t>
            </w:r>
          </w:p>
        </w:tc>
        <w:tc>
          <w:tcPr>
            <w:tcW w:w="1494" w:type="dxa"/>
            <w:tcBorders>
              <w:top w:val="nil"/>
              <w:left w:val="nil"/>
              <w:bottom w:val="nil"/>
              <w:right w:val="nil"/>
            </w:tcBorders>
          </w:tcPr>
          <w:p w:rsidR="0039637B" w:rsidRDefault="0039637B">
            <w:pPr>
              <w:pStyle w:val="ConsPlusNormal"/>
              <w:jc w:val="center"/>
            </w:pPr>
            <w:r>
              <w:t>1757,5</w:t>
            </w: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Российской Федерации - 425,35 километра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г. Севастополе - 3 километра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jc w:val="center"/>
            </w:pPr>
            <w:r>
              <w:t>2023 год</w:t>
            </w:r>
          </w:p>
        </w:tc>
        <w:tc>
          <w:tcPr>
            <w:tcW w:w="5159" w:type="dxa"/>
            <w:tcBorders>
              <w:top w:val="nil"/>
              <w:left w:val="nil"/>
              <w:bottom w:val="nil"/>
              <w:right w:val="nil"/>
            </w:tcBorders>
          </w:tcPr>
          <w:p w:rsidR="0039637B" w:rsidRDefault="0039637B">
            <w:pPr>
              <w:pStyle w:val="ConsPlusNormal"/>
            </w:pPr>
            <w:r>
              <w:t>ввод в эксплуатацию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tc>
        <w:tc>
          <w:tcPr>
            <w:tcW w:w="1491" w:type="dxa"/>
            <w:tcBorders>
              <w:top w:val="nil"/>
              <w:left w:val="nil"/>
              <w:bottom w:val="nil"/>
              <w:right w:val="nil"/>
            </w:tcBorders>
          </w:tcPr>
          <w:p w:rsidR="0039637B" w:rsidRDefault="0039637B">
            <w:pPr>
              <w:pStyle w:val="ConsPlusNormal"/>
              <w:jc w:val="center"/>
            </w:pPr>
            <w:r>
              <w:t>62695,6</w:t>
            </w:r>
          </w:p>
        </w:tc>
        <w:tc>
          <w:tcPr>
            <w:tcW w:w="1491" w:type="dxa"/>
            <w:tcBorders>
              <w:top w:val="nil"/>
              <w:left w:val="nil"/>
              <w:bottom w:val="nil"/>
              <w:right w:val="nil"/>
            </w:tcBorders>
          </w:tcPr>
          <w:p w:rsidR="0039637B" w:rsidRDefault="0039637B">
            <w:pPr>
              <w:pStyle w:val="ConsPlusNormal"/>
              <w:jc w:val="center"/>
            </w:pPr>
            <w:r>
              <w:t>57971</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2898,6</w:t>
            </w:r>
          </w:p>
        </w:tc>
        <w:tc>
          <w:tcPr>
            <w:tcW w:w="1494" w:type="dxa"/>
            <w:tcBorders>
              <w:top w:val="nil"/>
              <w:left w:val="nil"/>
              <w:bottom w:val="nil"/>
              <w:right w:val="nil"/>
            </w:tcBorders>
          </w:tcPr>
          <w:p w:rsidR="0039637B" w:rsidRDefault="0039637B">
            <w:pPr>
              <w:pStyle w:val="ConsPlusNormal"/>
              <w:jc w:val="center"/>
            </w:pPr>
            <w:r>
              <w:t>1826,1</w:t>
            </w: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Российской Федерации - 425,35 километра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г. Севастополе - 3 километра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jc w:val="center"/>
            </w:pPr>
            <w:r>
              <w:t>2024 год</w:t>
            </w:r>
          </w:p>
        </w:tc>
        <w:tc>
          <w:tcPr>
            <w:tcW w:w="5159" w:type="dxa"/>
            <w:tcBorders>
              <w:top w:val="nil"/>
              <w:left w:val="nil"/>
              <w:bottom w:val="nil"/>
              <w:right w:val="nil"/>
            </w:tcBorders>
          </w:tcPr>
          <w:p w:rsidR="0039637B" w:rsidRDefault="0039637B">
            <w:pPr>
              <w:pStyle w:val="ConsPlusNormal"/>
            </w:pPr>
            <w:r>
              <w:t>ввод в эксплуатацию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tc>
        <w:tc>
          <w:tcPr>
            <w:tcW w:w="1491" w:type="dxa"/>
            <w:tcBorders>
              <w:top w:val="nil"/>
              <w:left w:val="nil"/>
              <w:bottom w:val="nil"/>
              <w:right w:val="nil"/>
            </w:tcBorders>
          </w:tcPr>
          <w:p w:rsidR="0039637B" w:rsidRDefault="0039637B">
            <w:pPr>
              <w:pStyle w:val="ConsPlusNormal"/>
              <w:jc w:val="center"/>
            </w:pPr>
            <w:r>
              <w:t>65078,1</w:t>
            </w:r>
          </w:p>
        </w:tc>
        <w:tc>
          <w:tcPr>
            <w:tcW w:w="1491" w:type="dxa"/>
            <w:tcBorders>
              <w:top w:val="nil"/>
              <w:left w:val="nil"/>
              <w:bottom w:val="nil"/>
              <w:right w:val="nil"/>
            </w:tcBorders>
          </w:tcPr>
          <w:p w:rsidR="0039637B" w:rsidRDefault="0039637B">
            <w:pPr>
              <w:pStyle w:val="ConsPlusNormal"/>
              <w:jc w:val="center"/>
            </w:pPr>
            <w:r>
              <w:t>60173,9</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3008,7</w:t>
            </w:r>
          </w:p>
        </w:tc>
        <w:tc>
          <w:tcPr>
            <w:tcW w:w="1494" w:type="dxa"/>
            <w:tcBorders>
              <w:top w:val="nil"/>
              <w:left w:val="nil"/>
              <w:bottom w:val="nil"/>
              <w:right w:val="nil"/>
            </w:tcBorders>
          </w:tcPr>
          <w:p w:rsidR="0039637B" w:rsidRDefault="0039637B">
            <w:pPr>
              <w:pStyle w:val="ConsPlusNormal"/>
              <w:jc w:val="center"/>
            </w:pPr>
            <w:r>
              <w:t>1895,5</w:t>
            </w: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Российской Федерации - 425,35 километра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г. Севастополе - 3 километра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jc w:val="center"/>
            </w:pPr>
            <w:r>
              <w:t>2025 год</w:t>
            </w:r>
          </w:p>
        </w:tc>
        <w:tc>
          <w:tcPr>
            <w:tcW w:w="5159" w:type="dxa"/>
            <w:tcBorders>
              <w:top w:val="nil"/>
              <w:left w:val="nil"/>
              <w:bottom w:val="nil"/>
              <w:right w:val="nil"/>
            </w:tcBorders>
          </w:tcPr>
          <w:p w:rsidR="0039637B" w:rsidRDefault="0039637B">
            <w:pPr>
              <w:pStyle w:val="ConsPlusNormal"/>
            </w:pPr>
            <w:r>
              <w:t>ввод в эксплуатацию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tc>
        <w:tc>
          <w:tcPr>
            <w:tcW w:w="1491" w:type="dxa"/>
            <w:tcBorders>
              <w:top w:val="nil"/>
              <w:left w:val="nil"/>
              <w:bottom w:val="nil"/>
              <w:right w:val="nil"/>
            </w:tcBorders>
          </w:tcPr>
          <w:p w:rsidR="0039637B" w:rsidRDefault="0039637B">
            <w:pPr>
              <w:pStyle w:val="ConsPlusNormal"/>
              <w:jc w:val="center"/>
            </w:pPr>
            <w:r>
              <w:t>67485,9</w:t>
            </w:r>
          </w:p>
        </w:tc>
        <w:tc>
          <w:tcPr>
            <w:tcW w:w="1491" w:type="dxa"/>
            <w:tcBorders>
              <w:top w:val="nil"/>
              <w:left w:val="nil"/>
              <w:bottom w:val="nil"/>
              <w:right w:val="nil"/>
            </w:tcBorders>
          </w:tcPr>
          <w:p w:rsidR="0039637B" w:rsidRDefault="0039637B">
            <w:pPr>
              <w:pStyle w:val="ConsPlusNormal"/>
              <w:jc w:val="center"/>
            </w:pPr>
            <w:r>
              <w:t>62400,3</w:t>
            </w:r>
          </w:p>
        </w:tc>
        <w:tc>
          <w:tcPr>
            <w:tcW w:w="1491" w:type="dxa"/>
            <w:tcBorders>
              <w:top w:val="nil"/>
              <w:left w:val="nil"/>
              <w:bottom w:val="nil"/>
              <w:right w:val="nil"/>
            </w:tcBorders>
          </w:tcPr>
          <w:p w:rsidR="0039637B" w:rsidRDefault="0039637B">
            <w:pPr>
              <w:pStyle w:val="ConsPlusNormal"/>
              <w:jc w:val="center"/>
            </w:pPr>
            <w:r>
              <w:t>-</w:t>
            </w:r>
          </w:p>
        </w:tc>
        <w:tc>
          <w:tcPr>
            <w:tcW w:w="1491" w:type="dxa"/>
            <w:tcBorders>
              <w:top w:val="nil"/>
              <w:left w:val="nil"/>
              <w:bottom w:val="nil"/>
              <w:right w:val="nil"/>
            </w:tcBorders>
          </w:tcPr>
          <w:p w:rsidR="0039637B" w:rsidRDefault="0039637B">
            <w:pPr>
              <w:pStyle w:val="ConsPlusNormal"/>
              <w:jc w:val="center"/>
            </w:pPr>
            <w:r>
              <w:t>3120</w:t>
            </w:r>
          </w:p>
        </w:tc>
        <w:tc>
          <w:tcPr>
            <w:tcW w:w="1494" w:type="dxa"/>
            <w:tcBorders>
              <w:top w:val="nil"/>
              <w:left w:val="nil"/>
              <w:bottom w:val="nil"/>
              <w:right w:val="nil"/>
            </w:tcBorders>
          </w:tcPr>
          <w:p w:rsidR="0039637B" w:rsidRDefault="0039637B">
            <w:pPr>
              <w:pStyle w:val="ConsPlusNormal"/>
              <w:jc w:val="center"/>
            </w:pPr>
            <w:r>
              <w:t>1965,6</w:t>
            </w:r>
          </w:p>
        </w:tc>
      </w:tr>
      <w:tr w:rsidR="0039637B">
        <w:tblPrEx>
          <w:tblBorders>
            <w:insideH w:val="none" w:sz="0" w:space="0" w:color="auto"/>
            <w:insideV w:val="none" w:sz="0" w:space="0" w:color="auto"/>
          </w:tblBorders>
        </w:tblPrEx>
        <w:tc>
          <w:tcPr>
            <w:tcW w:w="2211" w:type="dxa"/>
            <w:tcBorders>
              <w:top w:val="nil"/>
              <w:left w:val="nil"/>
              <w:bottom w:val="nil"/>
              <w:right w:val="nil"/>
            </w:tcBorders>
          </w:tcPr>
          <w:p w:rsidR="0039637B" w:rsidRDefault="0039637B">
            <w:pPr>
              <w:pStyle w:val="ConsPlusNormal"/>
            </w:pPr>
          </w:p>
        </w:tc>
        <w:tc>
          <w:tcPr>
            <w:tcW w:w="883" w:type="dxa"/>
            <w:tcBorders>
              <w:top w:val="nil"/>
              <w:left w:val="nil"/>
              <w:bottom w:val="nil"/>
              <w:right w:val="nil"/>
            </w:tcBorders>
          </w:tcPr>
          <w:p w:rsidR="0039637B" w:rsidRDefault="0039637B">
            <w:pPr>
              <w:pStyle w:val="ConsPlusNormal"/>
            </w:pPr>
          </w:p>
        </w:tc>
        <w:tc>
          <w:tcPr>
            <w:tcW w:w="5159" w:type="dxa"/>
            <w:tcBorders>
              <w:top w:val="nil"/>
              <w:left w:val="nil"/>
              <w:bottom w:val="nil"/>
              <w:right w:val="nil"/>
            </w:tcBorders>
          </w:tcPr>
          <w:p w:rsidR="0039637B" w:rsidRDefault="0039637B">
            <w:pPr>
              <w:pStyle w:val="ConsPlusNormal"/>
            </w:pPr>
            <w:r>
              <w:t>в Российской Федерации - 425,35 километра</w:t>
            </w: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1" w:type="dxa"/>
            <w:tcBorders>
              <w:top w:val="nil"/>
              <w:left w:val="nil"/>
              <w:bottom w:val="nil"/>
              <w:right w:val="nil"/>
            </w:tcBorders>
          </w:tcPr>
          <w:p w:rsidR="0039637B" w:rsidRDefault="0039637B">
            <w:pPr>
              <w:pStyle w:val="ConsPlusNormal"/>
            </w:pPr>
          </w:p>
        </w:tc>
        <w:tc>
          <w:tcPr>
            <w:tcW w:w="1494" w:type="dxa"/>
            <w:tcBorders>
              <w:top w:val="nil"/>
              <w:left w:val="nil"/>
              <w:bottom w:val="nil"/>
              <w:right w:val="nil"/>
            </w:tcBorders>
          </w:tcPr>
          <w:p w:rsidR="0039637B" w:rsidRDefault="0039637B">
            <w:pPr>
              <w:pStyle w:val="ConsPlusNormal"/>
            </w:pPr>
          </w:p>
        </w:tc>
      </w:tr>
      <w:tr w:rsidR="0039637B">
        <w:tblPrEx>
          <w:tblBorders>
            <w:insideH w:val="none" w:sz="0" w:space="0" w:color="auto"/>
            <w:insideV w:val="none" w:sz="0" w:space="0" w:color="auto"/>
          </w:tblBorders>
        </w:tblPrEx>
        <w:tc>
          <w:tcPr>
            <w:tcW w:w="2211" w:type="dxa"/>
            <w:tcBorders>
              <w:top w:val="nil"/>
              <w:left w:val="nil"/>
              <w:bottom w:val="single" w:sz="4" w:space="0" w:color="auto"/>
              <w:right w:val="nil"/>
            </w:tcBorders>
          </w:tcPr>
          <w:p w:rsidR="0039637B" w:rsidRDefault="0039637B">
            <w:pPr>
              <w:pStyle w:val="ConsPlusNormal"/>
            </w:pPr>
          </w:p>
        </w:tc>
        <w:tc>
          <w:tcPr>
            <w:tcW w:w="883" w:type="dxa"/>
            <w:tcBorders>
              <w:top w:val="nil"/>
              <w:left w:val="nil"/>
              <w:bottom w:val="single" w:sz="4" w:space="0" w:color="auto"/>
              <w:right w:val="nil"/>
            </w:tcBorders>
          </w:tcPr>
          <w:p w:rsidR="0039637B" w:rsidRDefault="0039637B">
            <w:pPr>
              <w:pStyle w:val="ConsPlusNormal"/>
            </w:pPr>
          </w:p>
        </w:tc>
        <w:tc>
          <w:tcPr>
            <w:tcW w:w="5159" w:type="dxa"/>
            <w:tcBorders>
              <w:top w:val="nil"/>
              <w:left w:val="nil"/>
              <w:bottom w:val="single" w:sz="4" w:space="0" w:color="auto"/>
              <w:right w:val="nil"/>
            </w:tcBorders>
          </w:tcPr>
          <w:p w:rsidR="0039637B" w:rsidRDefault="0039637B">
            <w:pPr>
              <w:pStyle w:val="ConsPlusNormal"/>
            </w:pPr>
            <w:r>
              <w:t>в г. Севастополе - 3 километра</w:t>
            </w:r>
          </w:p>
        </w:tc>
        <w:tc>
          <w:tcPr>
            <w:tcW w:w="1491" w:type="dxa"/>
            <w:tcBorders>
              <w:top w:val="nil"/>
              <w:left w:val="nil"/>
              <w:bottom w:val="single" w:sz="4" w:space="0" w:color="auto"/>
              <w:right w:val="nil"/>
            </w:tcBorders>
          </w:tcPr>
          <w:p w:rsidR="0039637B" w:rsidRDefault="0039637B">
            <w:pPr>
              <w:pStyle w:val="ConsPlusNormal"/>
            </w:pPr>
          </w:p>
        </w:tc>
        <w:tc>
          <w:tcPr>
            <w:tcW w:w="1491" w:type="dxa"/>
            <w:tcBorders>
              <w:top w:val="nil"/>
              <w:left w:val="nil"/>
              <w:bottom w:val="single" w:sz="4" w:space="0" w:color="auto"/>
              <w:right w:val="nil"/>
            </w:tcBorders>
          </w:tcPr>
          <w:p w:rsidR="0039637B" w:rsidRDefault="0039637B">
            <w:pPr>
              <w:pStyle w:val="ConsPlusNormal"/>
            </w:pPr>
          </w:p>
        </w:tc>
        <w:tc>
          <w:tcPr>
            <w:tcW w:w="1491" w:type="dxa"/>
            <w:tcBorders>
              <w:top w:val="nil"/>
              <w:left w:val="nil"/>
              <w:bottom w:val="single" w:sz="4" w:space="0" w:color="auto"/>
              <w:right w:val="nil"/>
            </w:tcBorders>
          </w:tcPr>
          <w:p w:rsidR="0039637B" w:rsidRDefault="0039637B">
            <w:pPr>
              <w:pStyle w:val="ConsPlusNormal"/>
            </w:pPr>
          </w:p>
        </w:tc>
        <w:tc>
          <w:tcPr>
            <w:tcW w:w="1491" w:type="dxa"/>
            <w:tcBorders>
              <w:top w:val="nil"/>
              <w:left w:val="nil"/>
              <w:bottom w:val="single" w:sz="4" w:space="0" w:color="auto"/>
              <w:right w:val="nil"/>
            </w:tcBorders>
          </w:tcPr>
          <w:p w:rsidR="0039637B" w:rsidRDefault="0039637B">
            <w:pPr>
              <w:pStyle w:val="ConsPlusNormal"/>
            </w:pPr>
          </w:p>
        </w:tc>
        <w:tc>
          <w:tcPr>
            <w:tcW w:w="1494" w:type="dxa"/>
            <w:tcBorders>
              <w:top w:val="nil"/>
              <w:left w:val="nil"/>
              <w:bottom w:val="single" w:sz="4" w:space="0" w:color="auto"/>
              <w:right w:val="nil"/>
            </w:tcBorders>
          </w:tcPr>
          <w:p w:rsidR="0039637B" w:rsidRDefault="0039637B">
            <w:pPr>
              <w:pStyle w:val="ConsPlusNormal"/>
            </w:pPr>
          </w:p>
        </w:tc>
      </w:tr>
    </w:tbl>
    <w:p w:rsidR="0039637B" w:rsidRDefault="0039637B">
      <w:pPr>
        <w:sectPr w:rsidR="0039637B">
          <w:pgSz w:w="16838" w:h="11905" w:orient="landscape"/>
          <w:pgMar w:top="1701" w:right="1134" w:bottom="850" w:left="1134" w:header="0" w:footer="0" w:gutter="0"/>
          <w:cols w:space="720"/>
        </w:sectPr>
      </w:pPr>
    </w:p>
    <w:p w:rsidR="0039637B" w:rsidRDefault="0039637B">
      <w:pPr>
        <w:pStyle w:val="ConsPlusNormal"/>
        <w:jc w:val="both"/>
      </w:pPr>
    </w:p>
    <w:p w:rsidR="0039637B" w:rsidRDefault="0039637B">
      <w:pPr>
        <w:pStyle w:val="ConsPlusNormal"/>
        <w:jc w:val="both"/>
      </w:pPr>
    </w:p>
    <w:p w:rsidR="0039637B" w:rsidRDefault="0039637B">
      <w:pPr>
        <w:pStyle w:val="ConsPlusNormal"/>
        <w:jc w:val="both"/>
      </w:pPr>
    </w:p>
    <w:p w:rsidR="0039637B" w:rsidRDefault="0039637B">
      <w:pPr>
        <w:pStyle w:val="ConsPlusNormal"/>
        <w:jc w:val="both"/>
      </w:pPr>
    </w:p>
    <w:p w:rsidR="0039637B" w:rsidRDefault="0039637B">
      <w:pPr>
        <w:pStyle w:val="ConsPlusNormal"/>
        <w:jc w:val="both"/>
      </w:pPr>
    </w:p>
    <w:p w:rsidR="0039637B" w:rsidRDefault="0039637B">
      <w:pPr>
        <w:pStyle w:val="ConsPlusNormal"/>
        <w:jc w:val="right"/>
        <w:outlineLvl w:val="1"/>
      </w:pPr>
      <w:r>
        <w:t>Приложение N 11</w:t>
      </w:r>
    </w:p>
    <w:p w:rsidR="0039637B" w:rsidRDefault="0039637B">
      <w:pPr>
        <w:pStyle w:val="ConsPlusNormal"/>
        <w:jc w:val="right"/>
      </w:pPr>
      <w:r>
        <w:t>к государственной программе</w:t>
      </w:r>
    </w:p>
    <w:p w:rsidR="0039637B" w:rsidRDefault="0039637B">
      <w:pPr>
        <w:pStyle w:val="ConsPlusNormal"/>
        <w:jc w:val="right"/>
      </w:pPr>
      <w:r>
        <w:t>Российской Федерации "</w:t>
      </w:r>
      <w:proofErr w:type="gramStart"/>
      <w:r>
        <w:t>Комплексное</w:t>
      </w:r>
      <w:proofErr w:type="gramEnd"/>
    </w:p>
    <w:p w:rsidR="0039637B" w:rsidRDefault="0039637B">
      <w:pPr>
        <w:pStyle w:val="ConsPlusNormal"/>
        <w:jc w:val="right"/>
      </w:pPr>
      <w:r>
        <w:t>развитие сельских территорий"</w:t>
      </w:r>
    </w:p>
    <w:p w:rsidR="0039637B" w:rsidRDefault="0039637B">
      <w:pPr>
        <w:pStyle w:val="ConsPlusNormal"/>
        <w:ind w:firstLine="540"/>
        <w:jc w:val="both"/>
      </w:pPr>
    </w:p>
    <w:p w:rsidR="0039637B" w:rsidRDefault="0039637B">
      <w:pPr>
        <w:pStyle w:val="ConsPlusTitle"/>
        <w:jc w:val="center"/>
      </w:pPr>
      <w:r>
        <w:t>ПРАВИЛА</w:t>
      </w:r>
    </w:p>
    <w:p w:rsidR="0039637B" w:rsidRDefault="0039637B">
      <w:pPr>
        <w:pStyle w:val="ConsPlusTitle"/>
        <w:jc w:val="center"/>
      </w:pPr>
      <w:r>
        <w:t xml:space="preserve">ПРЕДОСТАВЛЕНИЯ И РАСПРЕДЕЛЕНИЯ СУБСИДИЙ </w:t>
      </w:r>
      <w:proofErr w:type="gramStart"/>
      <w:r>
        <w:t>ИЗ</w:t>
      </w:r>
      <w:proofErr w:type="gramEnd"/>
      <w:r>
        <w:t xml:space="preserve"> ФЕДЕРАЛЬНОГО</w:t>
      </w:r>
    </w:p>
    <w:p w:rsidR="0039637B" w:rsidRDefault="0039637B">
      <w:pPr>
        <w:pStyle w:val="ConsPlusTitle"/>
        <w:jc w:val="center"/>
      </w:pPr>
      <w:r>
        <w:t>БЮДЖЕТА БЮДЖЕТАМ СУБЪЕКТОВ РОССИЙСКОЙ ФЕДЕРАЦИИ</w:t>
      </w:r>
    </w:p>
    <w:p w:rsidR="0039637B" w:rsidRDefault="0039637B">
      <w:pPr>
        <w:pStyle w:val="ConsPlusTitle"/>
        <w:jc w:val="center"/>
      </w:pPr>
      <w:r>
        <w:t>НА ОБЕСПЕЧЕНИЕ КОМПЛЕКСНОГО РАЗВИТИЯ СЕЛЬСКИХ ТЕРРИТОРИЙ</w:t>
      </w:r>
    </w:p>
    <w:p w:rsidR="0039637B" w:rsidRDefault="0039637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9637B">
        <w:trPr>
          <w:jc w:val="center"/>
        </w:trPr>
        <w:tc>
          <w:tcPr>
            <w:tcW w:w="9294" w:type="dxa"/>
            <w:tcBorders>
              <w:top w:val="nil"/>
              <w:left w:val="single" w:sz="24" w:space="0" w:color="CED3F1"/>
              <w:bottom w:val="nil"/>
              <w:right w:val="single" w:sz="24" w:space="0" w:color="F4F3F8"/>
            </w:tcBorders>
            <w:shd w:val="clear" w:color="auto" w:fill="F4F3F8"/>
          </w:tcPr>
          <w:p w:rsidR="0039637B" w:rsidRDefault="0039637B">
            <w:pPr>
              <w:pStyle w:val="ConsPlusNormal"/>
              <w:jc w:val="center"/>
            </w:pPr>
            <w:r>
              <w:rPr>
                <w:color w:val="392C69"/>
              </w:rPr>
              <w:t>Список изменяющих документов</w:t>
            </w:r>
          </w:p>
          <w:p w:rsidR="0039637B" w:rsidRDefault="0039637B">
            <w:pPr>
              <w:pStyle w:val="ConsPlusNormal"/>
              <w:jc w:val="center"/>
            </w:pPr>
            <w:r>
              <w:rPr>
                <w:color w:val="392C69"/>
              </w:rPr>
              <w:t xml:space="preserve">(введены </w:t>
            </w:r>
            <w:hyperlink r:id="rId105" w:history="1">
              <w:r>
                <w:rPr>
                  <w:color w:val="0000FF"/>
                </w:rPr>
                <w:t>Постановлением</w:t>
              </w:r>
            </w:hyperlink>
            <w:r>
              <w:rPr>
                <w:color w:val="392C69"/>
              </w:rPr>
              <w:t xml:space="preserve"> Правительства РФ от 17.10.2019 N 1332)</w:t>
            </w:r>
          </w:p>
        </w:tc>
      </w:tr>
    </w:tbl>
    <w:p w:rsidR="0039637B" w:rsidRDefault="0039637B">
      <w:pPr>
        <w:pStyle w:val="ConsPlusNormal"/>
        <w:ind w:firstLine="540"/>
        <w:jc w:val="both"/>
      </w:pPr>
    </w:p>
    <w:p w:rsidR="0039637B" w:rsidRDefault="0039637B">
      <w:pPr>
        <w:pStyle w:val="ConsPlusNormal"/>
        <w:ind w:firstLine="540"/>
        <w:jc w:val="both"/>
      </w:pPr>
      <w:r>
        <w:t xml:space="preserve">1. </w:t>
      </w:r>
      <w:proofErr w:type="gramStart"/>
      <w:r>
        <w:t>Настоящие Правила устанавливают цели, порядок и условия предоставления и распределения субсидий из федерального бюджета бюджетам субъектов Российской Федерации на обеспечение комплексного развития сельских территорий в рамках ведомственной целевой программы "Современный облик сельских территорий" направления (подпрограммы) "Создание и развитие инфраструктуры на сельских территориях" государственной программы Российской Федерации "Комплексное развитие сельских территорий", предусматривающего реализацию проектов комплексного развития сельских территорий или сельских агломераций</w:t>
      </w:r>
      <w:proofErr w:type="gramEnd"/>
      <w:r>
        <w:t xml:space="preserve"> (далее соответственно - государственная программа, субсидии).</w:t>
      </w:r>
    </w:p>
    <w:p w:rsidR="0039637B" w:rsidRDefault="0039637B">
      <w:pPr>
        <w:pStyle w:val="ConsPlusNormal"/>
        <w:spacing w:before="220"/>
        <w:ind w:firstLine="540"/>
        <w:jc w:val="both"/>
      </w:pPr>
      <w:r>
        <w:t>2. Для целей настоящих Правил используются следующие понятия:</w:t>
      </w:r>
    </w:p>
    <w:p w:rsidR="0039637B" w:rsidRDefault="0039637B">
      <w:pPr>
        <w:pStyle w:val="ConsPlusNormal"/>
        <w:spacing w:before="220"/>
        <w:ind w:firstLine="540"/>
        <w:jc w:val="both"/>
      </w:pPr>
      <w:r>
        <w:t>"сельские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рабочие поселки, входящие в состав городских округов (за исключением городских округов, на территории которых находятся административные центры субъектов Российской Федерации), городских поселений и внутригородских муниципальных образований г. Севастополя. Перечень таких сельских населенных пунктов и рабочих поселков на территории субъекта Российской Федерации определяется высшим исполнительным органом государственной власти субъекта Российской Федерации или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(далее - уполномоченный орган).</w:t>
      </w:r>
    </w:p>
    <w:p w:rsidR="0039637B" w:rsidRDefault="0039637B">
      <w:pPr>
        <w:pStyle w:val="ConsPlusNormal"/>
        <w:spacing w:before="220"/>
        <w:ind w:firstLine="540"/>
        <w:jc w:val="both"/>
      </w:pPr>
      <w:r>
        <w:t>В указанное понятие не входят внутригородские муниципальные образования гг. Москвы и Санкт-Петербурга;</w:t>
      </w:r>
    </w:p>
    <w:p w:rsidR="0039637B" w:rsidRDefault="0039637B">
      <w:pPr>
        <w:pStyle w:val="ConsPlusNormal"/>
        <w:spacing w:before="220"/>
        <w:ind w:firstLine="540"/>
        <w:jc w:val="both"/>
      </w:pPr>
      <w:r>
        <w:t>"сельские агломерации" - сельские территории, а также поселки городского типа, рабочие поселки, не входящие в состав городских округов, и малые города с численностью населения, постоянно проживающего на их территории, не превышающей 30 тыс. человек. Перечень сельских агломераций на территории субъекта Российской Федерации определяется высшим исполнительным органом государственной власти субъекта Российской Федерации или уполномоченным органом.</w:t>
      </w:r>
    </w:p>
    <w:p w:rsidR="0039637B" w:rsidRDefault="0039637B">
      <w:pPr>
        <w:pStyle w:val="ConsPlusNormal"/>
        <w:spacing w:before="220"/>
        <w:ind w:firstLine="540"/>
        <w:jc w:val="both"/>
      </w:pPr>
      <w:r>
        <w:t>В указанное понятие не входят внутригородские муниципальные образования гг. Москвы и Санкт-Петербурга;</w:t>
      </w:r>
    </w:p>
    <w:p w:rsidR="0039637B" w:rsidRDefault="0039637B">
      <w:pPr>
        <w:pStyle w:val="ConsPlusNormal"/>
        <w:spacing w:before="220"/>
        <w:ind w:firstLine="540"/>
        <w:jc w:val="both"/>
      </w:pPr>
      <w:r>
        <w:t xml:space="preserve">"заявитель" - уполномоченный орган или инициатор, представляющий в Министерство </w:t>
      </w:r>
      <w:r>
        <w:lastRenderedPageBreak/>
        <w:t xml:space="preserve">сельского хозяйства Российской Федерации проектную документацию на отбор проектов, проводимый в </w:t>
      </w:r>
      <w:hyperlink r:id="rId106" w:history="1">
        <w:r>
          <w:rPr>
            <w:color w:val="0000FF"/>
          </w:rPr>
          <w:t>порядке</w:t>
        </w:r>
      </w:hyperlink>
      <w:r>
        <w:t>, утверждаемом Министерством сельского хозяйства Российской Федерации;</w:t>
      </w:r>
    </w:p>
    <w:p w:rsidR="0039637B" w:rsidRDefault="0039637B">
      <w:pPr>
        <w:pStyle w:val="ConsPlusNormal"/>
        <w:spacing w:before="220"/>
        <w:ind w:firstLine="540"/>
        <w:jc w:val="both"/>
      </w:pPr>
      <w:proofErr w:type="gramStart"/>
      <w:r>
        <w:t>"проект" - документ, содержащий комплекс мероприятий, реализуемых на сельских территориях или в сельских агломерациях, обеспечивающих достижение целей (показателей (индикаторов) государственной программы (подпрограммы) субъекта Российской Федерации, направленных на достижение целей ведомственной целевой программы "Современный облик сельских территорий" государственной программы и способствующих достижению целей государственной программы, запланированных к реализации с использованием средств федерального бюджета, предоставляемых субъекту Российской Федерации в форме субсидии на условиях</w:t>
      </w:r>
      <w:proofErr w:type="gramEnd"/>
      <w:r>
        <w:t xml:space="preserve"> </w:t>
      </w:r>
      <w:proofErr w:type="spellStart"/>
      <w:r>
        <w:t>софинансирования</w:t>
      </w:r>
      <w:proofErr w:type="spellEnd"/>
      <w:r>
        <w:t>. Мероприятия, предусмотренные проектом, должны быть направлены на реализацию следующих направлений:</w:t>
      </w:r>
    </w:p>
    <w:p w:rsidR="0039637B" w:rsidRDefault="0039637B">
      <w:pPr>
        <w:pStyle w:val="ConsPlusNormal"/>
        <w:spacing w:before="220"/>
        <w:ind w:firstLine="540"/>
        <w:jc w:val="both"/>
      </w:pPr>
      <w:proofErr w:type="gramStart"/>
      <w:r>
        <w:t>создание, реконструкция (модернизация), капитальный ремонт объектов социальной и культурной сферы (в том числе дошкольных образовательных и общеобразовательных организаций, медицинских организаций, оказывающих первичную медико-санитарную помощь, объектов в сфере культуры, спортивных сооружений), объектов социального назначения, центров культурного развития и развития традиционных промыслов и ремесел (строительство центров народно-художественных промыслов, ремесленной деятельности, сельского туризма, организаций народных художественных промыслов, входящих в перечень организаций народных художественных</w:t>
      </w:r>
      <w:proofErr w:type="gramEnd"/>
      <w:r>
        <w:t xml:space="preserve"> промыслов, поддержка которых осуществляется за счет средств федерального бюджета, утвержденный в соответствии со </w:t>
      </w:r>
      <w:hyperlink r:id="rId107" w:history="1">
        <w:r>
          <w:rPr>
            <w:color w:val="0000FF"/>
          </w:rPr>
          <w:t>статьей 4</w:t>
        </w:r>
      </w:hyperlink>
      <w:r>
        <w:t xml:space="preserve"> Федерального закона "О народных художественных промыслах");</w:t>
      </w:r>
    </w:p>
    <w:p w:rsidR="0039637B" w:rsidRDefault="0039637B">
      <w:pPr>
        <w:pStyle w:val="ConsPlusNormal"/>
        <w:spacing w:before="220"/>
        <w:ind w:firstLine="540"/>
        <w:jc w:val="both"/>
      </w:pPr>
      <w:proofErr w:type="gramStart"/>
      <w:r>
        <w:t>приобретение транспортных средств и оборудования (не бывшего в употреблении или эксплуатации) для обеспечения функционирования существующих или эксплуатации объектов, создаваемых в рамках проектов (автобусов, автомобильного санитарного транспорта, мобильных медицинских комплексов, оборудования для реализации проектов в области телемедицинских технологий, оборудования (компьютерная и периферийная техника) для предоставления дистанционных услуг (включая расширение государственных, образовательных, коммерческих услуг);</w:t>
      </w:r>
      <w:proofErr w:type="gramEnd"/>
    </w:p>
    <w:p w:rsidR="0039637B" w:rsidRDefault="0039637B">
      <w:pPr>
        <w:pStyle w:val="ConsPlusNormal"/>
        <w:spacing w:before="220"/>
        <w:ind w:firstLine="540"/>
        <w:jc w:val="both"/>
      </w:pPr>
      <w:r>
        <w:t>развитие питьевого и технического водоснабжения и водоотведения (строительство или реконструкция систем водоотведения и канализации, очистных сооружений, станций обезжелезивания воды, локальных водопроводов, водозаборных сооружений);</w:t>
      </w:r>
    </w:p>
    <w:p w:rsidR="0039637B" w:rsidRDefault="0039637B">
      <w:pPr>
        <w:pStyle w:val="ConsPlusNormal"/>
        <w:spacing w:before="220"/>
        <w:ind w:firstLine="540"/>
        <w:jc w:val="both"/>
      </w:pPr>
      <w:r>
        <w:t xml:space="preserve">развитие объектов </w:t>
      </w:r>
      <w:proofErr w:type="gramStart"/>
      <w:r>
        <w:t>жилищно-коммунального</w:t>
      </w:r>
      <w:proofErr w:type="gramEnd"/>
      <w:r>
        <w:t xml:space="preserve"> хозяйства (строительство </w:t>
      </w:r>
      <w:proofErr w:type="spellStart"/>
      <w:r>
        <w:t>блочно</w:t>
      </w:r>
      <w:proofErr w:type="spellEnd"/>
      <w:r>
        <w:t>-модульных котельных и перевод многоквартирных домов на индивидуальное отопление);</w:t>
      </w:r>
    </w:p>
    <w:p w:rsidR="0039637B" w:rsidRDefault="0039637B">
      <w:pPr>
        <w:pStyle w:val="ConsPlusNormal"/>
        <w:spacing w:before="220"/>
        <w:ind w:firstLine="540"/>
        <w:jc w:val="both"/>
      </w:pPr>
      <w:r>
        <w:t>развитие энергообеспечения (строительство, приобретение и монтаж газо-поршневых установок, газгольдеров, газораспределительных сетей, строительство сетей электропередачи внутри муниципального образования, строительство уличных сетей освещения населенных пунктов (при обязательном использовании энергосберегающих технологий), строительство и оборудование автономных и возобновляемых источников энергии с применением технологий энергосбережения);</w:t>
      </w:r>
    </w:p>
    <w:p w:rsidR="0039637B" w:rsidRDefault="0039637B">
      <w:pPr>
        <w:pStyle w:val="ConsPlusNormal"/>
        <w:spacing w:before="220"/>
        <w:ind w:firstLine="540"/>
        <w:jc w:val="both"/>
      </w:pPr>
      <w:r>
        <w:t>развитие телекоммуникаций (приобретение и монтаж оборудования, строительство линий передачи данных, обеспечивающих возможность подключения к информационно-телекоммуникационной сети "Интернет");</w:t>
      </w:r>
    </w:p>
    <w:p w:rsidR="0039637B" w:rsidRDefault="0039637B">
      <w:pPr>
        <w:pStyle w:val="ConsPlusNormal"/>
        <w:spacing w:before="220"/>
        <w:ind w:firstLine="540"/>
        <w:jc w:val="both"/>
      </w:pPr>
      <w:r>
        <w:t xml:space="preserve">"инициаторы" - граждане Российской Федерации, постоянно проживающие на сельских территориях или в сельских агломерациях (подтверждается регистрацией в установленном порядке по месту жительства), индивидуальные предприниматели, организации независимо от их организационно-правовой формы, осуществляющие свою деятельность на сельских территориях </w:t>
      </w:r>
      <w:r>
        <w:lastRenderedPageBreak/>
        <w:t>или в сельских агломерациях, орган местного самоуправления, органы территориального общественного самоуправления, формирующие проекты;</w:t>
      </w:r>
    </w:p>
    <w:p w:rsidR="0039637B" w:rsidRDefault="0039637B">
      <w:pPr>
        <w:pStyle w:val="ConsPlusNormal"/>
        <w:spacing w:before="220"/>
        <w:ind w:firstLine="540"/>
        <w:jc w:val="both"/>
      </w:pPr>
      <w:r>
        <w:t>"стоимость проекта" - сумма денежных средств, определенная на основании сметной стоимости, а также иных документально подтвержденных и обоснованных затрат, необходимых для реализации проекта.</w:t>
      </w:r>
    </w:p>
    <w:p w:rsidR="0039637B" w:rsidRDefault="0039637B">
      <w:pPr>
        <w:pStyle w:val="ConsPlusNormal"/>
        <w:spacing w:before="220"/>
        <w:ind w:firstLine="540"/>
        <w:jc w:val="both"/>
      </w:pPr>
      <w:bookmarkStart w:id="80" w:name="P15000"/>
      <w:bookmarkEnd w:id="80"/>
      <w:r>
        <w:t xml:space="preserve">3. </w:t>
      </w:r>
      <w:proofErr w:type="gramStart"/>
      <w:r>
        <w:t xml:space="preserve">Субсидии предоставляются в целях оказания финансовой поддержки при исполнении расходных обязательств субъектов Российской Федерации, возникающих в связи с реализацией государственных программ субъектов Российской Федерации (подпрограмм государственных программ субъектов Российской Федерации) и (или) с предоставлением соответствующих субсидий из бюджетов субъектов Российской Федерации местным бюджетам в целях </w:t>
      </w:r>
      <w:proofErr w:type="spellStart"/>
      <w:r>
        <w:t>софинансирования</w:t>
      </w:r>
      <w:proofErr w:type="spellEnd"/>
      <w:r>
        <w:t xml:space="preserve"> расходных обязательств муниципальных образований, расположенных на территории субъекта Российской Федерации, возникающих при реализации проектов</w:t>
      </w:r>
      <w:proofErr w:type="gramEnd"/>
      <w:r>
        <w:t xml:space="preserve">, </w:t>
      </w:r>
      <w:proofErr w:type="gramStart"/>
      <w:r>
        <w:t>прошедших</w:t>
      </w:r>
      <w:proofErr w:type="gramEnd"/>
      <w:r>
        <w:t xml:space="preserve"> отбор в соответствии с </w:t>
      </w:r>
      <w:hyperlink r:id="rId108" w:history="1">
        <w:r>
          <w:rPr>
            <w:color w:val="0000FF"/>
          </w:rPr>
          <w:t>порядком</w:t>
        </w:r>
      </w:hyperlink>
      <w:r>
        <w:t>, утверждаемым Министерством сельского хозяйства Российской Федерации.</w:t>
      </w:r>
    </w:p>
    <w:p w:rsidR="0039637B" w:rsidRDefault="0039637B">
      <w:pPr>
        <w:pStyle w:val="ConsPlusNormal"/>
        <w:spacing w:before="220"/>
        <w:ind w:firstLine="540"/>
        <w:jc w:val="both"/>
      </w:pPr>
      <w:r>
        <w:t xml:space="preserve">4. Проект утверждается заявителем после прохождения отбора в порядке, утверждаемом Министерством сельского хозяйства Российской Федерации. </w:t>
      </w:r>
      <w:hyperlink r:id="rId109" w:history="1">
        <w:r>
          <w:rPr>
            <w:color w:val="0000FF"/>
          </w:rPr>
          <w:t>Требования</w:t>
        </w:r>
      </w:hyperlink>
      <w:r>
        <w:t xml:space="preserve"> к составу проектной документации, представляемой на отбор, устанавливаются порядком, утверждаемым Министерством сельского хозяйства Российской Федерации.</w:t>
      </w:r>
    </w:p>
    <w:p w:rsidR="0039637B" w:rsidRDefault="0039637B">
      <w:pPr>
        <w:pStyle w:val="ConsPlusNormal"/>
        <w:spacing w:before="220"/>
        <w:ind w:firstLine="540"/>
        <w:jc w:val="both"/>
      </w:pPr>
      <w:proofErr w:type="gramStart"/>
      <w:r>
        <w:t xml:space="preserve">В отношении промышленной продукции, приобретение которой необходимо для реализации проекта, в составе проектной документации представляется действительное на день подачи проекта на отбор заключение об отнесении продукции к промышленной продукции, не имеющей произведенных в Российской Федерации аналогов, выданное Министерством промышленности и торговли Российской Федерации в соответствии с </w:t>
      </w:r>
      <w:hyperlink r:id="rId110" w:history="1">
        <w:r>
          <w:rPr>
            <w:color w:val="0000FF"/>
          </w:rPr>
          <w:t>постановлением</w:t>
        </w:r>
      </w:hyperlink>
      <w:r>
        <w:t xml:space="preserve"> Правительства Российской Федерации от 20 сентября 2017 г. N 1135 "Об отнесении продукции</w:t>
      </w:r>
      <w:proofErr w:type="gramEnd"/>
      <w:r>
        <w:t xml:space="preserve"> </w:t>
      </w:r>
      <w:proofErr w:type="gramStart"/>
      <w:r>
        <w:t xml:space="preserve">к промышленной продукции, не имеющей произведенных в Российской Федерации аналогов, и внесении изменений в некоторые акты Правительства Российской Федерации", либо заключение о подтверждении производства промышленной продукции на территории Российской Федерации, выданное Министерством промышленности и торговли Российской Федерации в соответствии с </w:t>
      </w:r>
      <w:hyperlink r:id="rId111" w:history="1">
        <w:r>
          <w:rPr>
            <w:color w:val="0000FF"/>
          </w:rPr>
          <w:t>постановлением</w:t>
        </w:r>
      </w:hyperlink>
      <w:r>
        <w:t xml:space="preserve"> Правительства Российской Федерации от 17 июля 2015 г. N 719 "О подтверждении производства промышленной продукции на территории Российской Федерации</w:t>
      </w:r>
      <w:proofErr w:type="gramEnd"/>
      <w:r>
        <w:t>" (далее - заключения по результатам экспертизы).</w:t>
      </w:r>
    </w:p>
    <w:p w:rsidR="0039637B" w:rsidRDefault="0039637B">
      <w:pPr>
        <w:pStyle w:val="ConsPlusNormal"/>
        <w:spacing w:before="220"/>
        <w:ind w:firstLine="540"/>
        <w:jc w:val="both"/>
      </w:pPr>
      <w:r>
        <w:t>5. Для организации отбора проектов Министерство сельского хозяйства Российской Федерации формирует комиссию.</w:t>
      </w:r>
    </w:p>
    <w:p w:rsidR="0039637B" w:rsidRDefault="0039637B">
      <w:pPr>
        <w:pStyle w:val="ConsPlusNormal"/>
        <w:spacing w:before="220"/>
        <w:ind w:firstLine="540"/>
        <w:jc w:val="both"/>
      </w:pPr>
      <w:r>
        <w:t>Решение комиссии об отборе проекта направляется Министерством сельского хозяйства Российской Федерации в субъекты Российской Федерации для формирования ими перечня проектов, прошедших отбор.</w:t>
      </w:r>
    </w:p>
    <w:p w:rsidR="0039637B" w:rsidRDefault="0039637B">
      <w:pPr>
        <w:pStyle w:val="ConsPlusNormal"/>
        <w:spacing w:before="220"/>
        <w:ind w:firstLine="540"/>
        <w:jc w:val="both"/>
      </w:pPr>
      <w:r>
        <w:t>6. Дублирование предоставления субсидий с иными мероприятиями государственной поддержки в рамках реализации мероприятий государственной программы не допускается.</w:t>
      </w:r>
    </w:p>
    <w:p w:rsidR="0039637B" w:rsidRDefault="0039637B">
      <w:pPr>
        <w:pStyle w:val="ConsPlusNormal"/>
        <w:spacing w:before="220"/>
        <w:ind w:firstLine="540"/>
        <w:jc w:val="both"/>
      </w:pPr>
      <w:proofErr w:type="gramStart"/>
      <w:r>
        <w:t>В целях исключения дублирования предоставления субсидий с иными мероприятиями государственной поддержки заявителем в составе проектной документации представляется подтверждающий документ федерального органа исполнительной власти (федеральных органов исполнительной власти), осуществляющего функции по выработке и реализации государственной политики в соответствующей сфере, о реализации мероприятия и (или) объекта в соответствии с указанными заявителем характеристиками проекта (мощность, место расположения, период строительства и год ввода в</w:t>
      </w:r>
      <w:proofErr w:type="gramEnd"/>
      <w:r>
        <w:t xml:space="preserve"> эксплуатацию, планируемые показатели результата), о возможности включения мероприятия и (или) объекта в проект с указанием отсутствия финансирования соответствующего мероприятия и (или) объекта посредством иных мер государственной </w:t>
      </w:r>
      <w:r>
        <w:lastRenderedPageBreak/>
        <w:t>поддержки.</w:t>
      </w:r>
    </w:p>
    <w:p w:rsidR="0039637B" w:rsidRDefault="0039637B">
      <w:pPr>
        <w:pStyle w:val="ConsPlusNormal"/>
        <w:spacing w:before="220"/>
        <w:ind w:firstLine="540"/>
        <w:jc w:val="both"/>
      </w:pPr>
      <w:r>
        <w:t>7. Субсидия предоставляется при соблюдении следующих условий:</w:t>
      </w:r>
    </w:p>
    <w:p w:rsidR="0039637B" w:rsidRDefault="0039637B">
      <w:pPr>
        <w:pStyle w:val="ConsPlusNormal"/>
        <w:spacing w:before="220"/>
        <w:ind w:firstLine="540"/>
        <w:jc w:val="both"/>
      </w:pPr>
      <w:r>
        <w:t xml:space="preserve">а) наличие правового акта субъекта Российской Федерации, предусматривающего мероприятия, в целях </w:t>
      </w:r>
      <w:proofErr w:type="spellStart"/>
      <w:r>
        <w:t>софинансирования</w:t>
      </w:r>
      <w:proofErr w:type="spellEnd"/>
      <w:r>
        <w:t xml:space="preserve"> которых предоставляется субсидия, в соответствии с требованиями нормативных правовых актов Российской Федерации;</w:t>
      </w:r>
    </w:p>
    <w:p w:rsidR="0039637B" w:rsidRDefault="0039637B">
      <w:pPr>
        <w:pStyle w:val="ConsPlusNormal"/>
        <w:spacing w:before="220"/>
        <w:ind w:firstLine="540"/>
        <w:jc w:val="both"/>
      </w:pPr>
      <w:proofErr w:type="gramStart"/>
      <w:r>
        <w:t xml:space="preserve">б) наличие в бюджете субъекта Российской Федерации бюджетных ассигнований на исполнение расходного обязательства субъекта Российской Федерации, </w:t>
      </w:r>
      <w:proofErr w:type="spellStart"/>
      <w:r>
        <w:t>софинансирование</w:t>
      </w:r>
      <w:proofErr w:type="spellEnd"/>
      <w:r>
        <w:t xml:space="preserve">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 и наличие порядка определения объемов указанных ассигнований, если иное не установлено актами Президента Российской Федерации или Правительства Российской Федерации;</w:t>
      </w:r>
      <w:proofErr w:type="gramEnd"/>
    </w:p>
    <w:p w:rsidR="0039637B" w:rsidRDefault="0039637B">
      <w:pPr>
        <w:pStyle w:val="ConsPlusNormal"/>
        <w:spacing w:before="220"/>
        <w:ind w:firstLine="540"/>
        <w:jc w:val="both"/>
      </w:pPr>
      <w:proofErr w:type="gramStart"/>
      <w:r>
        <w:t xml:space="preserve">в) заключение соглашения Министерством сельского хозяйства Российской Федерации с высшим исполнительным органом государственной власти субъекта Российской Федерации о предоставлении субсидии (далее - соглашение) в соответствии с </w:t>
      </w:r>
      <w:hyperlink r:id="rId112"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w:t>
      </w:r>
      <w:proofErr w:type="gramEnd"/>
      <w:r>
        <w:t xml:space="preserve"> бюджета бюджетам субъектов Российской Федерации" (далее - Правила предоставления субсидий).</w:t>
      </w:r>
    </w:p>
    <w:p w:rsidR="0039637B" w:rsidRDefault="0039637B">
      <w:pPr>
        <w:pStyle w:val="ConsPlusNormal"/>
        <w:spacing w:before="220"/>
        <w:ind w:firstLine="540"/>
        <w:jc w:val="both"/>
      </w:pPr>
      <w:r>
        <w:t xml:space="preserve">8. Субсидии предоставляются в пределах лимитов бюджетных обязательств, доведенных в установленном порядке до Министерства сельского хозяйства Российской Федерации как получателя средств федерального бюджета на цели, указанные в </w:t>
      </w:r>
      <w:hyperlink w:anchor="P15000" w:history="1">
        <w:r>
          <w:rPr>
            <w:color w:val="0000FF"/>
          </w:rPr>
          <w:t>пункте 3</w:t>
        </w:r>
      </w:hyperlink>
      <w:r>
        <w:t xml:space="preserve"> настоящих Правил.</w:t>
      </w:r>
    </w:p>
    <w:p w:rsidR="0039637B" w:rsidRDefault="0039637B">
      <w:pPr>
        <w:pStyle w:val="ConsPlusNormal"/>
        <w:spacing w:before="220"/>
        <w:ind w:firstLine="540"/>
        <w:jc w:val="both"/>
      </w:pPr>
      <w:r>
        <w:t>9. Критериями отбора субъекта Российской Федерации для предоставления субсидии являются:</w:t>
      </w:r>
    </w:p>
    <w:p w:rsidR="0039637B" w:rsidRDefault="0039637B">
      <w:pPr>
        <w:pStyle w:val="ConsPlusNormal"/>
        <w:spacing w:before="220"/>
        <w:ind w:firstLine="540"/>
        <w:jc w:val="both"/>
      </w:pPr>
      <w:r>
        <w:t>а) наличие перечня проектов, прошедших отбор, форма которого устанавливается Министерством сельского хозяйства Российской Федерации;</w:t>
      </w:r>
    </w:p>
    <w:p w:rsidR="0039637B" w:rsidRDefault="0039637B">
      <w:pPr>
        <w:pStyle w:val="ConsPlusNormal"/>
        <w:spacing w:before="220"/>
        <w:ind w:firstLine="540"/>
        <w:jc w:val="both"/>
      </w:pPr>
      <w:r>
        <w:t>б) наличие заявки о предоставлении субсидии на очередной финансовый год и плановый период, форма которой устанавливается Министерством сельского хозяйства Российской Федерации (далее - заявка).</w:t>
      </w:r>
    </w:p>
    <w:p w:rsidR="0039637B" w:rsidRDefault="0039637B">
      <w:pPr>
        <w:pStyle w:val="ConsPlusNormal"/>
        <w:spacing w:before="220"/>
        <w:ind w:firstLine="540"/>
        <w:jc w:val="both"/>
      </w:pPr>
      <w:r>
        <w:t xml:space="preserve">10. Субсидия предоставляется на основании соглашения, подготовленного (сформированного) с использованием государственной интегрированной информационной системы управления общественными финансами "Электронный бюджет" в соответствии с </w:t>
      </w:r>
      <w:hyperlink r:id="rId113" w:history="1">
        <w:r>
          <w:rPr>
            <w:color w:val="0000FF"/>
          </w:rPr>
          <w:t>типовой формой</w:t>
        </w:r>
      </w:hyperlink>
      <w:r>
        <w:t>, утвержденной Министерством финансов Российской Федерации.</w:t>
      </w:r>
    </w:p>
    <w:p w:rsidR="0039637B" w:rsidRDefault="0039637B">
      <w:pPr>
        <w:pStyle w:val="ConsPlusNormal"/>
        <w:spacing w:before="220"/>
        <w:ind w:firstLine="540"/>
        <w:jc w:val="both"/>
      </w:pPr>
      <w:r>
        <w:t xml:space="preserve">В соглашении могут устанавливаться различные уровни </w:t>
      </w:r>
      <w:proofErr w:type="spellStart"/>
      <w:r>
        <w:t>софинансирования</w:t>
      </w:r>
      <w:proofErr w:type="spellEnd"/>
      <w:r>
        <w:t xml:space="preserve"> расходных обязательств субъекта Российской Федерации из федерального бюджета, связанных с реализацией проектов.</w:t>
      </w:r>
    </w:p>
    <w:p w:rsidR="0039637B" w:rsidRDefault="0039637B">
      <w:pPr>
        <w:pStyle w:val="ConsPlusNormal"/>
        <w:spacing w:before="220"/>
        <w:ind w:firstLine="540"/>
        <w:jc w:val="both"/>
      </w:pPr>
      <w:r>
        <w:t>Адресное (</w:t>
      </w:r>
      <w:proofErr w:type="spellStart"/>
      <w:r>
        <w:t>пообъектное</w:t>
      </w:r>
      <w:proofErr w:type="spellEnd"/>
      <w:r>
        <w:t>) распределение субсидий по объектам, включенным в проекты, прошедшие отбор, устанавливается соглашением.</w:t>
      </w:r>
    </w:p>
    <w:p w:rsidR="0039637B" w:rsidRDefault="0039637B">
      <w:pPr>
        <w:pStyle w:val="ConsPlusNormal"/>
        <w:spacing w:before="220"/>
        <w:ind w:firstLine="540"/>
        <w:jc w:val="both"/>
      </w:pPr>
      <w:r>
        <w:t>Не допускается направление субсидий на финансовое обеспечение затрат, связанных с реализацией проектов, по результатам отбора которых комиссией не принято положительное решение.</w:t>
      </w:r>
    </w:p>
    <w:p w:rsidR="0039637B" w:rsidRDefault="0039637B">
      <w:pPr>
        <w:pStyle w:val="ConsPlusNormal"/>
        <w:spacing w:before="220"/>
        <w:ind w:firstLine="540"/>
        <w:jc w:val="both"/>
      </w:pPr>
      <w:r>
        <w:t xml:space="preserve">11. </w:t>
      </w:r>
      <w:proofErr w:type="gramStart"/>
      <w:r>
        <w:t xml:space="preserve">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1 августа </w:t>
      </w:r>
      <w:r>
        <w:lastRenderedPageBreak/>
        <w:t>текущего финансового года представлено в Министерство сельского хозяйства Российской Федерации обращение, содержащее информацию об отсутствии потребности в субсидии в полном объеме или в ее части, невостребованная субсидия распределяется между бюджетами других субъектов Российской Федерации, имеющих право</w:t>
      </w:r>
      <w:proofErr w:type="gramEnd"/>
      <w:r>
        <w:t xml:space="preserve"> на получение субсидии в соответствии с настоящими Правилами.</w:t>
      </w:r>
    </w:p>
    <w:p w:rsidR="0039637B" w:rsidRDefault="0039637B">
      <w:pPr>
        <w:pStyle w:val="ConsPlusNormal"/>
        <w:spacing w:before="220"/>
        <w:ind w:firstLine="540"/>
        <w:jc w:val="both"/>
      </w:pPr>
      <w:r>
        <w:t>12. Размер субсидии бюджету i-</w:t>
      </w:r>
      <w:proofErr w:type="spellStart"/>
      <w:r>
        <w:t>го</w:t>
      </w:r>
      <w:proofErr w:type="spellEnd"/>
      <w:r>
        <w:t xml:space="preserve"> субъекта Российской Федерации (</w:t>
      </w:r>
      <w:proofErr w:type="spellStart"/>
      <w:r>
        <w:t>C</w:t>
      </w:r>
      <w:r>
        <w:rPr>
          <w:vertAlign w:val="subscript"/>
        </w:rPr>
        <w:t>i</w:t>
      </w:r>
      <w:proofErr w:type="spellEnd"/>
      <w:r>
        <w:t>) определяется по формуле:</w:t>
      </w:r>
    </w:p>
    <w:p w:rsidR="0039637B" w:rsidRDefault="0039637B">
      <w:pPr>
        <w:pStyle w:val="ConsPlusNormal"/>
        <w:ind w:firstLine="540"/>
        <w:jc w:val="both"/>
      </w:pPr>
    </w:p>
    <w:p w:rsidR="0039637B" w:rsidRPr="0039637B" w:rsidRDefault="0039637B">
      <w:pPr>
        <w:pStyle w:val="ConsPlusNormal"/>
        <w:jc w:val="center"/>
        <w:rPr>
          <w:lang w:val="en-US"/>
        </w:rPr>
      </w:pPr>
      <w:r w:rsidRPr="0039637B">
        <w:rPr>
          <w:lang w:val="en-US"/>
        </w:rPr>
        <w:t>C</w:t>
      </w:r>
      <w:r w:rsidRPr="0039637B">
        <w:rPr>
          <w:vertAlign w:val="subscript"/>
          <w:lang w:val="en-US"/>
        </w:rPr>
        <w:t>i</w:t>
      </w:r>
      <w:r w:rsidRPr="0039637B">
        <w:rPr>
          <w:lang w:val="en-US"/>
        </w:rPr>
        <w:t xml:space="preserve"> = (X</w:t>
      </w:r>
      <w:r w:rsidRPr="0039637B">
        <w:rPr>
          <w:vertAlign w:val="subscript"/>
          <w:lang w:val="en-US"/>
        </w:rPr>
        <w:t>i1</w:t>
      </w:r>
      <w:r w:rsidRPr="0039637B">
        <w:rPr>
          <w:lang w:val="en-US"/>
        </w:rPr>
        <w:t xml:space="preserve"> + X</w:t>
      </w:r>
      <w:r w:rsidRPr="0039637B">
        <w:rPr>
          <w:vertAlign w:val="subscript"/>
          <w:lang w:val="en-US"/>
        </w:rPr>
        <w:t>i2</w:t>
      </w:r>
      <w:r w:rsidRPr="0039637B">
        <w:rPr>
          <w:lang w:val="en-US"/>
        </w:rPr>
        <w:t xml:space="preserve"> + ...X</w:t>
      </w:r>
      <w:r w:rsidRPr="0039637B">
        <w:rPr>
          <w:vertAlign w:val="subscript"/>
          <w:lang w:val="en-US"/>
        </w:rPr>
        <w:t>in</w:t>
      </w:r>
      <w:r w:rsidRPr="0039637B">
        <w:rPr>
          <w:lang w:val="en-US"/>
        </w:rPr>
        <w:t xml:space="preserve"> + C) x (</w:t>
      </w:r>
      <w:r>
        <w:t>У</w:t>
      </w:r>
      <w:proofErr w:type="spellStart"/>
      <w:r w:rsidRPr="0039637B">
        <w:rPr>
          <w:vertAlign w:val="subscript"/>
          <w:lang w:val="en-US"/>
        </w:rPr>
        <w:t>i</w:t>
      </w:r>
      <w:proofErr w:type="spellEnd"/>
      <w:r w:rsidRPr="0039637B">
        <w:rPr>
          <w:lang w:val="en-US"/>
        </w:rPr>
        <w:t xml:space="preserve"> / 100),</w:t>
      </w:r>
    </w:p>
    <w:p w:rsidR="0039637B" w:rsidRPr="0039637B" w:rsidRDefault="0039637B">
      <w:pPr>
        <w:pStyle w:val="ConsPlusNormal"/>
        <w:ind w:firstLine="540"/>
        <w:jc w:val="both"/>
        <w:rPr>
          <w:lang w:val="en-US"/>
        </w:rPr>
      </w:pPr>
    </w:p>
    <w:p w:rsidR="0039637B" w:rsidRDefault="0039637B">
      <w:pPr>
        <w:pStyle w:val="ConsPlusNormal"/>
        <w:ind w:firstLine="540"/>
        <w:jc w:val="both"/>
      </w:pPr>
      <w:r>
        <w:t>где:</w:t>
      </w:r>
    </w:p>
    <w:p w:rsidR="0039637B" w:rsidRDefault="0039637B">
      <w:pPr>
        <w:pStyle w:val="ConsPlusNormal"/>
        <w:spacing w:before="220"/>
        <w:ind w:firstLine="540"/>
        <w:jc w:val="both"/>
      </w:pPr>
      <w:r>
        <w:t>X</w:t>
      </w:r>
      <w:r>
        <w:rPr>
          <w:vertAlign w:val="subscript"/>
        </w:rPr>
        <w:t>i1</w:t>
      </w:r>
      <w:r>
        <w:t>, X</w:t>
      </w:r>
      <w:r>
        <w:rPr>
          <w:vertAlign w:val="subscript"/>
        </w:rPr>
        <w:t>i2</w:t>
      </w:r>
      <w:r>
        <w:t xml:space="preserve">, </w:t>
      </w:r>
      <w:proofErr w:type="spellStart"/>
      <w:r>
        <w:t>X</w:t>
      </w:r>
      <w:r>
        <w:rPr>
          <w:vertAlign w:val="subscript"/>
        </w:rPr>
        <w:t>in</w:t>
      </w:r>
      <w:proofErr w:type="spellEnd"/>
      <w:r>
        <w:t xml:space="preserve"> - стоимость каждого из проектов, отобранных в соответствии с порядком, утверждаемым Министерством сельского хозяйства Российской Федерации, в i-м субъекте Российской Федерации;</w:t>
      </w:r>
    </w:p>
    <w:p w:rsidR="0039637B" w:rsidRDefault="0039637B">
      <w:pPr>
        <w:pStyle w:val="ConsPlusNormal"/>
        <w:spacing w:before="220"/>
        <w:ind w:firstLine="540"/>
        <w:jc w:val="both"/>
      </w:pPr>
      <w:r>
        <w:t xml:space="preserve">n - количество проектов субъекта Российской Федерации в i-м субъекте Российской Федерации в очередном финансовом году, отобранных в соответствии с </w:t>
      </w:r>
      <w:hyperlink r:id="rId114" w:history="1">
        <w:r>
          <w:rPr>
            <w:color w:val="0000FF"/>
          </w:rPr>
          <w:t>порядком</w:t>
        </w:r>
      </w:hyperlink>
      <w:r>
        <w:t>, утверждаемым Министерством сельского хозяйства Российской Федерации;</w:t>
      </w:r>
    </w:p>
    <w:p w:rsidR="0039637B" w:rsidRDefault="0039637B">
      <w:pPr>
        <w:pStyle w:val="ConsPlusNormal"/>
        <w:spacing w:before="220"/>
        <w:ind w:firstLine="540"/>
        <w:jc w:val="both"/>
      </w:pPr>
      <w:r>
        <w:t>C - документально подтвержденные фактически понесенные заявителем и (или) инициаторами затраты (за период не более 2 лет, предшествующих дате направления проекта на отбор) на осуществление разработки проектно-сметной и исходно-разрешительной документации, осуществление экспертизы проектной документации (включая заключения по результатам экспертизы) и обеспечение расходов по направлениям реализации проекта;</w:t>
      </w:r>
    </w:p>
    <w:p w:rsidR="0039637B" w:rsidRDefault="0039637B">
      <w:pPr>
        <w:pStyle w:val="ConsPlusNormal"/>
        <w:spacing w:before="220"/>
        <w:ind w:firstLine="540"/>
        <w:jc w:val="both"/>
      </w:pPr>
      <w:proofErr w:type="spellStart"/>
      <w:r>
        <w:t>У</w:t>
      </w:r>
      <w:proofErr w:type="gramStart"/>
      <w:r>
        <w:rPr>
          <w:vertAlign w:val="subscript"/>
        </w:rPr>
        <w:t>i</w:t>
      </w:r>
      <w:proofErr w:type="spellEnd"/>
      <w:proofErr w:type="gramEnd"/>
      <w:r>
        <w:t xml:space="preserve"> - предельный уровень </w:t>
      </w:r>
      <w:proofErr w:type="spellStart"/>
      <w:r>
        <w:t>софинансирования</w:t>
      </w:r>
      <w:proofErr w:type="spellEnd"/>
      <w:r>
        <w:t xml:space="preserve"> расходного обязательства i-</w:t>
      </w:r>
      <w:proofErr w:type="spellStart"/>
      <w:r>
        <w:t>го</w:t>
      </w:r>
      <w:proofErr w:type="spellEnd"/>
      <w:r>
        <w:t xml:space="preserve"> субъекта Российской Федерации из федерального бюджета на очередной финансовый год (процент), определенный в соответствии с </w:t>
      </w:r>
      <w:hyperlink r:id="rId115" w:history="1">
        <w:r>
          <w:rPr>
            <w:color w:val="0000FF"/>
          </w:rPr>
          <w:t>пунктом 13</w:t>
        </w:r>
      </w:hyperlink>
      <w:r>
        <w:t xml:space="preserve"> Правил предоставления субсидий.</w:t>
      </w:r>
    </w:p>
    <w:p w:rsidR="0039637B" w:rsidRDefault="0039637B">
      <w:pPr>
        <w:pStyle w:val="ConsPlusNormal"/>
        <w:spacing w:before="220"/>
        <w:ind w:firstLine="540"/>
        <w:jc w:val="both"/>
      </w:pPr>
      <w:r>
        <w:t>Размер субсидии не может превышать стоимость отобранного проекта.</w:t>
      </w:r>
    </w:p>
    <w:p w:rsidR="0039637B" w:rsidRDefault="0039637B">
      <w:pPr>
        <w:pStyle w:val="ConsPlusNormal"/>
        <w:spacing w:before="220"/>
        <w:ind w:firstLine="540"/>
        <w:jc w:val="both"/>
      </w:pPr>
      <w:r>
        <w:t xml:space="preserve">13. При распределении субсидий между бюджетами субъектов Российской Федерации размер субсидии бюджету субъекта Российской Федерации в финансовом году не может превышать размер средств на исполнение в очередном финансовом году расходного обязательства субъекта Российской Федерации, в целях </w:t>
      </w:r>
      <w:proofErr w:type="spellStart"/>
      <w:r>
        <w:t>софинансирования</w:t>
      </w:r>
      <w:proofErr w:type="spellEnd"/>
      <w:r>
        <w:t xml:space="preserve"> которого предоставляется субсидия.</w:t>
      </w:r>
    </w:p>
    <w:p w:rsidR="0039637B" w:rsidRDefault="0039637B">
      <w:pPr>
        <w:pStyle w:val="ConsPlusNormal"/>
        <w:spacing w:before="220"/>
        <w:ind w:firstLine="540"/>
        <w:jc w:val="both"/>
      </w:pPr>
      <w:r>
        <w:t>14. Внесение в соглашение изменений, предусматривающих ухудшение значений показателей результативности (результата) использования субсидии и увеличение сроков реализации предусмотренных соглашением мероприятий, не допускается, за исключением случаев, если выполнение условий предоставления субсидии оказалось невозможным вследствие обстоятельств непреодолимой силы, а также в случае сокращения размера субсидии более чем на 20 процентов.</w:t>
      </w:r>
    </w:p>
    <w:p w:rsidR="0039637B" w:rsidRDefault="0039637B">
      <w:pPr>
        <w:pStyle w:val="ConsPlusNormal"/>
        <w:spacing w:before="220"/>
        <w:ind w:firstLine="540"/>
        <w:jc w:val="both"/>
      </w:pPr>
      <w:bookmarkStart w:id="81" w:name="P15032"/>
      <w:bookmarkEnd w:id="81"/>
      <w:r>
        <w:t>15. Перечисление субсидий осуществляется в установленном порядке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w:t>
      </w:r>
    </w:p>
    <w:p w:rsidR="0039637B" w:rsidRDefault="0039637B">
      <w:pPr>
        <w:pStyle w:val="ConsPlusNormal"/>
        <w:spacing w:before="220"/>
        <w:ind w:firstLine="540"/>
        <w:jc w:val="both"/>
      </w:pPr>
      <w:bookmarkStart w:id="82" w:name="P15033"/>
      <w:bookmarkEnd w:id="82"/>
      <w:r>
        <w:t xml:space="preserve">16. Оценка эффективности использования субсидий осуществляется комиссией в соответствии с методикой </w:t>
      </w:r>
      <w:proofErr w:type="gramStart"/>
      <w:r>
        <w:t>оценки эффективности реализации проектов комплексного развития сельских территорий</w:t>
      </w:r>
      <w:proofErr w:type="gramEnd"/>
      <w:r>
        <w:t xml:space="preserve"> или сельских агломераций, утверждаемой Министерством сельского хозяйства Российской Федерации.</w:t>
      </w:r>
    </w:p>
    <w:p w:rsidR="0039637B" w:rsidRDefault="0039637B">
      <w:pPr>
        <w:pStyle w:val="ConsPlusNormal"/>
        <w:spacing w:before="220"/>
        <w:ind w:firstLine="540"/>
        <w:jc w:val="both"/>
      </w:pPr>
      <w:r>
        <w:lastRenderedPageBreak/>
        <w:t xml:space="preserve">Эффективность использования субсидий оценивается ежеквартально и ежегодно на основании отчетных сведений, представляемых уполномоченными органами в соответствии с формами и сроками, определенными Министерством сельского хозяйства Российской Федерации в методике, указанной в </w:t>
      </w:r>
      <w:hyperlink w:anchor="P15032" w:history="1">
        <w:r>
          <w:rPr>
            <w:color w:val="0000FF"/>
          </w:rPr>
          <w:t>абзаце первом</w:t>
        </w:r>
      </w:hyperlink>
      <w:r>
        <w:t xml:space="preserve"> настоящего пункта.</w:t>
      </w:r>
    </w:p>
    <w:p w:rsidR="0039637B" w:rsidRDefault="0039637B">
      <w:pPr>
        <w:pStyle w:val="ConsPlusNormal"/>
        <w:spacing w:before="220"/>
        <w:ind w:firstLine="540"/>
        <w:jc w:val="both"/>
      </w:pPr>
      <w:r>
        <w:t>Годовая оценка эффективности и результативности использования субсидий и реализации проектов оценивается на основе достижения планового значения показателя результативности (результата) использования субсидии - количество реализованных проектов, путем сравнения фактически достигнутых значений показателя результативности (результата) использования субсидий за соответствующий год со значениями показателя результативности (результата) использования субсидий, предусмотренными соглашениями.</w:t>
      </w:r>
    </w:p>
    <w:p w:rsidR="0039637B" w:rsidRDefault="0039637B">
      <w:pPr>
        <w:pStyle w:val="ConsPlusNormal"/>
        <w:spacing w:before="220"/>
        <w:ind w:firstLine="540"/>
        <w:jc w:val="both"/>
      </w:pPr>
      <w:bookmarkStart w:id="83" w:name="P15036"/>
      <w:bookmarkEnd w:id="83"/>
      <w:r>
        <w:t xml:space="preserve">17. </w:t>
      </w:r>
      <w:proofErr w:type="gramStart"/>
      <w:r>
        <w:t xml:space="preserve">В случае если субъектом Российской Федерации по состоянию на 31 декабря года предоставления субсидии допущены нарушения обязательств, предусмотренных соглашением в соответствии с </w:t>
      </w:r>
      <w:hyperlink r:id="rId116" w:history="1">
        <w:r>
          <w:rPr>
            <w:color w:val="0000FF"/>
          </w:rPr>
          <w:t>подпунктом "б" пункта 10</w:t>
        </w:r>
      </w:hyperlink>
      <w:r>
        <w:t xml:space="preserve"> Правил предоставления субсидий, и до дня представления отчета о достижении значения показателя результативности (результата) использования субсидии, указанного в </w:t>
      </w:r>
      <w:hyperlink w:anchor="P15033" w:history="1">
        <w:r>
          <w:rPr>
            <w:color w:val="0000FF"/>
          </w:rPr>
          <w:t>пункте 16</w:t>
        </w:r>
      </w:hyperlink>
      <w:r>
        <w:t xml:space="preserve"> настоящих Правил, в соответствии с соглашением в году, следующем за годом предоставления субсидии, указанные</w:t>
      </w:r>
      <w:proofErr w:type="gramEnd"/>
      <w:r>
        <w:t xml:space="preserve"> нарушения не устранены, размер средств, подлежащих возврату из бюджета субъекта Российской Федерации в федеральный бюджет до 1 июня года, следующего за годом предоставления субсидии, рассчитывается в соответствии с </w:t>
      </w:r>
      <w:hyperlink r:id="rId117" w:history="1">
        <w:r>
          <w:rPr>
            <w:color w:val="0000FF"/>
          </w:rPr>
          <w:t>пунктами 16</w:t>
        </w:r>
      </w:hyperlink>
      <w:r>
        <w:t xml:space="preserve"> - </w:t>
      </w:r>
      <w:hyperlink r:id="rId118" w:history="1">
        <w:r>
          <w:rPr>
            <w:color w:val="0000FF"/>
          </w:rPr>
          <w:t>18</w:t>
        </w:r>
      </w:hyperlink>
      <w:r>
        <w:t xml:space="preserve"> Правил предоставления субсидий.</w:t>
      </w:r>
    </w:p>
    <w:p w:rsidR="0039637B" w:rsidRDefault="0039637B">
      <w:pPr>
        <w:pStyle w:val="ConsPlusNormal"/>
        <w:spacing w:before="220"/>
        <w:ind w:firstLine="540"/>
        <w:jc w:val="both"/>
      </w:pPr>
      <w:r>
        <w:t xml:space="preserve">18. Освобождение субъектов Российской Федерации от применения мер ответственности, предусмотренных </w:t>
      </w:r>
      <w:hyperlink w:anchor="P15036" w:history="1">
        <w:r>
          <w:rPr>
            <w:color w:val="0000FF"/>
          </w:rPr>
          <w:t>пунктом 17</w:t>
        </w:r>
      </w:hyperlink>
      <w:r>
        <w:t xml:space="preserve"> настоящих Правил, а также возврат средств из бюджета субъекта Российской Федерации в федеральный бюджет осуществляются в соответствии с </w:t>
      </w:r>
      <w:hyperlink r:id="rId119" w:history="1">
        <w:r>
          <w:rPr>
            <w:color w:val="0000FF"/>
          </w:rPr>
          <w:t>пунктом 20</w:t>
        </w:r>
      </w:hyperlink>
      <w:r>
        <w:t xml:space="preserve"> Правил предоставления субсидий.</w:t>
      </w:r>
    </w:p>
    <w:p w:rsidR="0039637B" w:rsidRDefault="0039637B">
      <w:pPr>
        <w:pStyle w:val="ConsPlusNormal"/>
        <w:spacing w:before="220"/>
        <w:ind w:firstLine="540"/>
        <w:jc w:val="both"/>
      </w:pPr>
      <w:r>
        <w:t>19. В случае нарушения субъектом Российской Федерации условий предоставления субсидии, а также невозврата сре</w:t>
      </w:r>
      <w:proofErr w:type="gramStart"/>
      <w:r>
        <w:t>дств в ф</w:t>
      </w:r>
      <w:proofErr w:type="gramEnd"/>
      <w:r>
        <w:t xml:space="preserve">едеральный бюджет в порядке и на условиях, которые установлены </w:t>
      </w:r>
      <w:hyperlink r:id="rId120" w:history="1">
        <w:r>
          <w:rPr>
            <w:color w:val="0000FF"/>
          </w:rPr>
          <w:t>Правилами</w:t>
        </w:r>
      </w:hyperlink>
      <w:r>
        <w:t xml:space="preserve"> предоставления субсидий, к нему применяются бюджетные меры принуждения, предусмотренные бюджетным законодательством Российской Федерации.</w:t>
      </w:r>
    </w:p>
    <w:p w:rsidR="0039637B" w:rsidRDefault="0039637B">
      <w:pPr>
        <w:pStyle w:val="ConsPlusNormal"/>
        <w:spacing w:before="220"/>
        <w:ind w:firstLine="540"/>
        <w:jc w:val="both"/>
      </w:pPr>
      <w:r>
        <w:t>20. Ответственность за достоверность представляемых Министерству сельского хозяйства Российской Федерации сведений и соблюдение условий предоставления субсидий возлагается на уполномоченные органы.</w:t>
      </w:r>
    </w:p>
    <w:p w:rsidR="0039637B" w:rsidRDefault="0039637B">
      <w:pPr>
        <w:pStyle w:val="ConsPlusNormal"/>
        <w:spacing w:before="220"/>
        <w:ind w:firstLine="540"/>
        <w:jc w:val="both"/>
      </w:pPr>
      <w:r>
        <w:t xml:space="preserve">21. </w:t>
      </w:r>
      <w:proofErr w:type="gramStart"/>
      <w:r>
        <w:t>Контроль за</w:t>
      </w:r>
      <w:proofErr w:type="gramEnd"/>
      <w:r>
        <w:t xml:space="preserve">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органами государственного финансового контроля.</w:t>
      </w:r>
    </w:p>
    <w:p w:rsidR="0039637B" w:rsidRDefault="0039637B">
      <w:pPr>
        <w:pStyle w:val="ConsPlusNormal"/>
        <w:jc w:val="both"/>
      </w:pPr>
    </w:p>
    <w:p w:rsidR="0039637B" w:rsidRDefault="0039637B">
      <w:pPr>
        <w:pStyle w:val="ConsPlusNormal"/>
        <w:jc w:val="both"/>
      </w:pPr>
    </w:p>
    <w:p w:rsidR="0039637B" w:rsidRDefault="0039637B">
      <w:pPr>
        <w:pStyle w:val="ConsPlusNormal"/>
        <w:jc w:val="both"/>
      </w:pPr>
    </w:p>
    <w:p w:rsidR="0039637B" w:rsidRDefault="0039637B">
      <w:pPr>
        <w:pStyle w:val="ConsPlusNormal"/>
        <w:jc w:val="both"/>
      </w:pPr>
    </w:p>
    <w:p w:rsidR="0039637B" w:rsidRDefault="0039637B">
      <w:pPr>
        <w:pStyle w:val="ConsPlusNormal"/>
        <w:jc w:val="both"/>
      </w:pPr>
    </w:p>
    <w:p w:rsidR="0039637B" w:rsidRDefault="0039637B">
      <w:pPr>
        <w:pStyle w:val="ConsPlusNormal"/>
        <w:jc w:val="right"/>
        <w:outlineLvl w:val="0"/>
      </w:pPr>
      <w:r>
        <w:t>Утверждены</w:t>
      </w:r>
    </w:p>
    <w:p w:rsidR="0039637B" w:rsidRDefault="0039637B">
      <w:pPr>
        <w:pStyle w:val="ConsPlusNormal"/>
        <w:jc w:val="right"/>
      </w:pPr>
      <w:r>
        <w:t>постановлением Правительства</w:t>
      </w:r>
    </w:p>
    <w:p w:rsidR="0039637B" w:rsidRDefault="0039637B">
      <w:pPr>
        <w:pStyle w:val="ConsPlusNormal"/>
        <w:jc w:val="right"/>
      </w:pPr>
      <w:r>
        <w:t>Российской Федерации</w:t>
      </w:r>
    </w:p>
    <w:p w:rsidR="0039637B" w:rsidRDefault="0039637B">
      <w:pPr>
        <w:pStyle w:val="ConsPlusNormal"/>
        <w:jc w:val="right"/>
      </w:pPr>
      <w:r>
        <w:t>от 31 мая 2019 г. N 696</w:t>
      </w:r>
    </w:p>
    <w:p w:rsidR="0039637B" w:rsidRDefault="0039637B">
      <w:pPr>
        <w:pStyle w:val="ConsPlusNormal"/>
        <w:jc w:val="both"/>
      </w:pPr>
    </w:p>
    <w:p w:rsidR="0039637B" w:rsidRDefault="0039637B">
      <w:pPr>
        <w:pStyle w:val="ConsPlusTitle"/>
        <w:jc w:val="center"/>
      </w:pPr>
      <w:bookmarkStart w:id="84" w:name="P15051"/>
      <w:bookmarkEnd w:id="84"/>
      <w:r>
        <w:t>ИЗМЕНЕНИЯ,</w:t>
      </w:r>
    </w:p>
    <w:p w:rsidR="0039637B" w:rsidRDefault="0039637B">
      <w:pPr>
        <w:pStyle w:val="ConsPlusTitle"/>
        <w:jc w:val="center"/>
      </w:pPr>
      <w:r>
        <w:t>КОТОРЫЕ ВНОСЯТСЯ В АКТЫ ПРАВИТЕЛЬСТВА РОССИЙСКОЙ ФЕДЕРАЦИИ</w:t>
      </w:r>
    </w:p>
    <w:p w:rsidR="0039637B" w:rsidRDefault="0039637B">
      <w:pPr>
        <w:pStyle w:val="ConsPlusNormal"/>
        <w:jc w:val="both"/>
      </w:pPr>
    </w:p>
    <w:p w:rsidR="0039637B" w:rsidRDefault="0039637B">
      <w:pPr>
        <w:pStyle w:val="ConsPlusNormal"/>
        <w:ind w:firstLine="540"/>
        <w:jc w:val="both"/>
      </w:pPr>
      <w:r>
        <w:t xml:space="preserve">1. </w:t>
      </w:r>
      <w:hyperlink r:id="rId121" w:history="1">
        <w:r>
          <w:rPr>
            <w:color w:val="0000FF"/>
          </w:rPr>
          <w:t>Раздел II</w:t>
        </w:r>
      </w:hyperlink>
      <w:r>
        <w:t xml:space="preserve"> перечня государственных программ Российской Федерации, утвержденного распоряжением Правительства Российской Федерации от 11 ноября 2010 г. N 1950-р (Собрание законодательства Российской Федерации, 2010, N 47, ст. 6166; 2011, N 4, ст. 660; N 13, ст. 1792; N </w:t>
      </w:r>
      <w:r>
        <w:lastRenderedPageBreak/>
        <w:t xml:space="preserve">22, ст. 3173; N 25, ст. 3613; 2012, N 7, ст. 911; </w:t>
      </w:r>
      <w:proofErr w:type="gramStart"/>
      <w:r>
        <w:t>N 52, ст. 7537; 2013, N 18, ст. 2278; N 29, ст. 3991; N 42, ст. 5430; 2014, N 5, ст. 528; N 38, ст. 5113; N 44, ст. 6072, 6111; N 47, ст. 6622; 2015, N 9, ст. 1346; N 14, ст. 2192; N 24, ст. 3513; N 46, ст. 6377;</w:t>
      </w:r>
      <w:proofErr w:type="gramEnd"/>
      <w:r>
        <w:t xml:space="preserve"> </w:t>
      </w:r>
      <w:proofErr w:type="gramStart"/>
      <w:r>
        <w:t>2016, N 19, ст. 2740; N 39, ст. 5697; N 43, ст. 6053; N 50, ст. 7137; 2017, N 6, ст. 1007; N 15, ст. 2216; N 17, ст. 2586; N 30, ст. 4704; N 48, ст. 7250; 2018, N 8, ст. 1262; N 10, ст. 1540; N 43, ст. 6639;</w:t>
      </w:r>
      <w:proofErr w:type="gramEnd"/>
      <w:r>
        <w:t xml:space="preserve"> </w:t>
      </w:r>
      <w:proofErr w:type="gramStart"/>
      <w:r>
        <w:t xml:space="preserve">2019, N 15, ст. 1744, 1803), после позиции, касающейся развития </w:t>
      </w:r>
      <w:proofErr w:type="spellStart"/>
      <w:r>
        <w:t>рыбохозяйственного</w:t>
      </w:r>
      <w:proofErr w:type="spellEnd"/>
      <w:r>
        <w:t xml:space="preserve"> комплекса, дополнить позицией следующего содержания:</w:t>
      </w:r>
      <w:proofErr w:type="gramEnd"/>
    </w:p>
    <w:p w:rsidR="0039637B" w:rsidRDefault="0039637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988"/>
        <w:gridCol w:w="1700"/>
        <w:gridCol w:w="2381"/>
      </w:tblGrid>
      <w:tr w:rsidR="0039637B">
        <w:tc>
          <w:tcPr>
            <w:tcW w:w="4988" w:type="dxa"/>
            <w:tcBorders>
              <w:top w:val="nil"/>
              <w:left w:val="nil"/>
              <w:bottom w:val="nil"/>
              <w:right w:val="nil"/>
            </w:tcBorders>
          </w:tcPr>
          <w:p w:rsidR="0039637B" w:rsidRDefault="0039637B">
            <w:pPr>
              <w:pStyle w:val="ConsPlusNormal"/>
            </w:pPr>
            <w:r>
              <w:t>"Комплексное развитие сельских территорий</w:t>
            </w:r>
          </w:p>
        </w:tc>
        <w:tc>
          <w:tcPr>
            <w:tcW w:w="1700" w:type="dxa"/>
            <w:tcBorders>
              <w:top w:val="nil"/>
              <w:left w:val="nil"/>
              <w:bottom w:val="nil"/>
              <w:right w:val="nil"/>
            </w:tcBorders>
          </w:tcPr>
          <w:p w:rsidR="0039637B" w:rsidRDefault="0039637B">
            <w:pPr>
              <w:pStyle w:val="ConsPlusNormal"/>
              <w:jc w:val="center"/>
            </w:pPr>
            <w:r>
              <w:t>2020 - 2025 годы</w:t>
            </w:r>
          </w:p>
        </w:tc>
        <w:tc>
          <w:tcPr>
            <w:tcW w:w="2381" w:type="dxa"/>
            <w:tcBorders>
              <w:top w:val="nil"/>
              <w:left w:val="nil"/>
              <w:bottom w:val="nil"/>
              <w:right w:val="nil"/>
            </w:tcBorders>
          </w:tcPr>
          <w:p w:rsidR="0039637B" w:rsidRDefault="0039637B">
            <w:pPr>
              <w:pStyle w:val="ConsPlusNormal"/>
            </w:pPr>
            <w:r>
              <w:t>Минсельхоз России".</w:t>
            </w:r>
          </w:p>
        </w:tc>
      </w:tr>
    </w:tbl>
    <w:p w:rsidR="0039637B" w:rsidRDefault="0039637B">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9637B">
        <w:trPr>
          <w:jc w:val="center"/>
        </w:trPr>
        <w:tc>
          <w:tcPr>
            <w:tcW w:w="9294" w:type="dxa"/>
            <w:tcBorders>
              <w:top w:val="nil"/>
              <w:left w:val="single" w:sz="24" w:space="0" w:color="CED3F1"/>
              <w:bottom w:val="nil"/>
              <w:right w:val="single" w:sz="24" w:space="0" w:color="F4F3F8"/>
            </w:tcBorders>
            <w:shd w:val="clear" w:color="auto" w:fill="F4F3F8"/>
          </w:tcPr>
          <w:p w:rsidR="0039637B" w:rsidRDefault="0039637B">
            <w:pPr>
              <w:pStyle w:val="ConsPlusNormal"/>
              <w:jc w:val="both"/>
            </w:pPr>
            <w:proofErr w:type="spellStart"/>
            <w:r>
              <w:rPr>
                <w:color w:val="392C69"/>
              </w:rPr>
              <w:t>КонсультантПлюс</w:t>
            </w:r>
            <w:proofErr w:type="spellEnd"/>
            <w:r>
              <w:rPr>
                <w:color w:val="392C69"/>
              </w:rPr>
              <w:t>: примечание.</w:t>
            </w:r>
          </w:p>
          <w:p w:rsidR="0039637B" w:rsidRDefault="0039637B">
            <w:pPr>
              <w:pStyle w:val="ConsPlusNormal"/>
              <w:jc w:val="both"/>
            </w:pPr>
            <w:r>
              <w:rPr>
                <w:color w:val="392C69"/>
              </w:rPr>
              <w:t xml:space="preserve">П. 2 </w:t>
            </w:r>
            <w:hyperlink w:anchor="P20" w:history="1">
              <w:r>
                <w:rPr>
                  <w:color w:val="0000FF"/>
                </w:rPr>
                <w:t>вступает</w:t>
              </w:r>
            </w:hyperlink>
            <w:r>
              <w:rPr>
                <w:color w:val="392C69"/>
              </w:rPr>
              <w:t xml:space="preserve"> в силу с 01.01.2020.</w:t>
            </w:r>
          </w:p>
        </w:tc>
      </w:tr>
    </w:tbl>
    <w:p w:rsidR="0039637B" w:rsidRDefault="0039637B">
      <w:pPr>
        <w:pStyle w:val="ConsPlusNormal"/>
        <w:spacing w:before="280"/>
        <w:ind w:firstLine="540"/>
        <w:jc w:val="both"/>
      </w:pPr>
      <w:bookmarkStart w:id="85" w:name="P15062"/>
      <w:bookmarkEnd w:id="85"/>
      <w:r>
        <w:t xml:space="preserve">2. </w:t>
      </w:r>
      <w:proofErr w:type="gramStart"/>
      <w:r>
        <w:t xml:space="preserve">В Государственной </w:t>
      </w:r>
      <w:hyperlink r:id="rId122" w:history="1">
        <w:r>
          <w:rPr>
            <w:color w:val="0000FF"/>
          </w:rPr>
          <w:t>программе</w:t>
        </w:r>
      </w:hyperlink>
      <w: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 (Собрание законодательства Российской Федерации, 2012, N 32, ст. 4549; 2013, N 30, ст. 4110;</w:t>
      </w:r>
      <w:proofErr w:type="gramEnd"/>
      <w:r>
        <w:t xml:space="preserve"> </w:t>
      </w:r>
      <w:proofErr w:type="gramStart"/>
      <w:r>
        <w:t>2014, N 18, ст. 2161; 2015, N 1, ст. 221; 2017, N 4, ст. 653; N 15, ст. 2227; N 32, ст. 5083; N 47, ст. 6984; N 52, ст. 8126; 2018, N 11, ст. 1629; N 32, ст. 5347; N 36, ст. 5629; N 38, ст. 5844; N 50, ст. 7758;</w:t>
      </w:r>
      <w:proofErr w:type="gramEnd"/>
      <w:r>
        <w:t xml:space="preserve"> </w:t>
      </w:r>
      <w:proofErr w:type="gramStart"/>
      <w:r>
        <w:t>2019 N 7, ст. 631):</w:t>
      </w:r>
      <w:proofErr w:type="gramEnd"/>
    </w:p>
    <w:p w:rsidR="0039637B" w:rsidRDefault="0039637B">
      <w:pPr>
        <w:pStyle w:val="ConsPlusNormal"/>
        <w:spacing w:before="220"/>
        <w:ind w:firstLine="540"/>
        <w:jc w:val="both"/>
      </w:pPr>
      <w:r>
        <w:t xml:space="preserve">а) в </w:t>
      </w:r>
      <w:hyperlink r:id="rId123" w:history="1">
        <w:r>
          <w:rPr>
            <w:color w:val="0000FF"/>
          </w:rPr>
          <w:t>паспорте</w:t>
        </w:r>
      </w:hyperlink>
      <w:r>
        <w:t>:</w:t>
      </w:r>
    </w:p>
    <w:p w:rsidR="0039637B" w:rsidRDefault="0039637B">
      <w:pPr>
        <w:pStyle w:val="ConsPlusNormal"/>
        <w:spacing w:before="220"/>
        <w:ind w:firstLine="540"/>
        <w:jc w:val="both"/>
      </w:pPr>
      <w:r>
        <w:t xml:space="preserve">в </w:t>
      </w:r>
      <w:hyperlink r:id="rId124" w:history="1">
        <w:r>
          <w:rPr>
            <w:color w:val="0000FF"/>
          </w:rPr>
          <w:t>позиции</w:t>
        </w:r>
      </w:hyperlink>
      <w:r>
        <w:t>, касающейся целей Государственной программы и их значений по годам реализации, абзацы семьдесят седьмой - восемьдесят шестой исключить;</w:t>
      </w:r>
    </w:p>
    <w:p w:rsidR="0039637B" w:rsidRDefault="0039637B">
      <w:pPr>
        <w:pStyle w:val="ConsPlusNormal"/>
        <w:spacing w:before="220"/>
        <w:ind w:firstLine="540"/>
        <w:jc w:val="both"/>
      </w:pPr>
      <w:r>
        <w:t xml:space="preserve">в </w:t>
      </w:r>
      <w:hyperlink r:id="rId125" w:history="1">
        <w:r>
          <w:rPr>
            <w:color w:val="0000FF"/>
          </w:rPr>
          <w:t>позиции</w:t>
        </w:r>
      </w:hyperlink>
      <w:r>
        <w:t>, касающейся приложений к Государственной программе, абзацы одиннадцатый - тринадцатый исключить;</w:t>
      </w:r>
    </w:p>
    <w:p w:rsidR="0039637B" w:rsidRDefault="0039637B">
      <w:pPr>
        <w:pStyle w:val="ConsPlusNormal"/>
        <w:spacing w:before="220"/>
        <w:ind w:firstLine="540"/>
        <w:jc w:val="both"/>
      </w:pPr>
      <w:r>
        <w:t>б) в приложении N 1 к указанной Государственной программе те</w:t>
      </w:r>
      <w:proofErr w:type="gramStart"/>
      <w:r>
        <w:t xml:space="preserve">кст в </w:t>
      </w:r>
      <w:hyperlink r:id="rId126" w:history="1">
        <w:r>
          <w:rPr>
            <w:color w:val="0000FF"/>
          </w:rPr>
          <w:t>гр</w:t>
        </w:r>
        <w:proofErr w:type="gramEnd"/>
        <w:r>
          <w:rPr>
            <w:color w:val="0000FF"/>
          </w:rPr>
          <w:t>афе</w:t>
        </w:r>
      </w:hyperlink>
      <w:r>
        <w:t xml:space="preserve"> "цели и сроки" ведомственной целевой программы "Устойчивое развитие сельских территорий" раздела II изложить в следующей редакции:</w:t>
      </w:r>
    </w:p>
    <w:p w:rsidR="0039637B" w:rsidRDefault="0039637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39637B">
        <w:tc>
          <w:tcPr>
            <w:tcW w:w="9071" w:type="dxa"/>
            <w:tcBorders>
              <w:top w:val="nil"/>
              <w:left w:val="nil"/>
              <w:bottom w:val="nil"/>
              <w:right w:val="nil"/>
            </w:tcBorders>
          </w:tcPr>
          <w:p w:rsidR="0039637B" w:rsidRDefault="0039637B">
            <w:pPr>
              <w:pStyle w:val="ConsPlusNormal"/>
            </w:pPr>
            <w:proofErr w:type="gramStart"/>
            <w:r>
              <w:t>"цели - обеспечение создания комфортных условий в сельской местности путем строительства (приобретения) оборудованного всеми видами благоустройства жилья для граждан, проживающих в сельской местности (ввод (приобретение) жилья для граждан, проживающих в сельской местности в 2019 году составит 325,73 тыс. кв. метров, в том числе для молодых семей и молодых специалистов - 165,65 тыс. кв. метров);</w:t>
            </w:r>
            <w:proofErr w:type="gramEnd"/>
          </w:p>
          <w:p w:rsidR="0039637B" w:rsidRDefault="0039637B">
            <w:pPr>
              <w:pStyle w:val="ConsPlusNormal"/>
            </w:pPr>
            <w:r>
              <w:t>содействие созданию высокопроизводительных рабочих мест на селе (количество созданных рабочих мест в 2019 году составит 1,5 тыс. рабочих мест);</w:t>
            </w:r>
          </w:p>
          <w:p w:rsidR="0039637B" w:rsidRDefault="0039637B">
            <w:pPr>
              <w:pStyle w:val="ConsPlusNormal"/>
            </w:pPr>
            <w:r>
              <w:t xml:space="preserve">активизация участия граждан, проживающих в сельской местности, в реализации общественно значимых проектов и формирование позитивного отношения к сельской местности и сельскому образу жизни (количество реализованных проектов местных инициатив граждан, проживающих в сельской местности, получивших </w:t>
            </w:r>
            <w:proofErr w:type="spellStart"/>
            <w:r>
              <w:t>грантовую</w:t>
            </w:r>
            <w:proofErr w:type="spellEnd"/>
            <w:r>
              <w:t xml:space="preserve"> поддержку, в 2019 году составит 171 единицу)</w:t>
            </w:r>
          </w:p>
        </w:tc>
      </w:tr>
      <w:tr w:rsidR="0039637B">
        <w:tc>
          <w:tcPr>
            <w:tcW w:w="9071" w:type="dxa"/>
            <w:tcBorders>
              <w:top w:val="nil"/>
              <w:left w:val="nil"/>
              <w:bottom w:val="nil"/>
              <w:right w:val="nil"/>
            </w:tcBorders>
          </w:tcPr>
          <w:p w:rsidR="0039637B" w:rsidRDefault="0039637B">
            <w:pPr>
              <w:pStyle w:val="ConsPlusNormal"/>
            </w:pPr>
            <w:r>
              <w:t>срок реализации - 2019 год";</w:t>
            </w:r>
          </w:p>
        </w:tc>
      </w:tr>
    </w:tbl>
    <w:p w:rsidR="0039637B" w:rsidRDefault="0039637B">
      <w:pPr>
        <w:pStyle w:val="ConsPlusNormal"/>
        <w:jc w:val="both"/>
      </w:pPr>
    </w:p>
    <w:p w:rsidR="0039637B" w:rsidRDefault="0039637B">
      <w:pPr>
        <w:pStyle w:val="ConsPlusNormal"/>
        <w:ind w:firstLine="540"/>
        <w:jc w:val="both"/>
      </w:pPr>
      <w:r>
        <w:t xml:space="preserve">в) в </w:t>
      </w:r>
      <w:hyperlink r:id="rId127" w:history="1">
        <w:r>
          <w:rPr>
            <w:color w:val="0000FF"/>
          </w:rPr>
          <w:t>разделе II</w:t>
        </w:r>
      </w:hyperlink>
      <w:r>
        <w:t xml:space="preserve"> приложения N 3 к указанной Государственной программе:</w:t>
      </w:r>
    </w:p>
    <w:p w:rsidR="0039637B" w:rsidRDefault="0039637B">
      <w:pPr>
        <w:pStyle w:val="ConsPlusNormal"/>
        <w:spacing w:before="220"/>
        <w:ind w:firstLine="540"/>
        <w:jc w:val="both"/>
      </w:pPr>
      <w:hyperlink r:id="rId128" w:history="1">
        <w:r>
          <w:rPr>
            <w:color w:val="0000FF"/>
          </w:rPr>
          <w:t>позиции 1</w:t>
        </w:r>
      </w:hyperlink>
      <w:r>
        <w:t xml:space="preserve"> и </w:t>
      </w:r>
      <w:hyperlink r:id="rId129" w:history="1">
        <w:r>
          <w:rPr>
            <w:color w:val="0000FF"/>
          </w:rPr>
          <w:t>2</w:t>
        </w:r>
      </w:hyperlink>
      <w:r>
        <w:t xml:space="preserve"> изложить в следующей редакции:</w:t>
      </w:r>
    </w:p>
    <w:p w:rsidR="0039637B" w:rsidRDefault="0039637B">
      <w:pPr>
        <w:pStyle w:val="ConsPlusNormal"/>
        <w:jc w:val="both"/>
      </w:pPr>
    </w:p>
    <w:p w:rsidR="0039637B" w:rsidRDefault="0039637B">
      <w:pPr>
        <w:sectPr w:rsidR="0039637B">
          <w:pgSz w:w="11905" w:h="16838"/>
          <w:pgMar w:top="1134" w:right="850" w:bottom="1134" w:left="1701" w:header="0" w:footer="0" w:gutter="0"/>
          <w:cols w:space="720"/>
        </w:sect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44"/>
        <w:gridCol w:w="2404"/>
        <w:gridCol w:w="1216"/>
        <w:gridCol w:w="850"/>
        <w:gridCol w:w="1140"/>
        <w:gridCol w:w="1416"/>
        <w:gridCol w:w="1416"/>
        <w:gridCol w:w="1608"/>
        <w:gridCol w:w="2948"/>
        <w:gridCol w:w="1504"/>
        <w:gridCol w:w="1680"/>
        <w:gridCol w:w="1584"/>
        <w:gridCol w:w="1668"/>
      </w:tblGrid>
      <w:tr w:rsidR="0039637B">
        <w:tc>
          <w:tcPr>
            <w:tcW w:w="844" w:type="dxa"/>
            <w:vMerge w:val="restart"/>
            <w:tcBorders>
              <w:top w:val="nil"/>
              <w:left w:val="nil"/>
              <w:bottom w:val="nil"/>
              <w:right w:val="nil"/>
            </w:tcBorders>
          </w:tcPr>
          <w:p w:rsidR="0039637B" w:rsidRDefault="0039637B">
            <w:pPr>
              <w:pStyle w:val="ConsPlusNormal"/>
              <w:jc w:val="center"/>
            </w:pPr>
            <w:r>
              <w:lastRenderedPageBreak/>
              <w:t>"1.</w:t>
            </w:r>
          </w:p>
        </w:tc>
        <w:tc>
          <w:tcPr>
            <w:tcW w:w="2404" w:type="dxa"/>
            <w:vMerge w:val="restart"/>
            <w:tcBorders>
              <w:top w:val="nil"/>
              <w:left w:val="nil"/>
              <w:bottom w:val="nil"/>
              <w:right w:val="nil"/>
            </w:tcBorders>
          </w:tcPr>
          <w:p w:rsidR="0039637B" w:rsidRDefault="0039637B">
            <w:pPr>
              <w:pStyle w:val="ConsPlusNormal"/>
            </w:pPr>
            <w:r>
              <w:t>Мероприятие "Развитие газификации в сельской местности"</w:t>
            </w:r>
          </w:p>
        </w:tc>
        <w:tc>
          <w:tcPr>
            <w:tcW w:w="1216" w:type="dxa"/>
            <w:vMerge w:val="restart"/>
            <w:tcBorders>
              <w:top w:val="nil"/>
              <w:left w:val="nil"/>
              <w:bottom w:val="nil"/>
              <w:right w:val="nil"/>
            </w:tcBorders>
          </w:tcPr>
          <w:p w:rsidR="0039637B" w:rsidRDefault="0039637B">
            <w:pPr>
              <w:pStyle w:val="ConsPlusNormal"/>
            </w:pPr>
            <w:r>
              <w:t>тыс. км</w:t>
            </w:r>
          </w:p>
        </w:tc>
        <w:tc>
          <w:tcPr>
            <w:tcW w:w="850" w:type="dxa"/>
            <w:vMerge w:val="restart"/>
            <w:tcBorders>
              <w:top w:val="nil"/>
              <w:left w:val="nil"/>
              <w:bottom w:val="nil"/>
              <w:right w:val="nil"/>
            </w:tcBorders>
          </w:tcPr>
          <w:p w:rsidR="0039637B" w:rsidRDefault="0039637B">
            <w:pPr>
              <w:pStyle w:val="ConsPlusNormal"/>
              <w:jc w:val="center"/>
            </w:pPr>
            <w:r>
              <w:t>1,41</w:t>
            </w:r>
          </w:p>
        </w:tc>
        <w:tc>
          <w:tcPr>
            <w:tcW w:w="1140" w:type="dxa"/>
            <w:vMerge w:val="restart"/>
            <w:tcBorders>
              <w:top w:val="nil"/>
              <w:left w:val="nil"/>
              <w:bottom w:val="nil"/>
              <w:right w:val="nil"/>
            </w:tcBorders>
          </w:tcPr>
          <w:p w:rsidR="0039637B" w:rsidRDefault="0039637B">
            <w:pPr>
              <w:pStyle w:val="ConsPlusNormal"/>
              <w:jc w:val="center"/>
            </w:pPr>
            <w:r>
              <w:t>2019 год</w:t>
            </w:r>
          </w:p>
        </w:tc>
        <w:tc>
          <w:tcPr>
            <w:tcW w:w="1416" w:type="dxa"/>
            <w:vMerge w:val="restart"/>
            <w:tcBorders>
              <w:top w:val="nil"/>
              <w:left w:val="nil"/>
              <w:bottom w:val="nil"/>
              <w:right w:val="nil"/>
            </w:tcBorders>
          </w:tcPr>
          <w:p w:rsidR="0039637B" w:rsidRDefault="0039637B">
            <w:pPr>
              <w:pStyle w:val="ConsPlusNormal"/>
            </w:pPr>
            <w:r>
              <w:t>Минсельхоз России</w:t>
            </w:r>
          </w:p>
        </w:tc>
        <w:tc>
          <w:tcPr>
            <w:tcW w:w="1416" w:type="dxa"/>
            <w:vMerge w:val="restart"/>
            <w:tcBorders>
              <w:top w:val="nil"/>
              <w:left w:val="nil"/>
              <w:bottom w:val="nil"/>
              <w:right w:val="nil"/>
            </w:tcBorders>
          </w:tcPr>
          <w:p w:rsidR="0039637B" w:rsidRDefault="0039637B">
            <w:pPr>
              <w:pStyle w:val="ConsPlusNormal"/>
            </w:pPr>
            <w:r>
              <w:t>Минсельхоз России</w:t>
            </w:r>
          </w:p>
        </w:tc>
        <w:tc>
          <w:tcPr>
            <w:tcW w:w="1608" w:type="dxa"/>
            <w:vMerge w:val="restart"/>
            <w:tcBorders>
              <w:top w:val="nil"/>
              <w:left w:val="nil"/>
              <w:bottom w:val="nil"/>
              <w:right w:val="nil"/>
            </w:tcBorders>
          </w:tcPr>
          <w:p w:rsidR="0039637B" w:rsidRDefault="0039637B">
            <w:pPr>
              <w:pStyle w:val="ConsPlusNormal"/>
              <w:jc w:val="center"/>
            </w:pPr>
            <w:r>
              <w:t>-</w:t>
            </w:r>
          </w:p>
        </w:tc>
        <w:tc>
          <w:tcPr>
            <w:tcW w:w="2948" w:type="dxa"/>
            <w:vMerge w:val="restart"/>
            <w:tcBorders>
              <w:top w:val="nil"/>
              <w:left w:val="nil"/>
              <w:bottom w:val="nil"/>
              <w:right w:val="nil"/>
            </w:tcBorders>
          </w:tcPr>
          <w:p w:rsidR="0039637B" w:rsidRDefault="0039637B">
            <w:pPr>
              <w:pStyle w:val="ConsPlusNormal"/>
              <w:jc w:val="center"/>
            </w:pPr>
            <w:r>
              <w:t>2324726,5/2324726,5</w:t>
            </w:r>
          </w:p>
        </w:tc>
        <w:tc>
          <w:tcPr>
            <w:tcW w:w="1504" w:type="dxa"/>
            <w:tcBorders>
              <w:top w:val="nil"/>
              <w:left w:val="nil"/>
              <w:bottom w:val="nil"/>
              <w:right w:val="nil"/>
            </w:tcBorders>
          </w:tcPr>
          <w:p w:rsidR="0039637B" w:rsidRDefault="0039637B">
            <w:pPr>
              <w:pStyle w:val="ConsPlusNormal"/>
              <w:jc w:val="center"/>
            </w:pPr>
            <w:r>
              <w:t>2018 - 2019 годы,</w:t>
            </w:r>
          </w:p>
          <w:p w:rsidR="0039637B" w:rsidRDefault="0039637B">
            <w:pPr>
              <w:pStyle w:val="ConsPlusNormal"/>
              <w:jc w:val="center"/>
            </w:pPr>
            <w:r>
              <w:t>в том числе:</w:t>
            </w:r>
          </w:p>
        </w:tc>
        <w:tc>
          <w:tcPr>
            <w:tcW w:w="1680" w:type="dxa"/>
            <w:tcBorders>
              <w:top w:val="nil"/>
              <w:left w:val="nil"/>
              <w:bottom w:val="nil"/>
              <w:right w:val="nil"/>
            </w:tcBorders>
          </w:tcPr>
          <w:p w:rsidR="0039637B" w:rsidRDefault="0039637B">
            <w:pPr>
              <w:pStyle w:val="ConsPlusNormal"/>
              <w:jc w:val="center"/>
            </w:pPr>
            <w:r>
              <w:t>2324726,5</w:t>
            </w:r>
          </w:p>
        </w:tc>
        <w:tc>
          <w:tcPr>
            <w:tcW w:w="1584" w:type="dxa"/>
            <w:tcBorders>
              <w:top w:val="nil"/>
              <w:left w:val="nil"/>
              <w:bottom w:val="nil"/>
              <w:right w:val="nil"/>
            </w:tcBorders>
          </w:tcPr>
          <w:p w:rsidR="0039637B" w:rsidRDefault="0039637B">
            <w:pPr>
              <w:pStyle w:val="ConsPlusNormal"/>
              <w:jc w:val="center"/>
            </w:pPr>
            <w:r>
              <w:t>2324726,5</w:t>
            </w:r>
          </w:p>
        </w:tc>
        <w:tc>
          <w:tcPr>
            <w:tcW w:w="1668" w:type="dxa"/>
            <w:tcBorders>
              <w:top w:val="nil"/>
              <w:left w:val="nil"/>
              <w:bottom w:val="nil"/>
              <w:right w:val="nil"/>
            </w:tcBorders>
          </w:tcPr>
          <w:p w:rsidR="0039637B" w:rsidRDefault="0039637B">
            <w:pPr>
              <w:pStyle w:val="ConsPlusNormal"/>
              <w:jc w:val="center"/>
            </w:pPr>
            <w:r>
              <w:t>1604403,5</w:t>
            </w:r>
          </w:p>
        </w:tc>
      </w:tr>
      <w:tr w:rsidR="0039637B">
        <w:tc>
          <w:tcPr>
            <w:tcW w:w="844" w:type="dxa"/>
            <w:vMerge/>
            <w:tcBorders>
              <w:top w:val="nil"/>
              <w:left w:val="nil"/>
              <w:bottom w:val="nil"/>
              <w:right w:val="nil"/>
            </w:tcBorders>
          </w:tcPr>
          <w:p w:rsidR="0039637B" w:rsidRDefault="0039637B"/>
        </w:tc>
        <w:tc>
          <w:tcPr>
            <w:tcW w:w="2404" w:type="dxa"/>
            <w:vMerge/>
            <w:tcBorders>
              <w:top w:val="nil"/>
              <w:left w:val="nil"/>
              <w:bottom w:val="nil"/>
              <w:right w:val="nil"/>
            </w:tcBorders>
          </w:tcPr>
          <w:p w:rsidR="0039637B" w:rsidRDefault="0039637B"/>
        </w:tc>
        <w:tc>
          <w:tcPr>
            <w:tcW w:w="1216" w:type="dxa"/>
            <w:vMerge/>
            <w:tcBorders>
              <w:top w:val="nil"/>
              <w:left w:val="nil"/>
              <w:bottom w:val="nil"/>
              <w:right w:val="nil"/>
            </w:tcBorders>
          </w:tcPr>
          <w:p w:rsidR="0039637B" w:rsidRDefault="0039637B"/>
        </w:tc>
        <w:tc>
          <w:tcPr>
            <w:tcW w:w="850" w:type="dxa"/>
            <w:vMerge/>
            <w:tcBorders>
              <w:top w:val="nil"/>
              <w:left w:val="nil"/>
              <w:bottom w:val="nil"/>
              <w:right w:val="nil"/>
            </w:tcBorders>
          </w:tcPr>
          <w:p w:rsidR="0039637B" w:rsidRDefault="0039637B"/>
        </w:tc>
        <w:tc>
          <w:tcPr>
            <w:tcW w:w="1140" w:type="dxa"/>
            <w:vMerge/>
            <w:tcBorders>
              <w:top w:val="nil"/>
              <w:left w:val="nil"/>
              <w:bottom w:val="nil"/>
              <w:right w:val="nil"/>
            </w:tcBorders>
          </w:tcPr>
          <w:p w:rsidR="0039637B" w:rsidRDefault="0039637B"/>
        </w:tc>
        <w:tc>
          <w:tcPr>
            <w:tcW w:w="1416" w:type="dxa"/>
            <w:vMerge/>
            <w:tcBorders>
              <w:top w:val="nil"/>
              <w:left w:val="nil"/>
              <w:bottom w:val="nil"/>
              <w:right w:val="nil"/>
            </w:tcBorders>
          </w:tcPr>
          <w:p w:rsidR="0039637B" w:rsidRDefault="0039637B"/>
        </w:tc>
        <w:tc>
          <w:tcPr>
            <w:tcW w:w="1416" w:type="dxa"/>
            <w:vMerge/>
            <w:tcBorders>
              <w:top w:val="nil"/>
              <w:left w:val="nil"/>
              <w:bottom w:val="nil"/>
              <w:right w:val="nil"/>
            </w:tcBorders>
          </w:tcPr>
          <w:p w:rsidR="0039637B" w:rsidRDefault="0039637B"/>
        </w:tc>
        <w:tc>
          <w:tcPr>
            <w:tcW w:w="1608" w:type="dxa"/>
            <w:vMerge/>
            <w:tcBorders>
              <w:top w:val="nil"/>
              <w:left w:val="nil"/>
              <w:bottom w:val="nil"/>
              <w:right w:val="nil"/>
            </w:tcBorders>
          </w:tcPr>
          <w:p w:rsidR="0039637B" w:rsidRDefault="0039637B"/>
        </w:tc>
        <w:tc>
          <w:tcPr>
            <w:tcW w:w="2948" w:type="dxa"/>
            <w:vMerge/>
            <w:tcBorders>
              <w:top w:val="nil"/>
              <w:left w:val="nil"/>
              <w:bottom w:val="nil"/>
              <w:right w:val="nil"/>
            </w:tcBorders>
          </w:tcPr>
          <w:p w:rsidR="0039637B" w:rsidRDefault="0039637B"/>
        </w:tc>
        <w:tc>
          <w:tcPr>
            <w:tcW w:w="1504" w:type="dxa"/>
            <w:tcBorders>
              <w:top w:val="nil"/>
              <w:left w:val="nil"/>
              <w:bottom w:val="nil"/>
              <w:right w:val="nil"/>
            </w:tcBorders>
          </w:tcPr>
          <w:p w:rsidR="0039637B" w:rsidRDefault="0039637B">
            <w:pPr>
              <w:pStyle w:val="ConsPlusNormal"/>
              <w:jc w:val="center"/>
            </w:pPr>
            <w:r>
              <w:t>2018 год</w:t>
            </w:r>
          </w:p>
        </w:tc>
        <w:tc>
          <w:tcPr>
            <w:tcW w:w="1680" w:type="dxa"/>
            <w:tcBorders>
              <w:top w:val="nil"/>
              <w:left w:val="nil"/>
              <w:bottom w:val="nil"/>
              <w:right w:val="nil"/>
            </w:tcBorders>
          </w:tcPr>
          <w:p w:rsidR="0039637B" w:rsidRDefault="0039637B">
            <w:pPr>
              <w:pStyle w:val="ConsPlusNormal"/>
              <w:jc w:val="center"/>
            </w:pPr>
            <w:r>
              <w:t>1366890,4</w:t>
            </w:r>
          </w:p>
        </w:tc>
        <w:tc>
          <w:tcPr>
            <w:tcW w:w="1584" w:type="dxa"/>
            <w:tcBorders>
              <w:top w:val="nil"/>
              <w:left w:val="nil"/>
              <w:bottom w:val="nil"/>
              <w:right w:val="nil"/>
            </w:tcBorders>
          </w:tcPr>
          <w:p w:rsidR="0039637B" w:rsidRDefault="0039637B">
            <w:pPr>
              <w:pStyle w:val="ConsPlusNormal"/>
              <w:jc w:val="center"/>
            </w:pPr>
            <w:r>
              <w:t>1366890,4</w:t>
            </w:r>
          </w:p>
        </w:tc>
        <w:tc>
          <w:tcPr>
            <w:tcW w:w="1668" w:type="dxa"/>
            <w:tcBorders>
              <w:top w:val="nil"/>
              <w:left w:val="nil"/>
              <w:bottom w:val="nil"/>
              <w:right w:val="nil"/>
            </w:tcBorders>
          </w:tcPr>
          <w:p w:rsidR="0039637B" w:rsidRDefault="0039637B">
            <w:pPr>
              <w:pStyle w:val="ConsPlusNormal"/>
              <w:jc w:val="center"/>
            </w:pPr>
            <w:r>
              <w:t>823882,9</w:t>
            </w:r>
          </w:p>
        </w:tc>
      </w:tr>
      <w:tr w:rsidR="0039637B">
        <w:tc>
          <w:tcPr>
            <w:tcW w:w="844" w:type="dxa"/>
            <w:vMerge/>
            <w:tcBorders>
              <w:top w:val="nil"/>
              <w:left w:val="nil"/>
              <w:bottom w:val="nil"/>
              <w:right w:val="nil"/>
            </w:tcBorders>
          </w:tcPr>
          <w:p w:rsidR="0039637B" w:rsidRDefault="0039637B"/>
        </w:tc>
        <w:tc>
          <w:tcPr>
            <w:tcW w:w="2404" w:type="dxa"/>
            <w:vMerge/>
            <w:tcBorders>
              <w:top w:val="nil"/>
              <w:left w:val="nil"/>
              <w:bottom w:val="nil"/>
              <w:right w:val="nil"/>
            </w:tcBorders>
          </w:tcPr>
          <w:p w:rsidR="0039637B" w:rsidRDefault="0039637B"/>
        </w:tc>
        <w:tc>
          <w:tcPr>
            <w:tcW w:w="1216" w:type="dxa"/>
            <w:vMerge/>
            <w:tcBorders>
              <w:top w:val="nil"/>
              <w:left w:val="nil"/>
              <w:bottom w:val="nil"/>
              <w:right w:val="nil"/>
            </w:tcBorders>
          </w:tcPr>
          <w:p w:rsidR="0039637B" w:rsidRDefault="0039637B"/>
        </w:tc>
        <w:tc>
          <w:tcPr>
            <w:tcW w:w="850" w:type="dxa"/>
            <w:vMerge/>
            <w:tcBorders>
              <w:top w:val="nil"/>
              <w:left w:val="nil"/>
              <w:bottom w:val="nil"/>
              <w:right w:val="nil"/>
            </w:tcBorders>
          </w:tcPr>
          <w:p w:rsidR="0039637B" w:rsidRDefault="0039637B"/>
        </w:tc>
        <w:tc>
          <w:tcPr>
            <w:tcW w:w="1140" w:type="dxa"/>
            <w:vMerge/>
            <w:tcBorders>
              <w:top w:val="nil"/>
              <w:left w:val="nil"/>
              <w:bottom w:val="nil"/>
              <w:right w:val="nil"/>
            </w:tcBorders>
          </w:tcPr>
          <w:p w:rsidR="0039637B" w:rsidRDefault="0039637B"/>
        </w:tc>
        <w:tc>
          <w:tcPr>
            <w:tcW w:w="1416" w:type="dxa"/>
            <w:vMerge/>
            <w:tcBorders>
              <w:top w:val="nil"/>
              <w:left w:val="nil"/>
              <w:bottom w:val="nil"/>
              <w:right w:val="nil"/>
            </w:tcBorders>
          </w:tcPr>
          <w:p w:rsidR="0039637B" w:rsidRDefault="0039637B"/>
        </w:tc>
        <w:tc>
          <w:tcPr>
            <w:tcW w:w="1416" w:type="dxa"/>
            <w:vMerge/>
            <w:tcBorders>
              <w:top w:val="nil"/>
              <w:left w:val="nil"/>
              <w:bottom w:val="nil"/>
              <w:right w:val="nil"/>
            </w:tcBorders>
          </w:tcPr>
          <w:p w:rsidR="0039637B" w:rsidRDefault="0039637B"/>
        </w:tc>
        <w:tc>
          <w:tcPr>
            <w:tcW w:w="1608" w:type="dxa"/>
            <w:vMerge/>
            <w:tcBorders>
              <w:top w:val="nil"/>
              <w:left w:val="nil"/>
              <w:bottom w:val="nil"/>
              <w:right w:val="nil"/>
            </w:tcBorders>
          </w:tcPr>
          <w:p w:rsidR="0039637B" w:rsidRDefault="0039637B"/>
        </w:tc>
        <w:tc>
          <w:tcPr>
            <w:tcW w:w="2948" w:type="dxa"/>
            <w:vMerge/>
            <w:tcBorders>
              <w:top w:val="nil"/>
              <w:left w:val="nil"/>
              <w:bottom w:val="nil"/>
              <w:right w:val="nil"/>
            </w:tcBorders>
          </w:tcPr>
          <w:p w:rsidR="0039637B" w:rsidRDefault="0039637B"/>
        </w:tc>
        <w:tc>
          <w:tcPr>
            <w:tcW w:w="1504" w:type="dxa"/>
            <w:tcBorders>
              <w:top w:val="nil"/>
              <w:left w:val="nil"/>
              <w:bottom w:val="nil"/>
              <w:right w:val="nil"/>
            </w:tcBorders>
          </w:tcPr>
          <w:p w:rsidR="0039637B" w:rsidRDefault="0039637B">
            <w:pPr>
              <w:pStyle w:val="ConsPlusNormal"/>
              <w:jc w:val="center"/>
            </w:pPr>
            <w:r>
              <w:t>2019 год</w:t>
            </w:r>
          </w:p>
        </w:tc>
        <w:tc>
          <w:tcPr>
            <w:tcW w:w="1680" w:type="dxa"/>
            <w:tcBorders>
              <w:top w:val="nil"/>
              <w:left w:val="nil"/>
              <w:bottom w:val="nil"/>
              <w:right w:val="nil"/>
            </w:tcBorders>
          </w:tcPr>
          <w:p w:rsidR="0039637B" w:rsidRDefault="0039637B">
            <w:pPr>
              <w:pStyle w:val="ConsPlusNormal"/>
              <w:jc w:val="center"/>
            </w:pPr>
            <w:r>
              <w:t>957836,1</w:t>
            </w:r>
          </w:p>
        </w:tc>
        <w:tc>
          <w:tcPr>
            <w:tcW w:w="1584" w:type="dxa"/>
            <w:tcBorders>
              <w:top w:val="nil"/>
              <w:left w:val="nil"/>
              <w:bottom w:val="nil"/>
              <w:right w:val="nil"/>
            </w:tcBorders>
          </w:tcPr>
          <w:p w:rsidR="0039637B" w:rsidRDefault="0039637B">
            <w:pPr>
              <w:pStyle w:val="ConsPlusNormal"/>
              <w:jc w:val="center"/>
            </w:pPr>
            <w:r>
              <w:t>957836,1</w:t>
            </w:r>
          </w:p>
        </w:tc>
        <w:tc>
          <w:tcPr>
            <w:tcW w:w="1668" w:type="dxa"/>
            <w:tcBorders>
              <w:top w:val="nil"/>
              <w:left w:val="nil"/>
              <w:bottom w:val="nil"/>
              <w:right w:val="nil"/>
            </w:tcBorders>
          </w:tcPr>
          <w:p w:rsidR="0039637B" w:rsidRDefault="0039637B">
            <w:pPr>
              <w:pStyle w:val="ConsPlusNormal"/>
              <w:jc w:val="center"/>
            </w:pPr>
            <w:r>
              <w:t>780520,6</w:t>
            </w:r>
          </w:p>
        </w:tc>
      </w:tr>
      <w:tr w:rsidR="0039637B">
        <w:tc>
          <w:tcPr>
            <w:tcW w:w="844" w:type="dxa"/>
            <w:vMerge w:val="restart"/>
            <w:tcBorders>
              <w:top w:val="nil"/>
              <w:left w:val="nil"/>
              <w:bottom w:val="nil"/>
              <w:right w:val="nil"/>
            </w:tcBorders>
          </w:tcPr>
          <w:p w:rsidR="0039637B" w:rsidRDefault="0039637B">
            <w:pPr>
              <w:pStyle w:val="ConsPlusNormal"/>
              <w:jc w:val="center"/>
            </w:pPr>
            <w:r>
              <w:t>2.</w:t>
            </w:r>
          </w:p>
        </w:tc>
        <w:tc>
          <w:tcPr>
            <w:tcW w:w="2404" w:type="dxa"/>
            <w:vMerge w:val="restart"/>
            <w:tcBorders>
              <w:top w:val="nil"/>
              <w:left w:val="nil"/>
              <w:bottom w:val="nil"/>
              <w:right w:val="nil"/>
            </w:tcBorders>
          </w:tcPr>
          <w:p w:rsidR="0039637B" w:rsidRDefault="0039637B">
            <w:pPr>
              <w:pStyle w:val="ConsPlusNormal"/>
            </w:pPr>
            <w:r>
              <w:t>Мероприятие "Развитие водоснабжения в сельской местности"</w:t>
            </w:r>
          </w:p>
        </w:tc>
        <w:tc>
          <w:tcPr>
            <w:tcW w:w="1216" w:type="dxa"/>
            <w:vMerge w:val="restart"/>
            <w:tcBorders>
              <w:top w:val="nil"/>
              <w:left w:val="nil"/>
              <w:bottom w:val="nil"/>
              <w:right w:val="nil"/>
            </w:tcBorders>
          </w:tcPr>
          <w:p w:rsidR="0039637B" w:rsidRDefault="0039637B">
            <w:pPr>
              <w:pStyle w:val="ConsPlusNormal"/>
            </w:pPr>
            <w:r>
              <w:t>тыс. км</w:t>
            </w:r>
          </w:p>
        </w:tc>
        <w:tc>
          <w:tcPr>
            <w:tcW w:w="850" w:type="dxa"/>
            <w:vMerge w:val="restart"/>
            <w:tcBorders>
              <w:top w:val="nil"/>
              <w:left w:val="nil"/>
              <w:bottom w:val="nil"/>
              <w:right w:val="nil"/>
            </w:tcBorders>
          </w:tcPr>
          <w:p w:rsidR="0039637B" w:rsidRDefault="0039637B">
            <w:pPr>
              <w:pStyle w:val="ConsPlusNormal"/>
              <w:jc w:val="center"/>
            </w:pPr>
            <w:r>
              <w:t>1,18</w:t>
            </w:r>
          </w:p>
        </w:tc>
        <w:tc>
          <w:tcPr>
            <w:tcW w:w="1140" w:type="dxa"/>
            <w:vMerge w:val="restart"/>
            <w:tcBorders>
              <w:top w:val="nil"/>
              <w:left w:val="nil"/>
              <w:bottom w:val="nil"/>
              <w:right w:val="nil"/>
            </w:tcBorders>
          </w:tcPr>
          <w:p w:rsidR="0039637B" w:rsidRDefault="0039637B">
            <w:pPr>
              <w:pStyle w:val="ConsPlusNormal"/>
              <w:jc w:val="center"/>
            </w:pPr>
            <w:r>
              <w:t>2019 год</w:t>
            </w:r>
          </w:p>
        </w:tc>
        <w:tc>
          <w:tcPr>
            <w:tcW w:w="1416" w:type="dxa"/>
            <w:vMerge w:val="restart"/>
            <w:tcBorders>
              <w:top w:val="nil"/>
              <w:left w:val="nil"/>
              <w:bottom w:val="nil"/>
              <w:right w:val="nil"/>
            </w:tcBorders>
          </w:tcPr>
          <w:p w:rsidR="0039637B" w:rsidRDefault="0039637B">
            <w:pPr>
              <w:pStyle w:val="ConsPlusNormal"/>
            </w:pPr>
            <w:r>
              <w:t>Минсельхоз России</w:t>
            </w:r>
          </w:p>
        </w:tc>
        <w:tc>
          <w:tcPr>
            <w:tcW w:w="1416" w:type="dxa"/>
            <w:vMerge w:val="restart"/>
            <w:tcBorders>
              <w:top w:val="nil"/>
              <w:left w:val="nil"/>
              <w:bottom w:val="nil"/>
              <w:right w:val="nil"/>
            </w:tcBorders>
          </w:tcPr>
          <w:p w:rsidR="0039637B" w:rsidRDefault="0039637B">
            <w:pPr>
              <w:pStyle w:val="ConsPlusNormal"/>
            </w:pPr>
            <w:r>
              <w:t>Минсельхоз России</w:t>
            </w:r>
          </w:p>
        </w:tc>
        <w:tc>
          <w:tcPr>
            <w:tcW w:w="1608" w:type="dxa"/>
            <w:vMerge w:val="restart"/>
            <w:tcBorders>
              <w:top w:val="nil"/>
              <w:left w:val="nil"/>
              <w:bottom w:val="nil"/>
              <w:right w:val="nil"/>
            </w:tcBorders>
          </w:tcPr>
          <w:p w:rsidR="0039637B" w:rsidRDefault="0039637B">
            <w:pPr>
              <w:pStyle w:val="ConsPlusNormal"/>
              <w:jc w:val="center"/>
            </w:pPr>
            <w:r>
              <w:t>-</w:t>
            </w:r>
          </w:p>
        </w:tc>
        <w:tc>
          <w:tcPr>
            <w:tcW w:w="2948" w:type="dxa"/>
            <w:vMerge w:val="restart"/>
            <w:tcBorders>
              <w:top w:val="nil"/>
              <w:left w:val="nil"/>
              <w:bottom w:val="nil"/>
              <w:right w:val="nil"/>
            </w:tcBorders>
          </w:tcPr>
          <w:p w:rsidR="0039637B" w:rsidRDefault="0039637B">
            <w:pPr>
              <w:pStyle w:val="ConsPlusNormal"/>
              <w:jc w:val="center"/>
            </w:pPr>
            <w:r>
              <w:t>2637855,2/2637855,2</w:t>
            </w:r>
          </w:p>
        </w:tc>
        <w:tc>
          <w:tcPr>
            <w:tcW w:w="1504" w:type="dxa"/>
            <w:tcBorders>
              <w:top w:val="nil"/>
              <w:left w:val="nil"/>
              <w:bottom w:val="nil"/>
              <w:right w:val="nil"/>
            </w:tcBorders>
          </w:tcPr>
          <w:p w:rsidR="0039637B" w:rsidRDefault="0039637B">
            <w:pPr>
              <w:pStyle w:val="ConsPlusNormal"/>
              <w:jc w:val="center"/>
            </w:pPr>
            <w:r>
              <w:t>2018 - 2019 годы,</w:t>
            </w:r>
          </w:p>
          <w:p w:rsidR="0039637B" w:rsidRDefault="0039637B">
            <w:pPr>
              <w:pStyle w:val="ConsPlusNormal"/>
              <w:jc w:val="center"/>
            </w:pPr>
            <w:r>
              <w:t>в том числе:</w:t>
            </w:r>
          </w:p>
        </w:tc>
        <w:tc>
          <w:tcPr>
            <w:tcW w:w="1680" w:type="dxa"/>
            <w:tcBorders>
              <w:top w:val="nil"/>
              <w:left w:val="nil"/>
              <w:bottom w:val="nil"/>
              <w:right w:val="nil"/>
            </w:tcBorders>
          </w:tcPr>
          <w:p w:rsidR="0039637B" w:rsidRDefault="0039637B">
            <w:pPr>
              <w:pStyle w:val="ConsPlusNormal"/>
              <w:jc w:val="center"/>
            </w:pPr>
            <w:r>
              <w:t>2637855,2</w:t>
            </w:r>
          </w:p>
        </w:tc>
        <w:tc>
          <w:tcPr>
            <w:tcW w:w="1584" w:type="dxa"/>
            <w:tcBorders>
              <w:top w:val="nil"/>
              <w:left w:val="nil"/>
              <w:bottom w:val="nil"/>
              <w:right w:val="nil"/>
            </w:tcBorders>
          </w:tcPr>
          <w:p w:rsidR="0039637B" w:rsidRDefault="0039637B">
            <w:pPr>
              <w:pStyle w:val="ConsPlusNormal"/>
              <w:jc w:val="center"/>
            </w:pPr>
            <w:r>
              <w:t>2637855,2</w:t>
            </w:r>
          </w:p>
        </w:tc>
        <w:tc>
          <w:tcPr>
            <w:tcW w:w="1668" w:type="dxa"/>
            <w:tcBorders>
              <w:top w:val="nil"/>
              <w:left w:val="nil"/>
              <w:bottom w:val="nil"/>
              <w:right w:val="nil"/>
            </w:tcBorders>
          </w:tcPr>
          <w:p w:rsidR="0039637B" w:rsidRDefault="0039637B">
            <w:pPr>
              <w:pStyle w:val="ConsPlusNormal"/>
              <w:jc w:val="center"/>
            </w:pPr>
            <w:r>
              <w:t>1908643</w:t>
            </w:r>
          </w:p>
        </w:tc>
      </w:tr>
      <w:tr w:rsidR="0039637B">
        <w:tc>
          <w:tcPr>
            <w:tcW w:w="844" w:type="dxa"/>
            <w:vMerge/>
            <w:tcBorders>
              <w:top w:val="nil"/>
              <w:left w:val="nil"/>
              <w:bottom w:val="nil"/>
              <w:right w:val="nil"/>
            </w:tcBorders>
          </w:tcPr>
          <w:p w:rsidR="0039637B" w:rsidRDefault="0039637B"/>
        </w:tc>
        <w:tc>
          <w:tcPr>
            <w:tcW w:w="2404" w:type="dxa"/>
            <w:vMerge/>
            <w:tcBorders>
              <w:top w:val="nil"/>
              <w:left w:val="nil"/>
              <w:bottom w:val="nil"/>
              <w:right w:val="nil"/>
            </w:tcBorders>
          </w:tcPr>
          <w:p w:rsidR="0039637B" w:rsidRDefault="0039637B"/>
        </w:tc>
        <w:tc>
          <w:tcPr>
            <w:tcW w:w="1216" w:type="dxa"/>
            <w:vMerge/>
            <w:tcBorders>
              <w:top w:val="nil"/>
              <w:left w:val="nil"/>
              <w:bottom w:val="nil"/>
              <w:right w:val="nil"/>
            </w:tcBorders>
          </w:tcPr>
          <w:p w:rsidR="0039637B" w:rsidRDefault="0039637B"/>
        </w:tc>
        <w:tc>
          <w:tcPr>
            <w:tcW w:w="850" w:type="dxa"/>
            <w:vMerge/>
            <w:tcBorders>
              <w:top w:val="nil"/>
              <w:left w:val="nil"/>
              <w:bottom w:val="nil"/>
              <w:right w:val="nil"/>
            </w:tcBorders>
          </w:tcPr>
          <w:p w:rsidR="0039637B" w:rsidRDefault="0039637B"/>
        </w:tc>
        <w:tc>
          <w:tcPr>
            <w:tcW w:w="1140" w:type="dxa"/>
            <w:vMerge/>
            <w:tcBorders>
              <w:top w:val="nil"/>
              <w:left w:val="nil"/>
              <w:bottom w:val="nil"/>
              <w:right w:val="nil"/>
            </w:tcBorders>
          </w:tcPr>
          <w:p w:rsidR="0039637B" w:rsidRDefault="0039637B"/>
        </w:tc>
        <w:tc>
          <w:tcPr>
            <w:tcW w:w="1416" w:type="dxa"/>
            <w:vMerge/>
            <w:tcBorders>
              <w:top w:val="nil"/>
              <w:left w:val="nil"/>
              <w:bottom w:val="nil"/>
              <w:right w:val="nil"/>
            </w:tcBorders>
          </w:tcPr>
          <w:p w:rsidR="0039637B" w:rsidRDefault="0039637B"/>
        </w:tc>
        <w:tc>
          <w:tcPr>
            <w:tcW w:w="1416" w:type="dxa"/>
            <w:vMerge/>
            <w:tcBorders>
              <w:top w:val="nil"/>
              <w:left w:val="nil"/>
              <w:bottom w:val="nil"/>
              <w:right w:val="nil"/>
            </w:tcBorders>
          </w:tcPr>
          <w:p w:rsidR="0039637B" w:rsidRDefault="0039637B"/>
        </w:tc>
        <w:tc>
          <w:tcPr>
            <w:tcW w:w="1608" w:type="dxa"/>
            <w:vMerge/>
            <w:tcBorders>
              <w:top w:val="nil"/>
              <w:left w:val="nil"/>
              <w:bottom w:val="nil"/>
              <w:right w:val="nil"/>
            </w:tcBorders>
          </w:tcPr>
          <w:p w:rsidR="0039637B" w:rsidRDefault="0039637B"/>
        </w:tc>
        <w:tc>
          <w:tcPr>
            <w:tcW w:w="2948" w:type="dxa"/>
            <w:vMerge/>
            <w:tcBorders>
              <w:top w:val="nil"/>
              <w:left w:val="nil"/>
              <w:bottom w:val="nil"/>
              <w:right w:val="nil"/>
            </w:tcBorders>
          </w:tcPr>
          <w:p w:rsidR="0039637B" w:rsidRDefault="0039637B"/>
        </w:tc>
        <w:tc>
          <w:tcPr>
            <w:tcW w:w="1504" w:type="dxa"/>
            <w:tcBorders>
              <w:top w:val="nil"/>
              <w:left w:val="nil"/>
              <w:bottom w:val="nil"/>
              <w:right w:val="nil"/>
            </w:tcBorders>
          </w:tcPr>
          <w:p w:rsidR="0039637B" w:rsidRDefault="0039637B">
            <w:pPr>
              <w:pStyle w:val="ConsPlusNormal"/>
              <w:jc w:val="center"/>
            </w:pPr>
            <w:r>
              <w:t>2018 год</w:t>
            </w:r>
          </w:p>
        </w:tc>
        <w:tc>
          <w:tcPr>
            <w:tcW w:w="1680" w:type="dxa"/>
            <w:tcBorders>
              <w:top w:val="nil"/>
              <w:left w:val="nil"/>
              <w:bottom w:val="nil"/>
              <w:right w:val="nil"/>
            </w:tcBorders>
          </w:tcPr>
          <w:p w:rsidR="0039637B" w:rsidRDefault="0039637B">
            <w:pPr>
              <w:pStyle w:val="ConsPlusNormal"/>
              <w:jc w:val="center"/>
            </w:pPr>
            <w:r>
              <w:t>1531064,2</w:t>
            </w:r>
          </w:p>
        </w:tc>
        <w:tc>
          <w:tcPr>
            <w:tcW w:w="1584" w:type="dxa"/>
            <w:tcBorders>
              <w:top w:val="nil"/>
              <w:left w:val="nil"/>
              <w:bottom w:val="nil"/>
              <w:right w:val="nil"/>
            </w:tcBorders>
          </w:tcPr>
          <w:p w:rsidR="0039637B" w:rsidRDefault="0039637B">
            <w:pPr>
              <w:pStyle w:val="ConsPlusNormal"/>
              <w:jc w:val="center"/>
            </w:pPr>
            <w:r>
              <w:t>1531064,2</w:t>
            </w:r>
          </w:p>
        </w:tc>
        <w:tc>
          <w:tcPr>
            <w:tcW w:w="1668" w:type="dxa"/>
            <w:tcBorders>
              <w:top w:val="nil"/>
              <w:left w:val="nil"/>
              <w:bottom w:val="nil"/>
              <w:right w:val="nil"/>
            </w:tcBorders>
          </w:tcPr>
          <w:p w:rsidR="0039637B" w:rsidRDefault="0039637B">
            <w:pPr>
              <w:pStyle w:val="ConsPlusNormal"/>
              <w:jc w:val="center"/>
            </w:pPr>
            <w:r>
              <w:t>980113,9</w:t>
            </w:r>
          </w:p>
        </w:tc>
      </w:tr>
      <w:tr w:rsidR="0039637B">
        <w:tc>
          <w:tcPr>
            <w:tcW w:w="844" w:type="dxa"/>
            <w:vMerge/>
            <w:tcBorders>
              <w:top w:val="nil"/>
              <w:left w:val="nil"/>
              <w:bottom w:val="nil"/>
              <w:right w:val="nil"/>
            </w:tcBorders>
          </w:tcPr>
          <w:p w:rsidR="0039637B" w:rsidRDefault="0039637B"/>
        </w:tc>
        <w:tc>
          <w:tcPr>
            <w:tcW w:w="2404" w:type="dxa"/>
            <w:vMerge/>
            <w:tcBorders>
              <w:top w:val="nil"/>
              <w:left w:val="nil"/>
              <w:bottom w:val="nil"/>
              <w:right w:val="nil"/>
            </w:tcBorders>
          </w:tcPr>
          <w:p w:rsidR="0039637B" w:rsidRDefault="0039637B"/>
        </w:tc>
        <w:tc>
          <w:tcPr>
            <w:tcW w:w="1216" w:type="dxa"/>
            <w:vMerge/>
            <w:tcBorders>
              <w:top w:val="nil"/>
              <w:left w:val="nil"/>
              <w:bottom w:val="nil"/>
              <w:right w:val="nil"/>
            </w:tcBorders>
          </w:tcPr>
          <w:p w:rsidR="0039637B" w:rsidRDefault="0039637B"/>
        </w:tc>
        <w:tc>
          <w:tcPr>
            <w:tcW w:w="850" w:type="dxa"/>
            <w:vMerge/>
            <w:tcBorders>
              <w:top w:val="nil"/>
              <w:left w:val="nil"/>
              <w:bottom w:val="nil"/>
              <w:right w:val="nil"/>
            </w:tcBorders>
          </w:tcPr>
          <w:p w:rsidR="0039637B" w:rsidRDefault="0039637B"/>
        </w:tc>
        <w:tc>
          <w:tcPr>
            <w:tcW w:w="1140" w:type="dxa"/>
            <w:vMerge/>
            <w:tcBorders>
              <w:top w:val="nil"/>
              <w:left w:val="nil"/>
              <w:bottom w:val="nil"/>
              <w:right w:val="nil"/>
            </w:tcBorders>
          </w:tcPr>
          <w:p w:rsidR="0039637B" w:rsidRDefault="0039637B"/>
        </w:tc>
        <w:tc>
          <w:tcPr>
            <w:tcW w:w="1416" w:type="dxa"/>
            <w:vMerge/>
            <w:tcBorders>
              <w:top w:val="nil"/>
              <w:left w:val="nil"/>
              <w:bottom w:val="nil"/>
              <w:right w:val="nil"/>
            </w:tcBorders>
          </w:tcPr>
          <w:p w:rsidR="0039637B" w:rsidRDefault="0039637B"/>
        </w:tc>
        <w:tc>
          <w:tcPr>
            <w:tcW w:w="1416" w:type="dxa"/>
            <w:vMerge/>
            <w:tcBorders>
              <w:top w:val="nil"/>
              <w:left w:val="nil"/>
              <w:bottom w:val="nil"/>
              <w:right w:val="nil"/>
            </w:tcBorders>
          </w:tcPr>
          <w:p w:rsidR="0039637B" w:rsidRDefault="0039637B"/>
        </w:tc>
        <w:tc>
          <w:tcPr>
            <w:tcW w:w="1608" w:type="dxa"/>
            <w:vMerge/>
            <w:tcBorders>
              <w:top w:val="nil"/>
              <w:left w:val="nil"/>
              <w:bottom w:val="nil"/>
              <w:right w:val="nil"/>
            </w:tcBorders>
          </w:tcPr>
          <w:p w:rsidR="0039637B" w:rsidRDefault="0039637B"/>
        </w:tc>
        <w:tc>
          <w:tcPr>
            <w:tcW w:w="2948" w:type="dxa"/>
            <w:vMerge/>
            <w:tcBorders>
              <w:top w:val="nil"/>
              <w:left w:val="nil"/>
              <w:bottom w:val="nil"/>
              <w:right w:val="nil"/>
            </w:tcBorders>
          </w:tcPr>
          <w:p w:rsidR="0039637B" w:rsidRDefault="0039637B"/>
        </w:tc>
        <w:tc>
          <w:tcPr>
            <w:tcW w:w="1504" w:type="dxa"/>
            <w:tcBorders>
              <w:top w:val="nil"/>
              <w:left w:val="nil"/>
              <w:bottom w:val="nil"/>
              <w:right w:val="nil"/>
            </w:tcBorders>
          </w:tcPr>
          <w:p w:rsidR="0039637B" w:rsidRDefault="0039637B">
            <w:pPr>
              <w:pStyle w:val="ConsPlusNormal"/>
              <w:jc w:val="center"/>
            </w:pPr>
            <w:r>
              <w:t>2019 год</w:t>
            </w:r>
          </w:p>
        </w:tc>
        <w:tc>
          <w:tcPr>
            <w:tcW w:w="1680" w:type="dxa"/>
            <w:tcBorders>
              <w:top w:val="nil"/>
              <w:left w:val="nil"/>
              <w:bottom w:val="nil"/>
              <w:right w:val="nil"/>
            </w:tcBorders>
          </w:tcPr>
          <w:p w:rsidR="0039637B" w:rsidRDefault="0039637B">
            <w:pPr>
              <w:pStyle w:val="ConsPlusNormal"/>
              <w:jc w:val="center"/>
            </w:pPr>
            <w:r>
              <w:t>1106791</w:t>
            </w:r>
          </w:p>
        </w:tc>
        <w:tc>
          <w:tcPr>
            <w:tcW w:w="1584" w:type="dxa"/>
            <w:tcBorders>
              <w:top w:val="nil"/>
              <w:left w:val="nil"/>
              <w:bottom w:val="nil"/>
              <w:right w:val="nil"/>
            </w:tcBorders>
          </w:tcPr>
          <w:p w:rsidR="0039637B" w:rsidRDefault="0039637B">
            <w:pPr>
              <w:pStyle w:val="ConsPlusNormal"/>
              <w:jc w:val="center"/>
            </w:pPr>
            <w:r>
              <w:t>1106791</w:t>
            </w:r>
          </w:p>
        </w:tc>
        <w:tc>
          <w:tcPr>
            <w:tcW w:w="1668" w:type="dxa"/>
            <w:tcBorders>
              <w:top w:val="nil"/>
              <w:left w:val="nil"/>
              <w:bottom w:val="nil"/>
              <w:right w:val="nil"/>
            </w:tcBorders>
          </w:tcPr>
          <w:p w:rsidR="0039637B" w:rsidRDefault="0039637B">
            <w:pPr>
              <w:pStyle w:val="ConsPlusNormal"/>
              <w:jc w:val="center"/>
            </w:pPr>
            <w:r>
              <w:t>928529,1";</w:t>
            </w:r>
          </w:p>
        </w:tc>
      </w:tr>
    </w:tbl>
    <w:p w:rsidR="0039637B" w:rsidRDefault="0039637B">
      <w:pPr>
        <w:pStyle w:val="ConsPlusNormal"/>
        <w:jc w:val="both"/>
      </w:pPr>
    </w:p>
    <w:p w:rsidR="0039637B" w:rsidRDefault="0039637B">
      <w:pPr>
        <w:pStyle w:val="ConsPlusNormal"/>
        <w:ind w:firstLine="540"/>
        <w:jc w:val="both"/>
      </w:pPr>
      <w:hyperlink r:id="rId130" w:history="1">
        <w:r>
          <w:rPr>
            <w:color w:val="0000FF"/>
          </w:rPr>
          <w:t>позиции 7</w:t>
        </w:r>
      </w:hyperlink>
      <w:r>
        <w:t xml:space="preserve"> и </w:t>
      </w:r>
      <w:hyperlink r:id="rId131" w:history="1">
        <w:r>
          <w:rPr>
            <w:color w:val="0000FF"/>
          </w:rPr>
          <w:t>8</w:t>
        </w:r>
      </w:hyperlink>
      <w:r>
        <w:t xml:space="preserve"> изложить в следующей редакции:</w:t>
      </w:r>
    </w:p>
    <w:p w:rsidR="0039637B" w:rsidRDefault="0039637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44"/>
        <w:gridCol w:w="2404"/>
        <w:gridCol w:w="1216"/>
        <w:gridCol w:w="852"/>
        <w:gridCol w:w="1140"/>
        <w:gridCol w:w="1416"/>
        <w:gridCol w:w="1416"/>
        <w:gridCol w:w="1608"/>
        <w:gridCol w:w="2948"/>
        <w:gridCol w:w="1504"/>
        <w:gridCol w:w="1680"/>
        <w:gridCol w:w="1584"/>
        <w:gridCol w:w="1668"/>
      </w:tblGrid>
      <w:tr w:rsidR="0039637B">
        <w:tc>
          <w:tcPr>
            <w:tcW w:w="844" w:type="dxa"/>
            <w:vMerge w:val="restart"/>
            <w:tcBorders>
              <w:top w:val="nil"/>
              <w:left w:val="nil"/>
              <w:bottom w:val="nil"/>
              <w:right w:val="nil"/>
            </w:tcBorders>
          </w:tcPr>
          <w:p w:rsidR="0039637B" w:rsidRDefault="0039637B">
            <w:pPr>
              <w:pStyle w:val="ConsPlusNormal"/>
              <w:jc w:val="center"/>
            </w:pPr>
            <w:r>
              <w:t>"7.</w:t>
            </w:r>
          </w:p>
        </w:tc>
        <w:tc>
          <w:tcPr>
            <w:tcW w:w="2404" w:type="dxa"/>
            <w:vMerge w:val="restart"/>
            <w:tcBorders>
              <w:top w:val="nil"/>
              <w:left w:val="nil"/>
              <w:bottom w:val="nil"/>
              <w:right w:val="nil"/>
            </w:tcBorders>
          </w:tcPr>
          <w:p w:rsidR="0039637B" w:rsidRDefault="0039637B">
            <w:pPr>
              <w:pStyle w:val="ConsPlusNormal"/>
            </w:pPr>
            <w:r>
              <w:t>Мероприятие "Развитие сети автомобильных дорог, ведущих к общественно значимым объектам сельских населенных пунктов, объектам производства и переработки сельскохозяйственной продукции"</w:t>
            </w:r>
          </w:p>
        </w:tc>
        <w:tc>
          <w:tcPr>
            <w:tcW w:w="1216" w:type="dxa"/>
            <w:vMerge w:val="restart"/>
            <w:tcBorders>
              <w:top w:val="nil"/>
              <w:left w:val="nil"/>
              <w:bottom w:val="nil"/>
              <w:right w:val="nil"/>
            </w:tcBorders>
          </w:tcPr>
          <w:p w:rsidR="0039637B" w:rsidRDefault="0039637B">
            <w:pPr>
              <w:pStyle w:val="ConsPlusNormal"/>
            </w:pPr>
            <w:r>
              <w:t>тыс. км</w:t>
            </w:r>
          </w:p>
        </w:tc>
        <w:tc>
          <w:tcPr>
            <w:tcW w:w="852" w:type="dxa"/>
            <w:vMerge w:val="restart"/>
            <w:tcBorders>
              <w:top w:val="nil"/>
              <w:left w:val="nil"/>
              <w:bottom w:val="nil"/>
              <w:right w:val="nil"/>
            </w:tcBorders>
          </w:tcPr>
          <w:p w:rsidR="0039637B" w:rsidRDefault="0039637B">
            <w:pPr>
              <w:pStyle w:val="ConsPlusNormal"/>
              <w:jc w:val="center"/>
            </w:pPr>
            <w:r>
              <w:t>1,33</w:t>
            </w:r>
          </w:p>
        </w:tc>
        <w:tc>
          <w:tcPr>
            <w:tcW w:w="1140" w:type="dxa"/>
            <w:vMerge w:val="restart"/>
            <w:tcBorders>
              <w:top w:val="nil"/>
              <w:left w:val="nil"/>
              <w:bottom w:val="nil"/>
              <w:right w:val="nil"/>
            </w:tcBorders>
          </w:tcPr>
          <w:p w:rsidR="0039637B" w:rsidRDefault="0039637B">
            <w:pPr>
              <w:pStyle w:val="ConsPlusNormal"/>
              <w:jc w:val="center"/>
            </w:pPr>
            <w:r>
              <w:t>2019 год</w:t>
            </w:r>
          </w:p>
        </w:tc>
        <w:tc>
          <w:tcPr>
            <w:tcW w:w="1416" w:type="dxa"/>
            <w:vMerge w:val="restart"/>
            <w:tcBorders>
              <w:top w:val="nil"/>
              <w:left w:val="nil"/>
              <w:bottom w:val="nil"/>
              <w:right w:val="nil"/>
            </w:tcBorders>
          </w:tcPr>
          <w:p w:rsidR="0039637B" w:rsidRDefault="0039637B">
            <w:pPr>
              <w:pStyle w:val="ConsPlusNormal"/>
            </w:pPr>
            <w:proofErr w:type="spellStart"/>
            <w:r>
              <w:t>Росавтодор</w:t>
            </w:r>
            <w:proofErr w:type="spellEnd"/>
          </w:p>
        </w:tc>
        <w:tc>
          <w:tcPr>
            <w:tcW w:w="1416" w:type="dxa"/>
            <w:vMerge w:val="restart"/>
            <w:tcBorders>
              <w:top w:val="nil"/>
              <w:left w:val="nil"/>
              <w:bottom w:val="nil"/>
              <w:right w:val="nil"/>
            </w:tcBorders>
          </w:tcPr>
          <w:p w:rsidR="0039637B" w:rsidRDefault="0039637B">
            <w:pPr>
              <w:pStyle w:val="ConsPlusNormal"/>
            </w:pPr>
            <w:proofErr w:type="spellStart"/>
            <w:r>
              <w:t>Росавтодор</w:t>
            </w:r>
            <w:proofErr w:type="spellEnd"/>
          </w:p>
        </w:tc>
        <w:tc>
          <w:tcPr>
            <w:tcW w:w="1608" w:type="dxa"/>
            <w:vMerge w:val="restart"/>
            <w:tcBorders>
              <w:top w:val="nil"/>
              <w:left w:val="nil"/>
              <w:bottom w:val="nil"/>
              <w:right w:val="nil"/>
            </w:tcBorders>
          </w:tcPr>
          <w:p w:rsidR="0039637B" w:rsidRDefault="0039637B">
            <w:pPr>
              <w:pStyle w:val="ConsPlusNormal"/>
              <w:jc w:val="center"/>
            </w:pPr>
            <w:r>
              <w:t>-</w:t>
            </w:r>
          </w:p>
        </w:tc>
        <w:tc>
          <w:tcPr>
            <w:tcW w:w="2948" w:type="dxa"/>
            <w:vMerge w:val="restart"/>
            <w:tcBorders>
              <w:top w:val="nil"/>
              <w:left w:val="nil"/>
              <w:bottom w:val="nil"/>
              <w:right w:val="nil"/>
            </w:tcBorders>
          </w:tcPr>
          <w:p w:rsidR="0039637B" w:rsidRDefault="0039637B">
            <w:pPr>
              <w:pStyle w:val="ConsPlusNormal"/>
              <w:jc w:val="center"/>
            </w:pPr>
            <w:r>
              <w:t>30406316,7/30406316,7</w:t>
            </w:r>
          </w:p>
        </w:tc>
        <w:tc>
          <w:tcPr>
            <w:tcW w:w="1504" w:type="dxa"/>
            <w:tcBorders>
              <w:top w:val="nil"/>
              <w:left w:val="nil"/>
              <w:bottom w:val="nil"/>
              <w:right w:val="nil"/>
            </w:tcBorders>
          </w:tcPr>
          <w:p w:rsidR="0039637B" w:rsidRDefault="0039637B">
            <w:pPr>
              <w:pStyle w:val="ConsPlusNormal"/>
              <w:jc w:val="center"/>
            </w:pPr>
            <w:r>
              <w:t>2018 - 2019 годы,</w:t>
            </w:r>
          </w:p>
          <w:p w:rsidR="0039637B" w:rsidRDefault="0039637B">
            <w:pPr>
              <w:pStyle w:val="ConsPlusNormal"/>
              <w:jc w:val="center"/>
            </w:pPr>
            <w:r>
              <w:t>в том числе:</w:t>
            </w:r>
          </w:p>
        </w:tc>
        <w:tc>
          <w:tcPr>
            <w:tcW w:w="1680" w:type="dxa"/>
            <w:tcBorders>
              <w:top w:val="nil"/>
              <w:left w:val="nil"/>
              <w:bottom w:val="nil"/>
              <w:right w:val="nil"/>
            </w:tcBorders>
          </w:tcPr>
          <w:p w:rsidR="0039637B" w:rsidRDefault="0039637B">
            <w:pPr>
              <w:pStyle w:val="ConsPlusNormal"/>
              <w:jc w:val="center"/>
            </w:pPr>
            <w:r>
              <w:t>30406316,7</w:t>
            </w:r>
          </w:p>
        </w:tc>
        <w:tc>
          <w:tcPr>
            <w:tcW w:w="1584" w:type="dxa"/>
            <w:tcBorders>
              <w:top w:val="nil"/>
              <w:left w:val="nil"/>
              <w:bottom w:val="nil"/>
              <w:right w:val="nil"/>
            </w:tcBorders>
          </w:tcPr>
          <w:p w:rsidR="0039637B" w:rsidRDefault="0039637B">
            <w:pPr>
              <w:pStyle w:val="ConsPlusNormal"/>
              <w:jc w:val="center"/>
            </w:pPr>
            <w:r>
              <w:t>30406316,7</w:t>
            </w:r>
          </w:p>
        </w:tc>
        <w:tc>
          <w:tcPr>
            <w:tcW w:w="1668" w:type="dxa"/>
            <w:tcBorders>
              <w:top w:val="nil"/>
              <w:left w:val="nil"/>
              <w:bottom w:val="nil"/>
              <w:right w:val="nil"/>
            </w:tcBorders>
          </w:tcPr>
          <w:p w:rsidR="0039637B" w:rsidRDefault="0039637B">
            <w:pPr>
              <w:pStyle w:val="ConsPlusNormal"/>
              <w:jc w:val="center"/>
            </w:pPr>
            <w:r>
              <w:t>18615942,5</w:t>
            </w:r>
          </w:p>
        </w:tc>
      </w:tr>
      <w:tr w:rsidR="0039637B">
        <w:tc>
          <w:tcPr>
            <w:tcW w:w="844" w:type="dxa"/>
            <w:vMerge/>
            <w:tcBorders>
              <w:top w:val="nil"/>
              <w:left w:val="nil"/>
              <w:bottom w:val="nil"/>
              <w:right w:val="nil"/>
            </w:tcBorders>
          </w:tcPr>
          <w:p w:rsidR="0039637B" w:rsidRDefault="0039637B"/>
        </w:tc>
        <w:tc>
          <w:tcPr>
            <w:tcW w:w="2404" w:type="dxa"/>
            <w:vMerge/>
            <w:tcBorders>
              <w:top w:val="nil"/>
              <w:left w:val="nil"/>
              <w:bottom w:val="nil"/>
              <w:right w:val="nil"/>
            </w:tcBorders>
          </w:tcPr>
          <w:p w:rsidR="0039637B" w:rsidRDefault="0039637B"/>
        </w:tc>
        <w:tc>
          <w:tcPr>
            <w:tcW w:w="1216" w:type="dxa"/>
            <w:vMerge/>
            <w:tcBorders>
              <w:top w:val="nil"/>
              <w:left w:val="nil"/>
              <w:bottom w:val="nil"/>
              <w:right w:val="nil"/>
            </w:tcBorders>
          </w:tcPr>
          <w:p w:rsidR="0039637B" w:rsidRDefault="0039637B"/>
        </w:tc>
        <w:tc>
          <w:tcPr>
            <w:tcW w:w="852" w:type="dxa"/>
            <w:vMerge/>
            <w:tcBorders>
              <w:top w:val="nil"/>
              <w:left w:val="nil"/>
              <w:bottom w:val="nil"/>
              <w:right w:val="nil"/>
            </w:tcBorders>
          </w:tcPr>
          <w:p w:rsidR="0039637B" w:rsidRDefault="0039637B"/>
        </w:tc>
        <w:tc>
          <w:tcPr>
            <w:tcW w:w="1140" w:type="dxa"/>
            <w:vMerge/>
            <w:tcBorders>
              <w:top w:val="nil"/>
              <w:left w:val="nil"/>
              <w:bottom w:val="nil"/>
              <w:right w:val="nil"/>
            </w:tcBorders>
          </w:tcPr>
          <w:p w:rsidR="0039637B" w:rsidRDefault="0039637B"/>
        </w:tc>
        <w:tc>
          <w:tcPr>
            <w:tcW w:w="1416" w:type="dxa"/>
            <w:vMerge/>
            <w:tcBorders>
              <w:top w:val="nil"/>
              <w:left w:val="nil"/>
              <w:bottom w:val="nil"/>
              <w:right w:val="nil"/>
            </w:tcBorders>
          </w:tcPr>
          <w:p w:rsidR="0039637B" w:rsidRDefault="0039637B"/>
        </w:tc>
        <w:tc>
          <w:tcPr>
            <w:tcW w:w="1416" w:type="dxa"/>
            <w:vMerge/>
            <w:tcBorders>
              <w:top w:val="nil"/>
              <w:left w:val="nil"/>
              <w:bottom w:val="nil"/>
              <w:right w:val="nil"/>
            </w:tcBorders>
          </w:tcPr>
          <w:p w:rsidR="0039637B" w:rsidRDefault="0039637B"/>
        </w:tc>
        <w:tc>
          <w:tcPr>
            <w:tcW w:w="1608" w:type="dxa"/>
            <w:vMerge/>
            <w:tcBorders>
              <w:top w:val="nil"/>
              <w:left w:val="nil"/>
              <w:bottom w:val="nil"/>
              <w:right w:val="nil"/>
            </w:tcBorders>
          </w:tcPr>
          <w:p w:rsidR="0039637B" w:rsidRDefault="0039637B"/>
        </w:tc>
        <w:tc>
          <w:tcPr>
            <w:tcW w:w="2948" w:type="dxa"/>
            <w:vMerge/>
            <w:tcBorders>
              <w:top w:val="nil"/>
              <w:left w:val="nil"/>
              <w:bottom w:val="nil"/>
              <w:right w:val="nil"/>
            </w:tcBorders>
          </w:tcPr>
          <w:p w:rsidR="0039637B" w:rsidRDefault="0039637B"/>
        </w:tc>
        <w:tc>
          <w:tcPr>
            <w:tcW w:w="1504" w:type="dxa"/>
            <w:tcBorders>
              <w:top w:val="nil"/>
              <w:left w:val="nil"/>
              <w:bottom w:val="nil"/>
              <w:right w:val="nil"/>
            </w:tcBorders>
          </w:tcPr>
          <w:p w:rsidR="0039637B" w:rsidRDefault="0039637B">
            <w:pPr>
              <w:pStyle w:val="ConsPlusNormal"/>
              <w:jc w:val="center"/>
            </w:pPr>
            <w:r>
              <w:t>2018 год</w:t>
            </w:r>
          </w:p>
        </w:tc>
        <w:tc>
          <w:tcPr>
            <w:tcW w:w="1680" w:type="dxa"/>
            <w:tcBorders>
              <w:top w:val="nil"/>
              <w:left w:val="nil"/>
              <w:bottom w:val="nil"/>
              <w:right w:val="nil"/>
            </w:tcBorders>
          </w:tcPr>
          <w:p w:rsidR="0039637B" w:rsidRDefault="0039637B">
            <w:pPr>
              <w:pStyle w:val="ConsPlusNormal"/>
              <w:jc w:val="center"/>
            </w:pPr>
            <w:r>
              <w:t>17734016,5</w:t>
            </w:r>
          </w:p>
        </w:tc>
        <w:tc>
          <w:tcPr>
            <w:tcW w:w="1584" w:type="dxa"/>
            <w:tcBorders>
              <w:top w:val="nil"/>
              <w:left w:val="nil"/>
              <w:bottom w:val="nil"/>
              <w:right w:val="nil"/>
            </w:tcBorders>
          </w:tcPr>
          <w:p w:rsidR="0039637B" w:rsidRDefault="0039637B">
            <w:pPr>
              <w:pStyle w:val="ConsPlusNormal"/>
              <w:jc w:val="center"/>
            </w:pPr>
            <w:r>
              <w:t>17734016,5</w:t>
            </w:r>
          </w:p>
        </w:tc>
        <w:tc>
          <w:tcPr>
            <w:tcW w:w="1668" w:type="dxa"/>
            <w:tcBorders>
              <w:top w:val="nil"/>
              <w:left w:val="nil"/>
              <w:bottom w:val="nil"/>
              <w:right w:val="nil"/>
            </w:tcBorders>
          </w:tcPr>
          <w:p w:rsidR="0039637B" w:rsidRDefault="0039637B">
            <w:pPr>
              <w:pStyle w:val="ConsPlusNormal"/>
              <w:jc w:val="center"/>
            </w:pPr>
            <w:r>
              <w:t>9281242,5</w:t>
            </w:r>
          </w:p>
        </w:tc>
      </w:tr>
      <w:tr w:rsidR="0039637B">
        <w:tc>
          <w:tcPr>
            <w:tcW w:w="844" w:type="dxa"/>
            <w:vMerge/>
            <w:tcBorders>
              <w:top w:val="nil"/>
              <w:left w:val="nil"/>
              <w:bottom w:val="nil"/>
              <w:right w:val="nil"/>
            </w:tcBorders>
          </w:tcPr>
          <w:p w:rsidR="0039637B" w:rsidRDefault="0039637B"/>
        </w:tc>
        <w:tc>
          <w:tcPr>
            <w:tcW w:w="2404" w:type="dxa"/>
            <w:vMerge/>
            <w:tcBorders>
              <w:top w:val="nil"/>
              <w:left w:val="nil"/>
              <w:bottom w:val="nil"/>
              <w:right w:val="nil"/>
            </w:tcBorders>
          </w:tcPr>
          <w:p w:rsidR="0039637B" w:rsidRDefault="0039637B"/>
        </w:tc>
        <w:tc>
          <w:tcPr>
            <w:tcW w:w="1216" w:type="dxa"/>
            <w:vMerge/>
            <w:tcBorders>
              <w:top w:val="nil"/>
              <w:left w:val="nil"/>
              <w:bottom w:val="nil"/>
              <w:right w:val="nil"/>
            </w:tcBorders>
          </w:tcPr>
          <w:p w:rsidR="0039637B" w:rsidRDefault="0039637B"/>
        </w:tc>
        <w:tc>
          <w:tcPr>
            <w:tcW w:w="852" w:type="dxa"/>
            <w:vMerge/>
            <w:tcBorders>
              <w:top w:val="nil"/>
              <w:left w:val="nil"/>
              <w:bottom w:val="nil"/>
              <w:right w:val="nil"/>
            </w:tcBorders>
          </w:tcPr>
          <w:p w:rsidR="0039637B" w:rsidRDefault="0039637B"/>
        </w:tc>
        <w:tc>
          <w:tcPr>
            <w:tcW w:w="1140" w:type="dxa"/>
            <w:vMerge/>
            <w:tcBorders>
              <w:top w:val="nil"/>
              <w:left w:val="nil"/>
              <w:bottom w:val="nil"/>
              <w:right w:val="nil"/>
            </w:tcBorders>
          </w:tcPr>
          <w:p w:rsidR="0039637B" w:rsidRDefault="0039637B"/>
        </w:tc>
        <w:tc>
          <w:tcPr>
            <w:tcW w:w="1416" w:type="dxa"/>
            <w:vMerge/>
            <w:tcBorders>
              <w:top w:val="nil"/>
              <w:left w:val="nil"/>
              <w:bottom w:val="nil"/>
              <w:right w:val="nil"/>
            </w:tcBorders>
          </w:tcPr>
          <w:p w:rsidR="0039637B" w:rsidRDefault="0039637B"/>
        </w:tc>
        <w:tc>
          <w:tcPr>
            <w:tcW w:w="1416" w:type="dxa"/>
            <w:vMerge/>
            <w:tcBorders>
              <w:top w:val="nil"/>
              <w:left w:val="nil"/>
              <w:bottom w:val="nil"/>
              <w:right w:val="nil"/>
            </w:tcBorders>
          </w:tcPr>
          <w:p w:rsidR="0039637B" w:rsidRDefault="0039637B"/>
        </w:tc>
        <w:tc>
          <w:tcPr>
            <w:tcW w:w="1608" w:type="dxa"/>
            <w:vMerge/>
            <w:tcBorders>
              <w:top w:val="nil"/>
              <w:left w:val="nil"/>
              <w:bottom w:val="nil"/>
              <w:right w:val="nil"/>
            </w:tcBorders>
          </w:tcPr>
          <w:p w:rsidR="0039637B" w:rsidRDefault="0039637B"/>
        </w:tc>
        <w:tc>
          <w:tcPr>
            <w:tcW w:w="2948" w:type="dxa"/>
            <w:vMerge/>
            <w:tcBorders>
              <w:top w:val="nil"/>
              <w:left w:val="nil"/>
              <w:bottom w:val="nil"/>
              <w:right w:val="nil"/>
            </w:tcBorders>
          </w:tcPr>
          <w:p w:rsidR="0039637B" w:rsidRDefault="0039637B"/>
        </w:tc>
        <w:tc>
          <w:tcPr>
            <w:tcW w:w="1504" w:type="dxa"/>
            <w:tcBorders>
              <w:top w:val="nil"/>
              <w:left w:val="nil"/>
              <w:bottom w:val="nil"/>
              <w:right w:val="nil"/>
            </w:tcBorders>
          </w:tcPr>
          <w:p w:rsidR="0039637B" w:rsidRDefault="0039637B">
            <w:pPr>
              <w:pStyle w:val="ConsPlusNormal"/>
              <w:jc w:val="center"/>
            </w:pPr>
            <w:r>
              <w:t>2019 год</w:t>
            </w:r>
          </w:p>
        </w:tc>
        <w:tc>
          <w:tcPr>
            <w:tcW w:w="1680" w:type="dxa"/>
            <w:tcBorders>
              <w:top w:val="nil"/>
              <w:left w:val="nil"/>
              <w:bottom w:val="nil"/>
              <w:right w:val="nil"/>
            </w:tcBorders>
          </w:tcPr>
          <w:p w:rsidR="0039637B" w:rsidRDefault="0039637B">
            <w:pPr>
              <w:pStyle w:val="ConsPlusNormal"/>
              <w:jc w:val="center"/>
            </w:pPr>
            <w:r>
              <w:t>12672300,2</w:t>
            </w:r>
          </w:p>
        </w:tc>
        <w:tc>
          <w:tcPr>
            <w:tcW w:w="1584" w:type="dxa"/>
            <w:tcBorders>
              <w:top w:val="nil"/>
              <w:left w:val="nil"/>
              <w:bottom w:val="nil"/>
              <w:right w:val="nil"/>
            </w:tcBorders>
          </w:tcPr>
          <w:p w:rsidR="0039637B" w:rsidRDefault="0039637B">
            <w:pPr>
              <w:pStyle w:val="ConsPlusNormal"/>
              <w:jc w:val="center"/>
            </w:pPr>
            <w:r>
              <w:t>12672300,2</w:t>
            </w:r>
          </w:p>
        </w:tc>
        <w:tc>
          <w:tcPr>
            <w:tcW w:w="1668" w:type="dxa"/>
            <w:tcBorders>
              <w:top w:val="nil"/>
              <w:left w:val="nil"/>
              <w:bottom w:val="nil"/>
              <w:right w:val="nil"/>
            </w:tcBorders>
          </w:tcPr>
          <w:p w:rsidR="0039637B" w:rsidRDefault="0039637B">
            <w:pPr>
              <w:pStyle w:val="ConsPlusNormal"/>
              <w:jc w:val="center"/>
            </w:pPr>
            <w:r>
              <w:t>9334700</w:t>
            </w:r>
          </w:p>
        </w:tc>
      </w:tr>
      <w:tr w:rsidR="0039637B">
        <w:tc>
          <w:tcPr>
            <w:tcW w:w="844" w:type="dxa"/>
            <w:vMerge w:val="restart"/>
            <w:tcBorders>
              <w:top w:val="nil"/>
              <w:left w:val="nil"/>
              <w:bottom w:val="nil"/>
              <w:right w:val="nil"/>
            </w:tcBorders>
          </w:tcPr>
          <w:p w:rsidR="0039637B" w:rsidRDefault="0039637B">
            <w:pPr>
              <w:pStyle w:val="ConsPlusNormal"/>
              <w:jc w:val="center"/>
            </w:pPr>
            <w:r>
              <w:t>8.</w:t>
            </w:r>
          </w:p>
        </w:tc>
        <w:tc>
          <w:tcPr>
            <w:tcW w:w="2404" w:type="dxa"/>
            <w:vMerge w:val="restart"/>
            <w:tcBorders>
              <w:top w:val="nil"/>
              <w:left w:val="nil"/>
              <w:bottom w:val="nil"/>
              <w:right w:val="nil"/>
            </w:tcBorders>
          </w:tcPr>
          <w:p w:rsidR="0039637B" w:rsidRDefault="0039637B">
            <w:pPr>
              <w:pStyle w:val="ConsPlusNormal"/>
            </w:pPr>
            <w:r>
              <w:t xml:space="preserve">Мероприятие "Реализация проектов комплексного </w:t>
            </w:r>
            <w:r>
              <w:lastRenderedPageBreak/>
              <w:t>обустройства площадок под компактную жилищную застройку в сельской местности"</w:t>
            </w:r>
          </w:p>
        </w:tc>
        <w:tc>
          <w:tcPr>
            <w:tcW w:w="1216" w:type="dxa"/>
            <w:vMerge w:val="restart"/>
            <w:tcBorders>
              <w:top w:val="nil"/>
              <w:left w:val="nil"/>
              <w:bottom w:val="nil"/>
              <w:right w:val="nil"/>
            </w:tcBorders>
          </w:tcPr>
          <w:p w:rsidR="0039637B" w:rsidRDefault="0039637B">
            <w:pPr>
              <w:pStyle w:val="ConsPlusNormal"/>
            </w:pPr>
            <w:r>
              <w:lastRenderedPageBreak/>
              <w:t>единиц</w:t>
            </w:r>
          </w:p>
        </w:tc>
        <w:tc>
          <w:tcPr>
            <w:tcW w:w="852" w:type="dxa"/>
            <w:vMerge w:val="restart"/>
            <w:tcBorders>
              <w:top w:val="nil"/>
              <w:left w:val="nil"/>
              <w:bottom w:val="nil"/>
              <w:right w:val="nil"/>
            </w:tcBorders>
          </w:tcPr>
          <w:p w:rsidR="0039637B" w:rsidRDefault="0039637B">
            <w:pPr>
              <w:pStyle w:val="ConsPlusNormal"/>
              <w:jc w:val="center"/>
            </w:pPr>
            <w:r>
              <w:t>17</w:t>
            </w:r>
          </w:p>
        </w:tc>
        <w:tc>
          <w:tcPr>
            <w:tcW w:w="1140" w:type="dxa"/>
            <w:vMerge w:val="restart"/>
            <w:tcBorders>
              <w:top w:val="nil"/>
              <w:left w:val="nil"/>
              <w:bottom w:val="nil"/>
              <w:right w:val="nil"/>
            </w:tcBorders>
          </w:tcPr>
          <w:p w:rsidR="0039637B" w:rsidRDefault="0039637B">
            <w:pPr>
              <w:pStyle w:val="ConsPlusNormal"/>
              <w:jc w:val="center"/>
            </w:pPr>
            <w:r>
              <w:t>2019 год</w:t>
            </w:r>
          </w:p>
        </w:tc>
        <w:tc>
          <w:tcPr>
            <w:tcW w:w="1416" w:type="dxa"/>
            <w:vMerge w:val="restart"/>
            <w:tcBorders>
              <w:top w:val="nil"/>
              <w:left w:val="nil"/>
              <w:bottom w:val="nil"/>
              <w:right w:val="nil"/>
            </w:tcBorders>
          </w:tcPr>
          <w:p w:rsidR="0039637B" w:rsidRDefault="0039637B">
            <w:pPr>
              <w:pStyle w:val="ConsPlusNormal"/>
            </w:pPr>
            <w:r>
              <w:t>Минсельхоз России</w:t>
            </w:r>
          </w:p>
        </w:tc>
        <w:tc>
          <w:tcPr>
            <w:tcW w:w="1416" w:type="dxa"/>
            <w:vMerge w:val="restart"/>
            <w:tcBorders>
              <w:top w:val="nil"/>
              <w:left w:val="nil"/>
              <w:bottom w:val="nil"/>
              <w:right w:val="nil"/>
            </w:tcBorders>
          </w:tcPr>
          <w:p w:rsidR="0039637B" w:rsidRDefault="0039637B">
            <w:pPr>
              <w:pStyle w:val="ConsPlusNormal"/>
            </w:pPr>
            <w:r>
              <w:t>Минсельхоз России</w:t>
            </w:r>
          </w:p>
        </w:tc>
        <w:tc>
          <w:tcPr>
            <w:tcW w:w="1608" w:type="dxa"/>
            <w:vMerge w:val="restart"/>
            <w:tcBorders>
              <w:top w:val="nil"/>
              <w:left w:val="nil"/>
              <w:bottom w:val="nil"/>
              <w:right w:val="nil"/>
            </w:tcBorders>
          </w:tcPr>
          <w:p w:rsidR="0039637B" w:rsidRDefault="0039637B">
            <w:pPr>
              <w:pStyle w:val="ConsPlusNormal"/>
              <w:jc w:val="center"/>
            </w:pPr>
            <w:r>
              <w:t>-</w:t>
            </w:r>
          </w:p>
        </w:tc>
        <w:tc>
          <w:tcPr>
            <w:tcW w:w="2948" w:type="dxa"/>
            <w:vMerge w:val="restart"/>
            <w:tcBorders>
              <w:top w:val="nil"/>
              <w:left w:val="nil"/>
              <w:bottom w:val="nil"/>
              <w:right w:val="nil"/>
            </w:tcBorders>
          </w:tcPr>
          <w:p w:rsidR="0039637B" w:rsidRDefault="0039637B">
            <w:pPr>
              <w:pStyle w:val="ConsPlusNormal"/>
              <w:jc w:val="center"/>
            </w:pPr>
            <w:r>
              <w:t>2171351,5/2171351,5</w:t>
            </w:r>
          </w:p>
        </w:tc>
        <w:tc>
          <w:tcPr>
            <w:tcW w:w="1504" w:type="dxa"/>
            <w:tcBorders>
              <w:top w:val="nil"/>
              <w:left w:val="nil"/>
              <w:bottom w:val="nil"/>
              <w:right w:val="nil"/>
            </w:tcBorders>
          </w:tcPr>
          <w:p w:rsidR="0039637B" w:rsidRDefault="0039637B">
            <w:pPr>
              <w:pStyle w:val="ConsPlusNormal"/>
              <w:jc w:val="center"/>
            </w:pPr>
            <w:r>
              <w:t>2018 - 2019 годы,</w:t>
            </w:r>
          </w:p>
          <w:p w:rsidR="0039637B" w:rsidRDefault="0039637B">
            <w:pPr>
              <w:pStyle w:val="ConsPlusNormal"/>
              <w:jc w:val="center"/>
            </w:pPr>
            <w:r>
              <w:t>в том числе:</w:t>
            </w:r>
          </w:p>
        </w:tc>
        <w:tc>
          <w:tcPr>
            <w:tcW w:w="1680" w:type="dxa"/>
            <w:tcBorders>
              <w:top w:val="nil"/>
              <w:left w:val="nil"/>
              <w:bottom w:val="nil"/>
              <w:right w:val="nil"/>
            </w:tcBorders>
          </w:tcPr>
          <w:p w:rsidR="0039637B" w:rsidRDefault="0039637B">
            <w:pPr>
              <w:pStyle w:val="ConsPlusNormal"/>
              <w:jc w:val="center"/>
            </w:pPr>
            <w:r>
              <w:t>2171351,5</w:t>
            </w:r>
          </w:p>
        </w:tc>
        <w:tc>
          <w:tcPr>
            <w:tcW w:w="1584" w:type="dxa"/>
            <w:tcBorders>
              <w:top w:val="nil"/>
              <w:left w:val="nil"/>
              <w:bottom w:val="nil"/>
              <w:right w:val="nil"/>
            </w:tcBorders>
          </w:tcPr>
          <w:p w:rsidR="0039637B" w:rsidRDefault="0039637B">
            <w:pPr>
              <w:pStyle w:val="ConsPlusNormal"/>
              <w:jc w:val="center"/>
            </w:pPr>
            <w:r>
              <w:t>2171351,5</w:t>
            </w:r>
          </w:p>
        </w:tc>
        <w:tc>
          <w:tcPr>
            <w:tcW w:w="1668" w:type="dxa"/>
            <w:tcBorders>
              <w:top w:val="nil"/>
              <w:left w:val="nil"/>
              <w:bottom w:val="nil"/>
              <w:right w:val="nil"/>
            </w:tcBorders>
          </w:tcPr>
          <w:p w:rsidR="0039637B" w:rsidRDefault="0039637B">
            <w:pPr>
              <w:pStyle w:val="ConsPlusNormal"/>
              <w:jc w:val="center"/>
            </w:pPr>
            <w:r>
              <w:t>1525844,6</w:t>
            </w:r>
          </w:p>
        </w:tc>
      </w:tr>
      <w:tr w:rsidR="0039637B">
        <w:tc>
          <w:tcPr>
            <w:tcW w:w="844" w:type="dxa"/>
            <w:vMerge/>
            <w:tcBorders>
              <w:top w:val="nil"/>
              <w:left w:val="nil"/>
              <w:bottom w:val="nil"/>
              <w:right w:val="nil"/>
            </w:tcBorders>
          </w:tcPr>
          <w:p w:rsidR="0039637B" w:rsidRDefault="0039637B"/>
        </w:tc>
        <w:tc>
          <w:tcPr>
            <w:tcW w:w="2404" w:type="dxa"/>
            <w:vMerge/>
            <w:tcBorders>
              <w:top w:val="nil"/>
              <w:left w:val="nil"/>
              <w:bottom w:val="nil"/>
              <w:right w:val="nil"/>
            </w:tcBorders>
          </w:tcPr>
          <w:p w:rsidR="0039637B" w:rsidRDefault="0039637B"/>
        </w:tc>
        <w:tc>
          <w:tcPr>
            <w:tcW w:w="1216" w:type="dxa"/>
            <w:vMerge/>
            <w:tcBorders>
              <w:top w:val="nil"/>
              <w:left w:val="nil"/>
              <w:bottom w:val="nil"/>
              <w:right w:val="nil"/>
            </w:tcBorders>
          </w:tcPr>
          <w:p w:rsidR="0039637B" w:rsidRDefault="0039637B"/>
        </w:tc>
        <w:tc>
          <w:tcPr>
            <w:tcW w:w="852" w:type="dxa"/>
            <w:vMerge/>
            <w:tcBorders>
              <w:top w:val="nil"/>
              <w:left w:val="nil"/>
              <w:bottom w:val="nil"/>
              <w:right w:val="nil"/>
            </w:tcBorders>
          </w:tcPr>
          <w:p w:rsidR="0039637B" w:rsidRDefault="0039637B"/>
        </w:tc>
        <w:tc>
          <w:tcPr>
            <w:tcW w:w="1140" w:type="dxa"/>
            <w:vMerge/>
            <w:tcBorders>
              <w:top w:val="nil"/>
              <w:left w:val="nil"/>
              <w:bottom w:val="nil"/>
              <w:right w:val="nil"/>
            </w:tcBorders>
          </w:tcPr>
          <w:p w:rsidR="0039637B" w:rsidRDefault="0039637B"/>
        </w:tc>
        <w:tc>
          <w:tcPr>
            <w:tcW w:w="1416" w:type="dxa"/>
            <w:vMerge/>
            <w:tcBorders>
              <w:top w:val="nil"/>
              <w:left w:val="nil"/>
              <w:bottom w:val="nil"/>
              <w:right w:val="nil"/>
            </w:tcBorders>
          </w:tcPr>
          <w:p w:rsidR="0039637B" w:rsidRDefault="0039637B"/>
        </w:tc>
        <w:tc>
          <w:tcPr>
            <w:tcW w:w="1416" w:type="dxa"/>
            <w:vMerge/>
            <w:tcBorders>
              <w:top w:val="nil"/>
              <w:left w:val="nil"/>
              <w:bottom w:val="nil"/>
              <w:right w:val="nil"/>
            </w:tcBorders>
          </w:tcPr>
          <w:p w:rsidR="0039637B" w:rsidRDefault="0039637B"/>
        </w:tc>
        <w:tc>
          <w:tcPr>
            <w:tcW w:w="1608" w:type="dxa"/>
            <w:vMerge/>
            <w:tcBorders>
              <w:top w:val="nil"/>
              <w:left w:val="nil"/>
              <w:bottom w:val="nil"/>
              <w:right w:val="nil"/>
            </w:tcBorders>
          </w:tcPr>
          <w:p w:rsidR="0039637B" w:rsidRDefault="0039637B"/>
        </w:tc>
        <w:tc>
          <w:tcPr>
            <w:tcW w:w="2948" w:type="dxa"/>
            <w:vMerge/>
            <w:tcBorders>
              <w:top w:val="nil"/>
              <w:left w:val="nil"/>
              <w:bottom w:val="nil"/>
              <w:right w:val="nil"/>
            </w:tcBorders>
          </w:tcPr>
          <w:p w:rsidR="0039637B" w:rsidRDefault="0039637B"/>
        </w:tc>
        <w:tc>
          <w:tcPr>
            <w:tcW w:w="1504" w:type="dxa"/>
            <w:tcBorders>
              <w:top w:val="nil"/>
              <w:left w:val="nil"/>
              <w:bottom w:val="nil"/>
              <w:right w:val="nil"/>
            </w:tcBorders>
          </w:tcPr>
          <w:p w:rsidR="0039637B" w:rsidRDefault="0039637B">
            <w:pPr>
              <w:pStyle w:val="ConsPlusNormal"/>
              <w:jc w:val="center"/>
            </w:pPr>
            <w:r>
              <w:t>2018 год</w:t>
            </w:r>
          </w:p>
        </w:tc>
        <w:tc>
          <w:tcPr>
            <w:tcW w:w="1680" w:type="dxa"/>
            <w:tcBorders>
              <w:top w:val="nil"/>
              <w:left w:val="nil"/>
              <w:bottom w:val="nil"/>
              <w:right w:val="nil"/>
            </w:tcBorders>
          </w:tcPr>
          <w:p w:rsidR="0039637B" w:rsidRDefault="0039637B">
            <w:pPr>
              <w:pStyle w:val="ConsPlusNormal"/>
              <w:jc w:val="center"/>
            </w:pPr>
            <w:r>
              <w:t>1219029,5</w:t>
            </w:r>
          </w:p>
        </w:tc>
        <w:tc>
          <w:tcPr>
            <w:tcW w:w="1584" w:type="dxa"/>
            <w:tcBorders>
              <w:top w:val="nil"/>
              <w:left w:val="nil"/>
              <w:bottom w:val="nil"/>
              <w:right w:val="nil"/>
            </w:tcBorders>
          </w:tcPr>
          <w:p w:rsidR="0039637B" w:rsidRDefault="0039637B">
            <w:pPr>
              <w:pStyle w:val="ConsPlusNormal"/>
              <w:jc w:val="center"/>
            </w:pPr>
            <w:r>
              <w:t>1219029,5</w:t>
            </w:r>
          </w:p>
        </w:tc>
        <w:tc>
          <w:tcPr>
            <w:tcW w:w="1668" w:type="dxa"/>
            <w:tcBorders>
              <w:top w:val="nil"/>
              <w:left w:val="nil"/>
              <w:bottom w:val="nil"/>
              <w:right w:val="nil"/>
            </w:tcBorders>
          </w:tcPr>
          <w:p w:rsidR="0039637B" w:rsidRDefault="0039637B">
            <w:pPr>
              <w:pStyle w:val="ConsPlusNormal"/>
              <w:jc w:val="center"/>
            </w:pPr>
            <w:r>
              <w:t>783541,8</w:t>
            </w:r>
          </w:p>
        </w:tc>
      </w:tr>
      <w:tr w:rsidR="0039637B">
        <w:tc>
          <w:tcPr>
            <w:tcW w:w="844" w:type="dxa"/>
            <w:vMerge/>
            <w:tcBorders>
              <w:top w:val="nil"/>
              <w:left w:val="nil"/>
              <w:bottom w:val="nil"/>
              <w:right w:val="nil"/>
            </w:tcBorders>
          </w:tcPr>
          <w:p w:rsidR="0039637B" w:rsidRDefault="0039637B"/>
        </w:tc>
        <w:tc>
          <w:tcPr>
            <w:tcW w:w="2404" w:type="dxa"/>
            <w:vMerge/>
            <w:tcBorders>
              <w:top w:val="nil"/>
              <w:left w:val="nil"/>
              <w:bottom w:val="nil"/>
              <w:right w:val="nil"/>
            </w:tcBorders>
          </w:tcPr>
          <w:p w:rsidR="0039637B" w:rsidRDefault="0039637B"/>
        </w:tc>
        <w:tc>
          <w:tcPr>
            <w:tcW w:w="1216" w:type="dxa"/>
            <w:vMerge/>
            <w:tcBorders>
              <w:top w:val="nil"/>
              <w:left w:val="nil"/>
              <w:bottom w:val="nil"/>
              <w:right w:val="nil"/>
            </w:tcBorders>
          </w:tcPr>
          <w:p w:rsidR="0039637B" w:rsidRDefault="0039637B"/>
        </w:tc>
        <w:tc>
          <w:tcPr>
            <w:tcW w:w="852" w:type="dxa"/>
            <w:vMerge/>
            <w:tcBorders>
              <w:top w:val="nil"/>
              <w:left w:val="nil"/>
              <w:bottom w:val="nil"/>
              <w:right w:val="nil"/>
            </w:tcBorders>
          </w:tcPr>
          <w:p w:rsidR="0039637B" w:rsidRDefault="0039637B"/>
        </w:tc>
        <w:tc>
          <w:tcPr>
            <w:tcW w:w="1140" w:type="dxa"/>
            <w:vMerge/>
            <w:tcBorders>
              <w:top w:val="nil"/>
              <w:left w:val="nil"/>
              <w:bottom w:val="nil"/>
              <w:right w:val="nil"/>
            </w:tcBorders>
          </w:tcPr>
          <w:p w:rsidR="0039637B" w:rsidRDefault="0039637B"/>
        </w:tc>
        <w:tc>
          <w:tcPr>
            <w:tcW w:w="1416" w:type="dxa"/>
            <w:vMerge/>
            <w:tcBorders>
              <w:top w:val="nil"/>
              <w:left w:val="nil"/>
              <w:bottom w:val="nil"/>
              <w:right w:val="nil"/>
            </w:tcBorders>
          </w:tcPr>
          <w:p w:rsidR="0039637B" w:rsidRDefault="0039637B"/>
        </w:tc>
        <w:tc>
          <w:tcPr>
            <w:tcW w:w="1416" w:type="dxa"/>
            <w:vMerge/>
            <w:tcBorders>
              <w:top w:val="nil"/>
              <w:left w:val="nil"/>
              <w:bottom w:val="nil"/>
              <w:right w:val="nil"/>
            </w:tcBorders>
          </w:tcPr>
          <w:p w:rsidR="0039637B" w:rsidRDefault="0039637B"/>
        </w:tc>
        <w:tc>
          <w:tcPr>
            <w:tcW w:w="1608" w:type="dxa"/>
            <w:vMerge/>
            <w:tcBorders>
              <w:top w:val="nil"/>
              <w:left w:val="nil"/>
              <w:bottom w:val="nil"/>
              <w:right w:val="nil"/>
            </w:tcBorders>
          </w:tcPr>
          <w:p w:rsidR="0039637B" w:rsidRDefault="0039637B"/>
        </w:tc>
        <w:tc>
          <w:tcPr>
            <w:tcW w:w="2948" w:type="dxa"/>
            <w:vMerge/>
            <w:tcBorders>
              <w:top w:val="nil"/>
              <w:left w:val="nil"/>
              <w:bottom w:val="nil"/>
              <w:right w:val="nil"/>
            </w:tcBorders>
          </w:tcPr>
          <w:p w:rsidR="0039637B" w:rsidRDefault="0039637B"/>
        </w:tc>
        <w:tc>
          <w:tcPr>
            <w:tcW w:w="1504" w:type="dxa"/>
            <w:tcBorders>
              <w:top w:val="nil"/>
              <w:left w:val="nil"/>
              <w:bottom w:val="nil"/>
              <w:right w:val="nil"/>
            </w:tcBorders>
          </w:tcPr>
          <w:p w:rsidR="0039637B" w:rsidRDefault="0039637B">
            <w:pPr>
              <w:pStyle w:val="ConsPlusNormal"/>
              <w:jc w:val="center"/>
            </w:pPr>
            <w:r>
              <w:t>2019 год</w:t>
            </w:r>
          </w:p>
        </w:tc>
        <w:tc>
          <w:tcPr>
            <w:tcW w:w="1680" w:type="dxa"/>
            <w:tcBorders>
              <w:top w:val="nil"/>
              <w:left w:val="nil"/>
              <w:bottom w:val="nil"/>
              <w:right w:val="nil"/>
            </w:tcBorders>
          </w:tcPr>
          <w:p w:rsidR="0039637B" w:rsidRDefault="0039637B">
            <w:pPr>
              <w:pStyle w:val="ConsPlusNormal"/>
              <w:jc w:val="center"/>
            </w:pPr>
            <w:r>
              <w:t>952322</w:t>
            </w:r>
          </w:p>
        </w:tc>
        <w:tc>
          <w:tcPr>
            <w:tcW w:w="1584" w:type="dxa"/>
            <w:tcBorders>
              <w:top w:val="nil"/>
              <w:left w:val="nil"/>
              <w:bottom w:val="nil"/>
              <w:right w:val="nil"/>
            </w:tcBorders>
          </w:tcPr>
          <w:p w:rsidR="0039637B" w:rsidRDefault="0039637B">
            <w:pPr>
              <w:pStyle w:val="ConsPlusNormal"/>
              <w:jc w:val="center"/>
            </w:pPr>
            <w:r>
              <w:t>952322</w:t>
            </w:r>
          </w:p>
        </w:tc>
        <w:tc>
          <w:tcPr>
            <w:tcW w:w="1668" w:type="dxa"/>
            <w:tcBorders>
              <w:top w:val="nil"/>
              <w:left w:val="nil"/>
              <w:bottom w:val="nil"/>
              <w:right w:val="nil"/>
            </w:tcBorders>
          </w:tcPr>
          <w:p w:rsidR="0039637B" w:rsidRDefault="0039637B">
            <w:pPr>
              <w:pStyle w:val="ConsPlusNormal"/>
              <w:jc w:val="center"/>
            </w:pPr>
            <w:r>
              <w:t>742302,8";</w:t>
            </w:r>
          </w:p>
        </w:tc>
      </w:tr>
    </w:tbl>
    <w:p w:rsidR="0039637B" w:rsidRDefault="0039637B">
      <w:pPr>
        <w:pStyle w:val="ConsPlusNormal"/>
        <w:jc w:val="both"/>
      </w:pPr>
    </w:p>
    <w:p w:rsidR="0039637B" w:rsidRDefault="0039637B">
      <w:pPr>
        <w:pStyle w:val="ConsPlusNormal"/>
        <w:ind w:firstLine="540"/>
        <w:jc w:val="both"/>
      </w:pPr>
      <w:r>
        <w:t xml:space="preserve">г) в приложении N 4 к указанной Государственной программе </w:t>
      </w:r>
      <w:hyperlink r:id="rId132" w:history="1">
        <w:r>
          <w:rPr>
            <w:color w:val="0000FF"/>
          </w:rPr>
          <w:t>позицию 19</w:t>
        </w:r>
      </w:hyperlink>
      <w:r>
        <w:t xml:space="preserve"> изложить в следующей редакции:</w:t>
      </w:r>
    </w:p>
    <w:p w:rsidR="0039637B" w:rsidRDefault="0039637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81"/>
        <w:gridCol w:w="3231"/>
        <w:gridCol w:w="2127"/>
        <w:gridCol w:w="1814"/>
        <w:gridCol w:w="1984"/>
        <w:gridCol w:w="1276"/>
        <w:gridCol w:w="1559"/>
        <w:gridCol w:w="1701"/>
      </w:tblGrid>
      <w:tr w:rsidR="0039637B">
        <w:tc>
          <w:tcPr>
            <w:tcW w:w="581" w:type="dxa"/>
            <w:vMerge w:val="restart"/>
            <w:tcBorders>
              <w:top w:val="nil"/>
              <w:left w:val="nil"/>
              <w:bottom w:val="nil"/>
              <w:right w:val="nil"/>
            </w:tcBorders>
          </w:tcPr>
          <w:p w:rsidR="0039637B" w:rsidRDefault="0039637B">
            <w:pPr>
              <w:pStyle w:val="ConsPlusNormal"/>
              <w:jc w:val="center"/>
            </w:pPr>
            <w:r>
              <w:t>"19.</w:t>
            </w:r>
          </w:p>
        </w:tc>
        <w:tc>
          <w:tcPr>
            <w:tcW w:w="3231" w:type="dxa"/>
            <w:vMerge w:val="restart"/>
            <w:tcBorders>
              <w:top w:val="nil"/>
              <w:left w:val="nil"/>
              <w:bottom w:val="nil"/>
              <w:right w:val="nil"/>
            </w:tcBorders>
          </w:tcPr>
          <w:p w:rsidR="0039637B" w:rsidRDefault="0039637B">
            <w:pPr>
              <w:pStyle w:val="ConsPlusNormal"/>
            </w:pPr>
            <w:r>
              <w:t>Научно-методическое обеспечение ведомственной целевой программы "Устойчивое развитие сельских территорий"</w:t>
            </w:r>
          </w:p>
        </w:tc>
        <w:tc>
          <w:tcPr>
            <w:tcW w:w="2127" w:type="dxa"/>
            <w:vMerge w:val="restart"/>
            <w:tcBorders>
              <w:top w:val="nil"/>
              <w:left w:val="nil"/>
              <w:bottom w:val="nil"/>
              <w:right w:val="nil"/>
            </w:tcBorders>
          </w:tcPr>
          <w:p w:rsidR="0039637B" w:rsidRDefault="0039637B">
            <w:pPr>
              <w:pStyle w:val="ConsPlusNormal"/>
            </w:pPr>
            <w:r>
              <w:t>Минсельхоз России</w:t>
            </w:r>
          </w:p>
        </w:tc>
        <w:tc>
          <w:tcPr>
            <w:tcW w:w="1814" w:type="dxa"/>
            <w:vMerge w:val="restart"/>
            <w:tcBorders>
              <w:top w:val="nil"/>
              <w:left w:val="nil"/>
              <w:bottom w:val="nil"/>
              <w:right w:val="nil"/>
            </w:tcBorders>
          </w:tcPr>
          <w:p w:rsidR="0039637B" w:rsidRDefault="0039637B">
            <w:pPr>
              <w:pStyle w:val="ConsPlusNormal"/>
              <w:jc w:val="center"/>
            </w:pPr>
            <w:r>
              <w:t>9047,2/9047,2</w:t>
            </w:r>
          </w:p>
        </w:tc>
        <w:tc>
          <w:tcPr>
            <w:tcW w:w="1984" w:type="dxa"/>
            <w:tcBorders>
              <w:top w:val="nil"/>
              <w:left w:val="nil"/>
              <w:bottom w:val="nil"/>
              <w:right w:val="nil"/>
            </w:tcBorders>
          </w:tcPr>
          <w:p w:rsidR="0039637B" w:rsidRDefault="0039637B">
            <w:pPr>
              <w:pStyle w:val="ConsPlusNormal"/>
              <w:jc w:val="center"/>
            </w:pPr>
            <w:r>
              <w:t>2018 - 2019 годы,</w:t>
            </w:r>
          </w:p>
          <w:p w:rsidR="0039637B" w:rsidRDefault="0039637B">
            <w:pPr>
              <w:pStyle w:val="ConsPlusNormal"/>
              <w:jc w:val="center"/>
            </w:pPr>
            <w:r>
              <w:t>в том числе:</w:t>
            </w:r>
          </w:p>
        </w:tc>
        <w:tc>
          <w:tcPr>
            <w:tcW w:w="1276" w:type="dxa"/>
            <w:tcBorders>
              <w:top w:val="nil"/>
              <w:left w:val="nil"/>
              <w:bottom w:val="nil"/>
              <w:right w:val="nil"/>
            </w:tcBorders>
          </w:tcPr>
          <w:p w:rsidR="0039637B" w:rsidRDefault="0039637B">
            <w:pPr>
              <w:pStyle w:val="ConsPlusNormal"/>
              <w:jc w:val="center"/>
            </w:pPr>
            <w:r>
              <w:t>9047,2</w:t>
            </w:r>
          </w:p>
        </w:tc>
        <w:tc>
          <w:tcPr>
            <w:tcW w:w="1559" w:type="dxa"/>
            <w:tcBorders>
              <w:top w:val="nil"/>
              <w:left w:val="nil"/>
              <w:bottom w:val="nil"/>
              <w:right w:val="nil"/>
            </w:tcBorders>
          </w:tcPr>
          <w:p w:rsidR="0039637B" w:rsidRDefault="0039637B">
            <w:pPr>
              <w:pStyle w:val="ConsPlusNormal"/>
              <w:jc w:val="center"/>
            </w:pPr>
            <w:r>
              <w:t>9047,2</w:t>
            </w:r>
          </w:p>
        </w:tc>
        <w:tc>
          <w:tcPr>
            <w:tcW w:w="1701" w:type="dxa"/>
            <w:tcBorders>
              <w:top w:val="nil"/>
              <w:left w:val="nil"/>
              <w:bottom w:val="nil"/>
              <w:right w:val="nil"/>
            </w:tcBorders>
          </w:tcPr>
          <w:p w:rsidR="0039637B" w:rsidRDefault="0039637B">
            <w:pPr>
              <w:pStyle w:val="ConsPlusNormal"/>
              <w:jc w:val="center"/>
            </w:pPr>
            <w:r>
              <w:t>-</w:t>
            </w:r>
          </w:p>
        </w:tc>
      </w:tr>
      <w:tr w:rsidR="0039637B">
        <w:tc>
          <w:tcPr>
            <w:tcW w:w="581" w:type="dxa"/>
            <w:vMerge/>
            <w:tcBorders>
              <w:top w:val="nil"/>
              <w:left w:val="nil"/>
              <w:bottom w:val="nil"/>
              <w:right w:val="nil"/>
            </w:tcBorders>
          </w:tcPr>
          <w:p w:rsidR="0039637B" w:rsidRDefault="0039637B"/>
        </w:tc>
        <w:tc>
          <w:tcPr>
            <w:tcW w:w="3231" w:type="dxa"/>
            <w:vMerge/>
            <w:tcBorders>
              <w:top w:val="nil"/>
              <w:left w:val="nil"/>
              <w:bottom w:val="nil"/>
              <w:right w:val="nil"/>
            </w:tcBorders>
          </w:tcPr>
          <w:p w:rsidR="0039637B" w:rsidRDefault="0039637B"/>
        </w:tc>
        <w:tc>
          <w:tcPr>
            <w:tcW w:w="2127" w:type="dxa"/>
            <w:vMerge/>
            <w:tcBorders>
              <w:top w:val="nil"/>
              <w:left w:val="nil"/>
              <w:bottom w:val="nil"/>
              <w:right w:val="nil"/>
            </w:tcBorders>
          </w:tcPr>
          <w:p w:rsidR="0039637B" w:rsidRDefault="0039637B"/>
        </w:tc>
        <w:tc>
          <w:tcPr>
            <w:tcW w:w="1814" w:type="dxa"/>
            <w:vMerge/>
            <w:tcBorders>
              <w:top w:val="nil"/>
              <w:left w:val="nil"/>
              <w:bottom w:val="nil"/>
              <w:right w:val="nil"/>
            </w:tcBorders>
          </w:tcPr>
          <w:p w:rsidR="0039637B" w:rsidRDefault="0039637B"/>
        </w:tc>
        <w:tc>
          <w:tcPr>
            <w:tcW w:w="1984" w:type="dxa"/>
            <w:tcBorders>
              <w:top w:val="nil"/>
              <w:left w:val="nil"/>
              <w:bottom w:val="nil"/>
              <w:right w:val="nil"/>
            </w:tcBorders>
          </w:tcPr>
          <w:p w:rsidR="0039637B" w:rsidRDefault="0039637B">
            <w:pPr>
              <w:pStyle w:val="ConsPlusNormal"/>
              <w:jc w:val="center"/>
            </w:pPr>
            <w:r>
              <w:t>2018 год</w:t>
            </w:r>
          </w:p>
        </w:tc>
        <w:tc>
          <w:tcPr>
            <w:tcW w:w="1276" w:type="dxa"/>
            <w:tcBorders>
              <w:top w:val="nil"/>
              <w:left w:val="nil"/>
              <w:bottom w:val="nil"/>
              <w:right w:val="nil"/>
            </w:tcBorders>
          </w:tcPr>
          <w:p w:rsidR="0039637B" w:rsidRDefault="0039637B">
            <w:pPr>
              <w:pStyle w:val="ConsPlusNormal"/>
              <w:jc w:val="center"/>
            </w:pPr>
            <w:r>
              <w:t>4500</w:t>
            </w:r>
          </w:p>
        </w:tc>
        <w:tc>
          <w:tcPr>
            <w:tcW w:w="1559" w:type="dxa"/>
            <w:tcBorders>
              <w:top w:val="nil"/>
              <w:left w:val="nil"/>
              <w:bottom w:val="nil"/>
              <w:right w:val="nil"/>
            </w:tcBorders>
          </w:tcPr>
          <w:p w:rsidR="0039637B" w:rsidRDefault="0039637B">
            <w:pPr>
              <w:pStyle w:val="ConsPlusNormal"/>
              <w:jc w:val="center"/>
            </w:pPr>
            <w:r>
              <w:t>4500</w:t>
            </w:r>
          </w:p>
        </w:tc>
        <w:tc>
          <w:tcPr>
            <w:tcW w:w="1701" w:type="dxa"/>
            <w:tcBorders>
              <w:top w:val="nil"/>
              <w:left w:val="nil"/>
              <w:bottom w:val="nil"/>
              <w:right w:val="nil"/>
            </w:tcBorders>
          </w:tcPr>
          <w:p w:rsidR="0039637B" w:rsidRDefault="0039637B">
            <w:pPr>
              <w:pStyle w:val="ConsPlusNormal"/>
            </w:pPr>
          </w:p>
        </w:tc>
      </w:tr>
      <w:tr w:rsidR="0039637B">
        <w:tc>
          <w:tcPr>
            <w:tcW w:w="581" w:type="dxa"/>
            <w:vMerge/>
            <w:tcBorders>
              <w:top w:val="nil"/>
              <w:left w:val="nil"/>
              <w:bottom w:val="nil"/>
              <w:right w:val="nil"/>
            </w:tcBorders>
          </w:tcPr>
          <w:p w:rsidR="0039637B" w:rsidRDefault="0039637B"/>
        </w:tc>
        <w:tc>
          <w:tcPr>
            <w:tcW w:w="3231" w:type="dxa"/>
            <w:vMerge/>
            <w:tcBorders>
              <w:top w:val="nil"/>
              <w:left w:val="nil"/>
              <w:bottom w:val="nil"/>
              <w:right w:val="nil"/>
            </w:tcBorders>
          </w:tcPr>
          <w:p w:rsidR="0039637B" w:rsidRDefault="0039637B"/>
        </w:tc>
        <w:tc>
          <w:tcPr>
            <w:tcW w:w="2127" w:type="dxa"/>
            <w:vMerge/>
            <w:tcBorders>
              <w:top w:val="nil"/>
              <w:left w:val="nil"/>
              <w:bottom w:val="nil"/>
              <w:right w:val="nil"/>
            </w:tcBorders>
          </w:tcPr>
          <w:p w:rsidR="0039637B" w:rsidRDefault="0039637B"/>
        </w:tc>
        <w:tc>
          <w:tcPr>
            <w:tcW w:w="1814" w:type="dxa"/>
            <w:vMerge/>
            <w:tcBorders>
              <w:top w:val="nil"/>
              <w:left w:val="nil"/>
              <w:bottom w:val="nil"/>
              <w:right w:val="nil"/>
            </w:tcBorders>
          </w:tcPr>
          <w:p w:rsidR="0039637B" w:rsidRDefault="0039637B"/>
        </w:tc>
        <w:tc>
          <w:tcPr>
            <w:tcW w:w="1984" w:type="dxa"/>
            <w:tcBorders>
              <w:top w:val="nil"/>
              <w:left w:val="nil"/>
              <w:bottom w:val="nil"/>
              <w:right w:val="nil"/>
            </w:tcBorders>
          </w:tcPr>
          <w:p w:rsidR="0039637B" w:rsidRDefault="0039637B">
            <w:pPr>
              <w:pStyle w:val="ConsPlusNormal"/>
              <w:jc w:val="center"/>
            </w:pPr>
            <w:r>
              <w:t>2019 год</w:t>
            </w:r>
          </w:p>
        </w:tc>
        <w:tc>
          <w:tcPr>
            <w:tcW w:w="1276" w:type="dxa"/>
            <w:tcBorders>
              <w:top w:val="nil"/>
              <w:left w:val="nil"/>
              <w:bottom w:val="nil"/>
              <w:right w:val="nil"/>
            </w:tcBorders>
          </w:tcPr>
          <w:p w:rsidR="0039637B" w:rsidRDefault="0039637B">
            <w:pPr>
              <w:pStyle w:val="ConsPlusNormal"/>
              <w:jc w:val="center"/>
            </w:pPr>
            <w:r>
              <w:t>4547,2</w:t>
            </w:r>
          </w:p>
        </w:tc>
        <w:tc>
          <w:tcPr>
            <w:tcW w:w="1559" w:type="dxa"/>
            <w:tcBorders>
              <w:top w:val="nil"/>
              <w:left w:val="nil"/>
              <w:bottom w:val="nil"/>
              <w:right w:val="nil"/>
            </w:tcBorders>
          </w:tcPr>
          <w:p w:rsidR="0039637B" w:rsidRDefault="0039637B">
            <w:pPr>
              <w:pStyle w:val="ConsPlusNormal"/>
              <w:jc w:val="center"/>
            </w:pPr>
            <w:r>
              <w:t>4547,2</w:t>
            </w:r>
          </w:p>
        </w:tc>
        <w:tc>
          <w:tcPr>
            <w:tcW w:w="1701" w:type="dxa"/>
            <w:tcBorders>
              <w:top w:val="nil"/>
              <w:left w:val="nil"/>
              <w:bottom w:val="nil"/>
              <w:right w:val="nil"/>
            </w:tcBorders>
          </w:tcPr>
          <w:p w:rsidR="0039637B" w:rsidRDefault="0039637B">
            <w:pPr>
              <w:pStyle w:val="ConsPlusNormal"/>
              <w:jc w:val="center"/>
            </w:pPr>
            <w:r>
              <w:t>-";</w:t>
            </w:r>
          </w:p>
        </w:tc>
      </w:tr>
    </w:tbl>
    <w:p w:rsidR="0039637B" w:rsidRDefault="0039637B">
      <w:pPr>
        <w:pStyle w:val="ConsPlusNormal"/>
        <w:jc w:val="both"/>
      </w:pPr>
    </w:p>
    <w:p w:rsidR="0039637B" w:rsidRDefault="0039637B">
      <w:pPr>
        <w:pStyle w:val="ConsPlusNormal"/>
        <w:ind w:firstLine="540"/>
        <w:jc w:val="both"/>
      </w:pPr>
      <w:r>
        <w:t xml:space="preserve">д) в </w:t>
      </w:r>
      <w:hyperlink r:id="rId133" w:history="1">
        <w:r>
          <w:rPr>
            <w:color w:val="0000FF"/>
          </w:rPr>
          <w:t>разделе II</w:t>
        </w:r>
      </w:hyperlink>
      <w:r>
        <w:t xml:space="preserve"> приложения N 5 к указанной Государственной программе:</w:t>
      </w:r>
    </w:p>
    <w:p w:rsidR="0039637B" w:rsidRDefault="0039637B">
      <w:pPr>
        <w:pStyle w:val="ConsPlusNormal"/>
        <w:spacing w:before="220"/>
        <w:ind w:firstLine="540"/>
        <w:jc w:val="both"/>
      </w:pPr>
      <w:r>
        <w:t xml:space="preserve">в подразделе "Дальневосточный федеральный округ" </w:t>
      </w:r>
      <w:hyperlink r:id="rId134" w:history="1">
        <w:r>
          <w:rPr>
            <w:color w:val="0000FF"/>
          </w:rPr>
          <w:t>позицию</w:t>
        </w:r>
      </w:hyperlink>
      <w:r>
        <w:t>, касающуюся ведомственной целевой программы "Устойчивое развитие сельских территорий", изложить в следующей редакции:</w:t>
      </w:r>
    </w:p>
    <w:p w:rsidR="0039637B" w:rsidRDefault="0039637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628"/>
        <w:gridCol w:w="1502"/>
        <w:gridCol w:w="6236"/>
        <w:gridCol w:w="1264"/>
        <w:gridCol w:w="1364"/>
        <w:gridCol w:w="1132"/>
        <w:gridCol w:w="1314"/>
        <w:gridCol w:w="1384"/>
      </w:tblGrid>
      <w:tr w:rsidR="0039637B">
        <w:tc>
          <w:tcPr>
            <w:tcW w:w="3628" w:type="dxa"/>
            <w:tcBorders>
              <w:top w:val="nil"/>
              <w:left w:val="nil"/>
              <w:bottom w:val="nil"/>
              <w:right w:val="nil"/>
            </w:tcBorders>
          </w:tcPr>
          <w:p w:rsidR="0039637B" w:rsidRDefault="0039637B">
            <w:pPr>
              <w:pStyle w:val="ConsPlusNormal"/>
            </w:pPr>
            <w:r>
              <w:t>"Ведомственная целевая программа "Устойчивое развитие сельских территорий"</w:t>
            </w:r>
          </w:p>
        </w:tc>
        <w:tc>
          <w:tcPr>
            <w:tcW w:w="1502" w:type="dxa"/>
            <w:tcBorders>
              <w:top w:val="nil"/>
              <w:left w:val="nil"/>
              <w:bottom w:val="nil"/>
              <w:right w:val="nil"/>
            </w:tcBorders>
          </w:tcPr>
          <w:p w:rsidR="0039637B" w:rsidRDefault="0039637B">
            <w:pPr>
              <w:pStyle w:val="ConsPlusNormal"/>
              <w:jc w:val="center"/>
            </w:pPr>
            <w:r>
              <w:t>2019 год</w:t>
            </w:r>
          </w:p>
        </w:tc>
        <w:tc>
          <w:tcPr>
            <w:tcW w:w="6236" w:type="dxa"/>
            <w:tcBorders>
              <w:top w:val="nil"/>
              <w:left w:val="nil"/>
              <w:bottom w:val="nil"/>
              <w:right w:val="nil"/>
            </w:tcBorders>
          </w:tcPr>
          <w:p w:rsidR="0039637B" w:rsidRDefault="0039637B">
            <w:pPr>
              <w:pStyle w:val="ConsPlusNormal"/>
            </w:pPr>
            <w:r>
              <w:t>создание в субъектах ДФО комфортных условий жизнедеятельности в сельской местности;</w:t>
            </w:r>
          </w:p>
          <w:p w:rsidR="0039637B" w:rsidRDefault="0039637B">
            <w:pPr>
              <w:pStyle w:val="ConsPlusNormal"/>
            </w:pPr>
            <w:r>
              <w:t>содействие созданию в субъектах ДФО новых рабочих мест на селе;</w:t>
            </w:r>
          </w:p>
          <w:p w:rsidR="0039637B" w:rsidRDefault="0039637B">
            <w:pPr>
              <w:pStyle w:val="ConsPlusNormal"/>
            </w:pPr>
            <w:r>
              <w:t>активизация участия граждан, проживающих в сельской местности субъектов ДФО, в реализации общественно значимых проектов и формирование позитивного отношения к сельской местности и сельскому образу жизни</w:t>
            </w:r>
          </w:p>
        </w:tc>
        <w:tc>
          <w:tcPr>
            <w:tcW w:w="1264" w:type="dxa"/>
            <w:tcBorders>
              <w:top w:val="nil"/>
              <w:left w:val="nil"/>
              <w:bottom w:val="nil"/>
              <w:right w:val="nil"/>
            </w:tcBorders>
          </w:tcPr>
          <w:p w:rsidR="0039637B" w:rsidRDefault="0039637B">
            <w:pPr>
              <w:pStyle w:val="ConsPlusNormal"/>
              <w:jc w:val="center"/>
            </w:pPr>
            <w:r>
              <w:t>3260418,4</w:t>
            </w:r>
          </w:p>
        </w:tc>
        <w:tc>
          <w:tcPr>
            <w:tcW w:w="1364" w:type="dxa"/>
            <w:tcBorders>
              <w:top w:val="nil"/>
              <w:left w:val="nil"/>
              <w:bottom w:val="nil"/>
              <w:right w:val="nil"/>
            </w:tcBorders>
          </w:tcPr>
          <w:p w:rsidR="0039637B" w:rsidRDefault="0039637B">
            <w:pPr>
              <w:pStyle w:val="ConsPlusNormal"/>
              <w:jc w:val="center"/>
            </w:pPr>
            <w:r>
              <w:t>2283651,4</w:t>
            </w:r>
          </w:p>
        </w:tc>
        <w:tc>
          <w:tcPr>
            <w:tcW w:w="1132" w:type="dxa"/>
            <w:tcBorders>
              <w:top w:val="nil"/>
              <w:left w:val="nil"/>
              <w:bottom w:val="nil"/>
              <w:right w:val="nil"/>
            </w:tcBorders>
          </w:tcPr>
          <w:p w:rsidR="0039637B" w:rsidRDefault="0039637B">
            <w:pPr>
              <w:pStyle w:val="ConsPlusNormal"/>
              <w:jc w:val="center"/>
            </w:pPr>
            <w:r>
              <w:t>-</w:t>
            </w:r>
          </w:p>
        </w:tc>
        <w:tc>
          <w:tcPr>
            <w:tcW w:w="1314" w:type="dxa"/>
            <w:tcBorders>
              <w:top w:val="nil"/>
              <w:left w:val="nil"/>
              <w:bottom w:val="nil"/>
              <w:right w:val="nil"/>
            </w:tcBorders>
          </w:tcPr>
          <w:p w:rsidR="0039637B" w:rsidRDefault="0039637B">
            <w:pPr>
              <w:pStyle w:val="ConsPlusNormal"/>
              <w:jc w:val="center"/>
            </w:pPr>
            <w:r>
              <w:t>579385,1</w:t>
            </w:r>
          </w:p>
        </w:tc>
        <w:tc>
          <w:tcPr>
            <w:tcW w:w="1384" w:type="dxa"/>
            <w:tcBorders>
              <w:top w:val="nil"/>
              <w:left w:val="nil"/>
              <w:bottom w:val="nil"/>
              <w:right w:val="nil"/>
            </w:tcBorders>
          </w:tcPr>
          <w:p w:rsidR="0039637B" w:rsidRDefault="0039637B">
            <w:pPr>
              <w:pStyle w:val="ConsPlusNormal"/>
              <w:jc w:val="center"/>
            </w:pPr>
            <w:r>
              <w:t>397381,9";</w:t>
            </w:r>
          </w:p>
        </w:tc>
      </w:tr>
      <w:tr w:rsidR="0039637B">
        <w:tc>
          <w:tcPr>
            <w:tcW w:w="3628" w:type="dxa"/>
            <w:tcBorders>
              <w:top w:val="nil"/>
              <w:left w:val="nil"/>
              <w:bottom w:val="nil"/>
              <w:right w:val="nil"/>
            </w:tcBorders>
          </w:tcPr>
          <w:p w:rsidR="0039637B" w:rsidRDefault="0039637B">
            <w:pPr>
              <w:pStyle w:val="ConsPlusNormal"/>
            </w:pPr>
          </w:p>
        </w:tc>
        <w:tc>
          <w:tcPr>
            <w:tcW w:w="1502" w:type="dxa"/>
            <w:tcBorders>
              <w:top w:val="nil"/>
              <w:left w:val="nil"/>
              <w:bottom w:val="nil"/>
              <w:right w:val="nil"/>
            </w:tcBorders>
          </w:tcPr>
          <w:p w:rsidR="0039637B" w:rsidRDefault="0039637B">
            <w:pPr>
              <w:pStyle w:val="ConsPlusNormal"/>
            </w:pPr>
          </w:p>
        </w:tc>
        <w:tc>
          <w:tcPr>
            <w:tcW w:w="6236" w:type="dxa"/>
            <w:tcBorders>
              <w:top w:val="nil"/>
              <w:left w:val="nil"/>
              <w:bottom w:val="nil"/>
              <w:right w:val="nil"/>
            </w:tcBorders>
          </w:tcPr>
          <w:p w:rsidR="0039637B" w:rsidRDefault="0039637B">
            <w:pPr>
              <w:pStyle w:val="ConsPlusNormal"/>
            </w:pPr>
            <w:r>
              <w:t>1) ввод (приобретение) жилья для граждан, проживающих в сельской местности:</w:t>
            </w:r>
          </w:p>
        </w:tc>
        <w:tc>
          <w:tcPr>
            <w:tcW w:w="1264" w:type="dxa"/>
            <w:tcBorders>
              <w:top w:val="nil"/>
              <w:left w:val="nil"/>
              <w:bottom w:val="nil"/>
              <w:right w:val="nil"/>
            </w:tcBorders>
          </w:tcPr>
          <w:p w:rsidR="0039637B" w:rsidRDefault="0039637B">
            <w:pPr>
              <w:pStyle w:val="ConsPlusNormal"/>
            </w:pPr>
          </w:p>
        </w:tc>
        <w:tc>
          <w:tcPr>
            <w:tcW w:w="1364" w:type="dxa"/>
            <w:tcBorders>
              <w:top w:val="nil"/>
              <w:left w:val="nil"/>
              <w:bottom w:val="nil"/>
              <w:right w:val="nil"/>
            </w:tcBorders>
          </w:tcPr>
          <w:p w:rsidR="0039637B" w:rsidRDefault="0039637B">
            <w:pPr>
              <w:pStyle w:val="ConsPlusNormal"/>
            </w:pPr>
          </w:p>
        </w:tc>
        <w:tc>
          <w:tcPr>
            <w:tcW w:w="1132" w:type="dxa"/>
            <w:tcBorders>
              <w:top w:val="nil"/>
              <w:left w:val="nil"/>
              <w:bottom w:val="nil"/>
              <w:right w:val="nil"/>
            </w:tcBorders>
          </w:tcPr>
          <w:p w:rsidR="0039637B" w:rsidRDefault="0039637B">
            <w:pPr>
              <w:pStyle w:val="ConsPlusNormal"/>
            </w:pPr>
          </w:p>
        </w:tc>
        <w:tc>
          <w:tcPr>
            <w:tcW w:w="1314" w:type="dxa"/>
            <w:tcBorders>
              <w:top w:val="nil"/>
              <w:left w:val="nil"/>
              <w:bottom w:val="nil"/>
              <w:right w:val="nil"/>
            </w:tcBorders>
          </w:tcPr>
          <w:p w:rsidR="0039637B" w:rsidRDefault="0039637B">
            <w:pPr>
              <w:pStyle w:val="ConsPlusNormal"/>
            </w:pPr>
          </w:p>
        </w:tc>
        <w:tc>
          <w:tcPr>
            <w:tcW w:w="1384" w:type="dxa"/>
            <w:tcBorders>
              <w:top w:val="nil"/>
              <w:left w:val="nil"/>
              <w:bottom w:val="nil"/>
              <w:right w:val="nil"/>
            </w:tcBorders>
          </w:tcPr>
          <w:p w:rsidR="0039637B" w:rsidRDefault="0039637B">
            <w:pPr>
              <w:pStyle w:val="ConsPlusNormal"/>
            </w:pPr>
          </w:p>
        </w:tc>
      </w:tr>
      <w:tr w:rsidR="0039637B">
        <w:tc>
          <w:tcPr>
            <w:tcW w:w="3628" w:type="dxa"/>
            <w:tcBorders>
              <w:top w:val="nil"/>
              <w:left w:val="nil"/>
              <w:bottom w:val="nil"/>
              <w:right w:val="nil"/>
            </w:tcBorders>
          </w:tcPr>
          <w:p w:rsidR="0039637B" w:rsidRDefault="0039637B">
            <w:pPr>
              <w:pStyle w:val="ConsPlusNormal"/>
            </w:pPr>
          </w:p>
        </w:tc>
        <w:tc>
          <w:tcPr>
            <w:tcW w:w="1502" w:type="dxa"/>
            <w:tcBorders>
              <w:top w:val="nil"/>
              <w:left w:val="nil"/>
              <w:bottom w:val="nil"/>
              <w:right w:val="nil"/>
            </w:tcBorders>
          </w:tcPr>
          <w:p w:rsidR="0039637B" w:rsidRDefault="0039637B">
            <w:pPr>
              <w:pStyle w:val="ConsPlusNormal"/>
            </w:pPr>
          </w:p>
        </w:tc>
        <w:tc>
          <w:tcPr>
            <w:tcW w:w="6236" w:type="dxa"/>
            <w:tcBorders>
              <w:top w:val="nil"/>
              <w:left w:val="nil"/>
              <w:bottom w:val="nil"/>
              <w:right w:val="nil"/>
            </w:tcBorders>
          </w:tcPr>
          <w:p w:rsidR="0039637B" w:rsidRDefault="0039637B">
            <w:pPr>
              <w:pStyle w:val="ConsPlusNormal"/>
            </w:pPr>
            <w:r>
              <w:t>в Российской Федерации - 325,73 тыс. кв. метров;</w:t>
            </w:r>
          </w:p>
        </w:tc>
        <w:tc>
          <w:tcPr>
            <w:tcW w:w="1264" w:type="dxa"/>
            <w:tcBorders>
              <w:top w:val="nil"/>
              <w:left w:val="nil"/>
              <w:bottom w:val="nil"/>
              <w:right w:val="nil"/>
            </w:tcBorders>
          </w:tcPr>
          <w:p w:rsidR="0039637B" w:rsidRDefault="0039637B">
            <w:pPr>
              <w:pStyle w:val="ConsPlusNormal"/>
            </w:pPr>
          </w:p>
        </w:tc>
        <w:tc>
          <w:tcPr>
            <w:tcW w:w="1364" w:type="dxa"/>
            <w:tcBorders>
              <w:top w:val="nil"/>
              <w:left w:val="nil"/>
              <w:bottom w:val="nil"/>
              <w:right w:val="nil"/>
            </w:tcBorders>
          </w:tcPr>
          <w:p w:rsidR="0039637B" w:rsidRDefault="0039637B">
            <w:pPr>
              <w:pStyle w:val="ConsPlusNormal"/>
            </w:pPr>
          </w:p>
        </w:tc>
        <w:tc>
          <w:tcPr>
            <w:tcW w:w="1132" w:type="dxa"/>
            <w:tcBorders>
              <w:top w:val="nil"/>
              <w:left w:val="nil"/>
              <w:bottom w:val="nil"/>
              <w:right w:val="nil"/>
            </w:tcBorders>
          </w:tcPr>
          <w:p w:rsidR="0039637B" w:rsidRDefault="0039637B">
            <w:pPr>
              <w:pStyle w:val="ConsPlusNormal"/>
            </w:pPr>
          </w:p>
        </w:tc>
        <w:tc>
          <w:tcPr>
            <w:tcW w:w="1314" w:type="dxa"/>
            <w:tcBorders>
              <w:top w:val="nil"/>
              <w:left w:val="nil"/>
              <w:bottom w:val="nil"/>
              <w:right w:val="nil"/>
            </w:tcBorders>
          </w:tcPr>
          <w:p w:rsidR="0039637B" w:rsidRDefault="0039637B">
            <w:pPr>
              <w:pStyle w:val="ConsPlusNormal"/>
            </w:pPr>
          </w:p>
        </w:tc>
        <w:tc>
          <w:tcPr>
            <w:tcW w:w="1384" w:type="dxa"/>
            <w:tcBorders>
              <w:top w:val="nil"/>
              <w:left w:val="nil"/>
              <w:bottom w:val="nil"/>
              <w:right w:val="nil"/>
            </w:tcBorders>
          </w:tcPr>
          <w:p w:rsidR="0039637B" w:rsidRDefault="0039637B">
            <w:pPr>
              <w:pStyle w:val="ConsPlusNormal"/>
            </w:pPr>
          </w:p>
        </w:tc>
      </w:tr>
      <w:tr w:rsidR="0039637B">
        <w:tc>
          <w:tcPr>
            <w:tcW w:w="3628" w:type="dxa"/>
            <w:tcBorders>
              <w:top w:val="nil"/>
              <w:left w:val="nil"/>
              <w:bottom w:val="nil"/>
              <w:right w:val="nil"/>
            </w:tcBorders>
          </w:tcPr>
          <w:p w:rsidR="0039637B" w:rsidRDefault="0039637B">
            <w:pPr>
              <w:pStyle w:val="ConsPlusNormal"/>
            </w:pPr>
          </w:p>
        </w:tc>
        <w:tc>
          <w:tcPr>
            <w:tcW w:w="1502" w:type="dxa"/>
            <w:tcBorders>
              <w:top w:val="nil"/>
              <w:left w:val="nil"/>
              <w:bottom w:val="nil"/>
              <w:right w:val="nil"/>
            </w:tcBorders>
          </w:tcPr>
          <w:p w:rsidR="0039637B" w:rsidRDefault="0039637B">
            <w:pPr>
              <w:pStyle w:val="ConsPlusNormal"/>
            </w:pPr>
          </w:p>
        </w:tc>
        <w:tc>
          <w:tcPr>
            <w:tcW w:w="6236" w:type="dxa"/>
            <w:tcBorders>
              <w:top w:val="nil"/>
              <w:left w:val="nil"/>
              <w:bottom w:val="nil"/>
              <w:right w:val="nil"/>
            </w:tcBorders>
          </w:tcPr>
          <w:p w:rsidR="0039637B" w:rsidRDefault="0039637B">
            <w:pPr>
              <w:pStyle w:val="ConsPlusNormal"/>
            </w:pPr>
            <w:r>
              <w:t>в ДФО - 36,57 тыс. кв. метров;</w:t>
            </w:r>
          </w:p>
        </w:tc>
        <w:tc>
          <w:tcPr>
            <w:tcW w:w="1264" w:type="dxa"/>
            <w:tcBorders>
              <w:top w:val="nil"/>
              <w:left w:val="nil"/>
              <w:bottom w:val="nil"/>
              <w:right w:val="nil"/>
            </w:tcBorders>
          </w:tcPr>
          <w:p w:rsidR="0039637B" w:rsidRDefault="0039637B">
            <w:pPr>
              <w:pStyle w:val="ConsPlusNormal"/>
            </w:pPr>
          </w:p>
        </w:tc>
        <w:tc>
          <w:tcPr>
            <w:tcW w:w="1364" w:type="dxa"/>
            <w:tcBorders>
              <w:top w:val="nil"/>
              <w:left w:val="nil"/>
              <w:bottom w:val="nil"/>
              <w:right w:val="nil"/>
            </w:tcBorders>
          </w:tcPr>
          <w:p w:rsidR="0039637B" w:rsidRDefault="0039637B">
            <w:pPr>
              <w:pStyle w:val="ConsPlusNormal"/>
            </w:pPr>
          </w:p>
        </w:tc>
        <w:tc>
          <w:tcPr>
            <w:tcW w:w="1132" w:type="dxa"/>
            <w:tcBorders>
              <w:top w:val="nil"/>
              <w:left w:val="nil"/>
              <w:bottom w:val="nil"/>
              <w:right w:val="nil"/>
            </w:tcBorders>
          </w:tcPr>
          <w:p w:rsidR="0039637B" w:rsidRDefault="0039637B">
            <w:pPr>
              <w:pStyle w:val="ConsPlusNormal"/>
            </w:pPr>
          </w:p>
        </w:tc>
        <w:tc>
          <w:tcPr>
            <w:tcW w:w="1314" w:type="dxa"/>
            <w:tcBorders>
              <w:top w:val="nil"/>
              <w:left w:val="nil"/>
              <w:bottom w:val="nil"/>
              <w:right w:val="nil"/>
            </w:tcBorders>
          </w:tcPr>
          <w:p w:rsidR="0039637B" w:rsidRDefault="0039637B">
            <w:pPr>
              <w:pStyle w:val="ConsPlusNormal"/>
            </w:pPr>
          </w:p>
        </w:tc>
        <w:tc>
          <w:tcPr>
            <w:tcW w:w="1384" w:type="dxa"/>
            <w:tcBorders>
              <w:top w:val="nil"/>
              <w:left w:val="nil"/>
              <w:bottom w:val="nil"/>
              <w:right w:val="nil"/>
            </w:tcBorders>
          </w:tcPr>
          <w:p w:rsidR="0039637B" w:rsidRDefault="0039637B">
            <w:pPr>
              <w:pStyle w:val="ConsPlusNormal"/>
            </w:pPr>
          </w:p>
        </w:tc>
      </w:tr>
      <w:tr w:rsidR="0039637B">
        <w:tc>
          <w:tcPr>
            <w:tcW w:w="3628" w:type="dxa"/>
            <w:tcBorders>
              <w:top w:val="nil"/>
              <w:left w:val="nil"/>
              <w:bottom w:val="nil"/>
              <w:right w:val="nil"/>
            </w:tcBorders>
          </w:tcPr>
          <w:p w:rsidR="0039637B" w:rsidRDefault="0039637B">
            <w:pPr>
              <w:pStyle w:val="ConsPlusNormal"/>
            </w:pPr>
          </w:p>
        </w:tc>
        <w:tc>
          <w:tcPr>
            <w:tcW w:w="1502" w:type="dxa"/>
            <w:tcBorders>
              <w:top w:val="nil"/>
              <w:left w:val="nil"/>
              <w:bottom w:val="nil"/>
              <w:right w:val="nil"/>
            </w:tcBorders>
          </w:tcPr>
          <w:p w:rsidR="0039637B" w:rsidRDefault="0039637B">
            <w:pPr>
              <w:pStyle w:val="ConsPlusNormal"/>
            </w:pPr>
          </w:p>
        </w:tc>
        <w:tc>
          <w:tcPr>
            <w:tcW w:w="6236" w:type="dxa"/>
            <w:tcBorders>
              <w:top w:val="nil"/>
              <w:left w:val="nil"/>
              <w:bottom w:val="nil"/>
              <w:right w:val="nil"/>
            </w:tcBorders>
          </w:tcPr>
          <w:p w:rsidR="0039637B" w:rsidRDefault="0039637B">
            <w:pPr>
              <w:pStyle w:val="ConsPlusNormal"/>
            </w:pPr>
            <w:r>
              <w:t>в том числе для молодых семей и молодых специалистов:</w:t>
            </w:r>
          </w:p>
        </w:tc>
        <w:tc>
          <w:tcPr>
            <w:tcW w:w="1264" w:type="dxa"/>
            <w:tcBorders>
              <w:top w:val="nil"/>
              <w:left w:val="nil"/>
              <w:bottom w:val="nil"/>
              <w:right w:val="nil"/>
            </w:tcBorders>
          </w:tcPr>
          <w:p w:rsidR="0039637B" w:rsidRDefault="0039637B">
            <w:pPr>
              <w:pStyle w:val="ConsPlusNormal"/>
            </w:pPr>
          </w:p>
        </w:tc>
        <w:tc>
          <w:tcPr>
            <w:tcW w:w="1364" w:type="dxa"/>
            <w:tcBorders>
              <w:top w:val="nil"/>
              <w:left w:val="nil"/>
              <w:bottom w:val="nil"/>
              <w:right w:val="nil"/>
            </w:tcBorders>
          </w:tcPr>
          <w:p w:rsidR="0039637B" w:rsidRDefault="0039637B">
            <w:pPr>
              <w:pStyle w:val="ConsPlusNormal"/>
            </w:pPr>
          </w:p>
        </w:tc>
        <w:tc>
          <w:tcPr>
            <w:tcW w:w="1132" w:type="dxa"/>
            <w:tcBorders>
              <w:top w:val="nil"/>
              <w:left w:val="nil"/>
              <w:bottom w:val="nil"/>
              <w:right w:val="nil"/>
            </w:tcBorders>
          </w:tcPr>
          <w:p w:rsidR="0039637B" w:rsidRDefault="0039637B">
            <w:pPr>
              <w:pStyle w:val="ConsPlusNormal"/>
            </w:pPr>
          </w:p>
        </w:tc>
        <w:tc>
          <w:tcPr>
            <w:tcW w:w="1314" w:type="dxa"/>
            <w:tcBorders>
              <w:top w:val="nil"/>
              <w:left w:val="nil"/>
              <w:bottom w:val="nil"/>
              <w:right w:val="nil"/>
            </w:tcBorders>
          </w:tcPr>
          <w:p w:rsidR="0039637B" w:rsidRDefault="0039637B">
            <w:pPr>
              <w:pStyle w:val="ConsPlusNormal"/>
            </w:pPr>
          </w:p>
        </w:tc>
        <w:tc>
          <w:tcPr>
            <w:tcW w:w="1384" w:type="dxa"/>
            <w:tcBorders>
              <w:top w:val="nil"/>
              <w:left w:val="nil"/>
              <w:bottom w:val="nil"/>
              <w:right w:val="nil"/>
            </w:tcBorders>
          </w:tcPr>
          <w:p w:rsidR="0039637B" w:rsidRDefault="0039637B">
            <w:pPr>
              <w:pStyle w:val="ConsPlusNormal"/>
            </w:pPr>
          </w:p>
        </w:tc>
      </w:tr>
      <w:tr w:rsidR="0039637B">
        <w:tc>
          <w:tcPr>
            <w:tcW w:w="3628" w:type="dxa"/>
            <w:tcBorders>
              <w:top w:val="nil"/>
              <w:left w:val="nil"/>
              <w:bottom w:val="nil"/>
              <w:right w:val="nil"/>
            </w:tcBorders>
          </w:tcPr>
          <w:p w:rsidR="0039637B" w:rsidRDefault="0039637B">
            <w:pPr>
              <w:pStyle w:val="ConsPlusNormal"/>
            </w:pPr>
          </w:p>
        </w:tc>
        <w:tc>
          <w:tcPr>
            <w:tcW w:w="1502" w:type="dxa"/>
            <w:tcBorders>
              <w:top w:val="nil"/>
              <w:left w:val="nil"/>
              <w:bottom w:val="nil"/>
              <w:right w:val="nil"/>
            </w:tcBorders>
          </w:tcPr>
          <w:p w:rsidR="0039637B" w:rsidRDefault="0039637B">
            <w:pPr>
              <w:pStyle w:val="ConsPlusNormal"/>
            </w:pPr>
          </w:p>
        </w:tc>
        <w:tc>
          <w:tcPr>
            <w:tcW w:w="6236" w:type="dxa"/>
            <w:tcBorders>
              <w:top w:val="nil"/>
              <w:left w:val="nil"/>
              <w:bottom w:val="nil"/>
              <w:right w:val="nil"/>
            </w:tcBorders>
          </w:tcPr>
          <w:p w:rsidR="0039637B" w:rsidRDefault="0039637B">
            <w:pPr>
              <w:pStyle w:val="ConsPlusNormal"/>
            </w:pPr>
            <w:r>
              <w:t>в Российской Федерации - 165,65 тыс. кв. метров;</w:t>
            </w:r>
          </w:p>
        </w:tc>
        <w:tc>
          <w:tcPr>
            <w:tcW w:w="1264" w:type="dxa"/>
            <w:tcBorders>
              <w:top w:val="nil"/>
              <w:left w:val="nil"/>
              <w:bottom w:val="nil"/>
              <w:right w:val="nil"/>
            </w:tcBorders>
          </w:tcPr>
          <w:p w:rsidR="0039637B" w:rsidRDefault="0039637B">
            <w:pPr>
              <w:pStyle w:val="ConsPlusNormal"/>
            </w:pPr>
          </w:p>
        </w:tc>
        <w:tc>
          <w:tcPr>
            <w:tcW w:w="1364" w:type="dxa"/>
            <w:tcBorders>
              <w:top w:val="nil"/>
              <w:left w:val="nil"/>
              <w:bottom w:val="nil"/>
              <w:right w:val="nil"/>
            </w:tcBorders>
          </w:tcPr>
          <w:p w:rsidR="0039637B" w:rsidRDefault="0039637B">
            <w:pPr>
              <w:pStyle w:val="ConsPlusNormal"/>
            </w:pPr>
          </w:p>
        </w:tc>
        <w:tc>
          <w:tcPr>
            <w:tcW w:w="1132" w:type="dxa"/>
            <w:tcBorders>
              <w:top w:val="nil"/>
              <w:left w:val="nil"/>
              <w:bottom w:val="nil"/>
              <w:right w:val="nil"/>
            </w:tcBorders>
          </w:tcPr>
          <w:p w:rsidR="0039637B" w:rsidRDefault="0039637B">
            <w:pPr>
              <w:pStyle w:val="ConsPlusNormal"/>
            </w:pPr>
          </w:p>
        </w:tc>
        <w:tc>
          <w:tcPr>
            <w:tcW w:w="1314" w:type="dxa"/>
            <w:tcBorders>
              <w:top w:val="nil"/>
              <w:left w:val="nil"/>
              <w:bottom w:val="nil"/>
              <w:right w:val="nil"/>
            </w:tcBorders>
          </w:tcPr>
          <w:p w:rsidR="0039637B" w:rsidRDefault="0039637B">
            <w:pPr>
              <w:pStyle w:val="ConsPlusNormal"/>
            </w:pPr>
          </w:p>
        </w:tc>
        <w:tc>
          <w:tcPr>
            <w:tcW w:w="1384" w:type="dxa"/>
            <w:tcBorders>
              <w:top w:val="nil"/>
              <w:left w:val="nil"/>
              <w:bottom w:val="nil"/>
              <w:right w:val="nil"/>
            </w:tcBorders>
          </w:tcPr>
          <w:p w:rsidR="0039637B" w:rsidRDefault="0039637B">
            <w:pPr>
              <w:pStyle w:val="ConsPlusNormal"/>
            </w:pPr>
          </w:p>
        </w:tc>
      </w:tr>
      <w:tr w:rsidR="0039637B">
        <w:tc>
          <w:tcPr>
            <w:tcW w:w="3628" w:type="dxa"/>
            <w:tcBorders>
              <w:top w:val="nil"/>
              <w:left w:val="nil"/>
              <w:bottom w:val="nil"/>
              <w:right w:val="nil"/>
            </w:tcBorders>
          </w:tcPr>
          <w:p w:rsidR="0039637B" w:rsidRDefault="0039637B">
            <w:pPr>
              <w:pStyle w:val="ConsPlusNormal"/>
            </w:pPr>
          </w:p>
        </w:tc>
        <w:tc>
          <w:tcPr>
            <w:tcW w:w="1502" w:type="dxa"/>
            <w:tcBorders>
              <w:top w:val="nil"/>
              <w:left w:val="nil"/>
              <w:bottom w:val="nil"/>
              <w:right w:val="nil"/>
            </w:tcBorders>
          </w:tcPr>
          <w:p w:rsidR="0039637B" w:rsidRDefault="0039637B">
            <w:pPr>
              <w:pStyle w:val="ConsPlusNormal"/>
            </w:pPr>
          </w:p>
        </w:tc>
        <w:tc>
          <w:tcPr>
            <w:tcW w:w="6236" w:type="dxa"/>
            <w:tcBorders>
              <w:top w:val="nil"/>
              <w:left w:val="nil"/>
              <w:bottom w:val="nil"/>
              <w:right w:val="nil"/>
            </w:tcBorders>
          </w:tcPr>
          <w:p w:rsidR="0039637B" w:rsidRDefault="0039637B">
            <w:pPr>
              <w:pStyle w:val="ConsPlusNormal"/>
            </w:pPr>
            <w:r>
              <w:t>в ДФО - 15,5 тыс. кв. метров;</w:t>
            </w:r>
          </w:p>
        </w:tc>
        <w:tc>
          <w:tcPr>
            <w:tcW w:w="1264" w:type="dxa"/>
            <w:tcBorders>
              <w:top w:val="nil"/>
              <w:left w:val="nil"/>
              <w:bottom w:val="nil"/>
              <w:right w:val="nil"/>
            </w:tcBorders>
          </w:tcPr>
          <w:p w:rsidR="0039637B" w:rsidRDefault="0039637B">
            <w:pPr>
              <w:pStyle w:val="ConsPlusNormal"/>
            </w:pPr>
          </w:p>
        </w:tc>
        <w:tc>
          <w:tcPr>
            <w:tcW w:w="1364" w:type="dxa"/>
            <w:tcBorders>
              <w:top w:val="nil"/>
              <w:left w:val="nil"/>
              <w:bottom w:val="nil"/>
              <w:right w:val="nil"/>
            </w:tcBorders>
          </w:tcPr>
          <w:p w:rsidR="0039637B" w:rsidRDefault="0039637B">
            <w:pPr>
              <w:pStyle w:val="ConsPlusNormal"/>
            </w:pPr>
          </w:p>
        </w:tc>
        <w:tc>
          <w:tcPr>
            <w:tcW w:w="1132" w:type="dxa"/>
            <w:tcBorders>
              <w:top w:val="nil"/>
              <w:left w:val="nil"/>
              <w:bottom w:val="nil"/>
              <w:right w:val="nil"/>
            </w:tcBorders>
          </w:tcPr>
          <w:p w:rsidR="0039637B" w:rsidRDefault="0039637B">
            <w:pPr>
              <w:pStyle w:val="ConsPlusNormal"/>
            </w:pPr>
          </w:p>
        </w:tc>
        <w:tc>
          <w:tcPr>
            <w:tcW w:w="1314" w:type="dxa"/>
            <w:tcBorders>
              <w:top w:val="nil"/>
              <w:left w:val="nil"/>
              <w:bottom w:val="nil"/>
              <w:right w:val="nil"/>
            </w:tcBorders>
          </w:tcPr>
          <w:p w:rsidR="0039637B" w:rsidRDefault="0039637B">
            <w:pPr>
              <w:pStyle w:val="ConsPlusNormal"/>
            </w:pPr>
          </w:p>
        </w:tc>
        <w:tc>
          <w:tcPr>
            <w:tcW w:w="1384" w:type="dxa"/>
            <w:tcBorders>
              <w:top w:val="nil"/>
              <w:left w:val="nil"/>
              <w:bottom w:val="nil"/>
              <w:right w:val="nil"/>
            </w:tcBorders>
          </w:tcPr>
          <w:p w:rsidR="0039637B" w:rsidRDefault="0039637B">
            <w:pPr>
              <w:pStyle w:val="ConsPlusNormal"/>
            </w:pPr>
          </w:p>
        </w:tc>
      </w:tr>
      <w:tr w:rsidR="0039637B">
        <w:tc>
          <w:tcPr>
            <w:tcW w:w="3628" w:type="dxa"/>
            <w:tcBorders>
              <w:top w:val="nil"/>
              <w:left w:val="nil"/>
              <w:bottom w:val="nil"/>
              <w:right w:val="nil"/>
            </w:tcBorders>
          </w:tcPr>
          <w:p w:rsidR="0039637B" w:rsidRDefault="0039637B">
            <w:pPr>
              <w:pStyle w:val="ConsPlusNormal"/>
            </w:pPr>
          </w:p>
        </w:tc>
        <w:tc>
          <w:tcPr>
            <w:tcW w:w="1502" w:type="dxa"/>
            <w:tcBorders>
              <w:top w:val="nil"/>
              <w:left w:val="nil"/>
              <w:bottom w:val="nil"/>
              <w:right w:val="nil"/>
            </w:tcBorders>
          </w:tcPr>
          <w:p w:rsidR="0039637B" w:rsidRDefault="0039637B">
            <w:pPr>
              <w:pStyle w:val="ConsPlusNormal"/>
            </w:pPr>
          </w:p>
        </w:tc>
        <w:tc>
          <w:tcPr>
            <w:tcW w:w="6236" w:type="dxa"/>
            <w:tcBorders>
              <w:top w:val="nil"/>
              <w:left w:val="nil"/>
              <w:bottom w:val="nil"/>
              <w:right w:val="nil"/>
            </w:tcBorders>
          </w:tcPr>
          <w:p w:rsidR="0039637B" w:rsidRDefault="0039637B">
            <w:pPr>
              <w:pStyle w:val="ConsPlusNormal"/>
            </w:pPr>
            <w:r>
              <w:t>2) ввод в действие распределительных газовых сетей:</w:t>
            </w:r>
          </w:p>
        </w:tc>
        <w:tc>
          <w:tcPr>
            <w:tcW w:w="1264" w:type="dxa"/>
            <w:tcBorders>
              <w:top w:val="nil"/>
              <w:left w:val="nil"/>
              <w:bottom w:val="nil"/>
              <w:right w:val="nil"/>
            </w:tcBorders>
          </w:tcPr>
          <w:p w:rsidR="0039637B" w:rsidRDefault="0039637B">
            <w:pPr>
              <w:pStyle w:val="ConsPlusNormal"/>
            </w:pPr>
          </w:p>
        </w:tc>
        <w:tc>
          <w:tcPr>
            <w:tcW w:w="1364" w:type="dxa"/>
            <w:tcBorders>
              <w:top w:val="nil"/>
              <w:left w:val="nil"/>
              <w:bottom w:val="nil"/>
              <w:right w:val="nil"/>
            </w:tcBorders>
          </w:tcPr>
          <w:p w:rsidR="0039637B" w:rsidRDefault="0039637B">
            <w:pPr>
              <w:pStyle w:val="ConsPlusNormal"/>
            </w:pPr>
          </w:p>
        </w:tc>
        <w:tc>
          <w:tcPr>
            <w:tcW w:w="1132" w:type="dxa"/>
            <w:tcBorders>
              <w:top w:val="nil"/>
              <w:left w:val="nil"/>
              <w:bottom w:val="nil"/>
              <w:right w:val="nil"/>
            </w:tcBorders>
          </w:tcPr>
          <w:p w:rsidR="0039637B" w:rsidRDefault="0039637B">
            <w:pPr>
              <w:pStyle w:val="ConsPlusNormal"/>
            </w:pPr>
          </w:p>
        </w:tc>
        <w:tc>
          <w:tcPr>
            <w:tcW w:w="1314" w:type="dxa"/>
            <w:tcBorders>
              <w:top w:val="nil"/>
              <w:left w:val="nil"/>
              <w:bottom w:val="nil"/>
              <w:right w:val="nil"/>
            </w:tcBorders>
          </w:tcPr>
          <w:p w:rsidR="0039637B" w:rsidRDefault="0039637B">
            <w:pPr>
              <w:pStyle w:val="ConsPlusNormal"/>
            </w:pPr>
          </w:p>
        </w:tc>
        <w:tc>
          <w:tcPr>
            <w:tcW w:w="1384" w:type="dxa"/>
            <w:tcBorders>
              <w:top w:val="nil"/>
              <w:left w:val="nil"/>
              <w:bottom w:val="nil"/>
              <w:right w:val="nil"/>
            </w:tcBorders>
          </w:tcPr>
          <w:p w:rsidR="0039637B" w:rsidRDefault="0039637B">
            <w:pPr>
              <w:pStyle w:val="ConsPlusNormal"/>
            </w:pPr>
          </w:p>
        </w:tc>
      </w:tr>
      <w:tr w:rsidR="0039637B">
        <w:tc>
          <w:tcPr>
            <w:tcW w:w="3628" w:type="dxa"/>
            <w:tcBorders>
              <w:top w:val="nil"/>
              <w:left w:val="nil"/>
              <w:bottom w:val="nil"/>
              <w:right w:val="nil"/>
            </w:tcBorders>
          </w:tcPr>
          <w:p w:rsidR="0039637B" w:rsidRDefault="0039637B">
            <w:pPr>
              <w:pStyle w:val="ConsPlusNormal"/>
            </w:pPr>
          </w:p>
        </w:tc>
        <w:tc>
          <w:tcPr>
            <w:tcW w:w="1502" w:type="dxa"/>
            <w:tcBorders>
              <w:top w:val="nil"/>
              <w:left w:val="nil"/>
              <w:bottom w:val="nil"/>
              <w:right w:val="nil"/>
            </w:tcBorders>
          </w:tcPr>
          <w:p w:rsidR="0039637B" w:rsidRDefault="0039637B">
            <w:pPr>
              <w:pStyle w:val="ConsPlusNormal"/>
            </w:pPr>
          </w:p>
        </w:tc>
        <w:tc>
          <w:tcPr>
            <w:tcW w:w="6236" w:type="dxa"/>
            <w:tcBorders>
              <w:top w:val="nil"/>
              <w:left w:val="nil"/>
              <w:bottom w:val="nil"/>
              <w:right w:val="nil"/>
            </w:tcBorders>
          </w:tcPr>
          <w:p w:rsidR="0039637B" w:rsidRDefault="0039637B">
            <w:pPr>
              <w:pStyle w:val="ConsPlusNormal"/>
            </w:pPr>
            <w:r>
              <w:t>в Российской Федерации - 666,61 километра;</w:t>
            </w:r>
          </w:p>
        </w:tc>
        <w:tc>
          <w:tcPr>
            <w:tcW w:w="1264" w:type="dxa"/>
            <w:tcBorders>
              <w:top w:val="nil"/>
              <w:left w:val="nil"/>
              <w:bottom w:val="nil"/>
              <w:right w:val="nil"/>
            </w:tcBorders>
          </w:tcPr>
          <w:p w:rsidR="0039637B" w:rsidRDefault="0039637B">
            <w:pPr>
              <w:pStyle w:val="ConsPlusNormal"/>
            </w:pPr>
          </w:p>
        </w:tc>
        <w:tc>
          <w:tcPr>
            <w:tcW w:w="1364" w:type="dxa"/>
            <w:tcBorders>
              <w:top w:val="nil"/>
              <w:left w:val="nil"/>
              <w:bottom w:val="nil"/>
              <w:right w:val="nil"/>
            </w:tcBorders>
          </w:tcPr>
          <w:p w:rsidR="0039637B" w:rsidRDefault="0039637B">
            <w:pPr>
              <w:pStyle w:val="ConsPlusNormal"/>
            </w:pPr>
          </w:p>
        </w:tc>
        <w:tc>
          <w:tcPr>
            <w:tcW w:w="1132" w:type="dxa"/>
            <w:tcBorders>
              <w:top w:val="nil"/>
              <w:left w:val="nil"/>
              <w:bottom w:val="nil"/>
              <w:right w:val="nil"/>
            </w:tcBorders>
          </w:tcPr>
          <w:p w:rsidR="0039637B" w:rsidRDefault="0039637B">
            <w:pPr>
              <w:pStyle w:val="ConsPlusNormal"/>
            </w:pPr>
          </w:p>
        </w:tc>
        <w:tc>
          <w:tcPr>
            <w:tcW w:w="1314" w:type="dxa"/>
            <w:tcBorders>
              <w:top w:val="nil"/>
              <w:left w:val="nil"/>
              <w:bottom w:val="nil"/>
              <w:right w:val="nil"/>
            </w:tcBorders>
          </w:tcPr>
          <w:p w:rsidR="0039637B" w:rsidRDefault="0039637B">
            <w:pPr>
              <w:pStyle w:val="ConsPlusNormal"/>
            </w:pPr>
          </w:p>
        </w:tc>
        <w:tc>
          <w:tcPr>
            <w:tcW w:w="1384" w:type="dxa"/>
            <w:tcBorders>
              <w:top w:val="nil"/>
              <w:left w:val="nil"/>
              <w:bottom w:val="nil"/>
              <w:right w:val="nil"/>
            </w:tcBorders>
          </w:tcPr>
          <w:p w:rsidR="0039637B" w:rsidRDefault="0039637B">
            <w:pPr>
              <w:pStyle w:val="ConsPlusNormal"/>
            </w:pPr>
          </w:p>
        </w:tc>
      </w:tr>
      <w:tr w:rsidR="0039637B">
        <w:tc>
          <w:tcPr>
            <w:tcW w:w="3628" w:type="dxa"/>
            <w:tcBorders>
              <w:top w:val="nil"/>
              <w:left w:val="nil"/>
              <w:bottom w:val="nil"/>
              <w:right w:val="nil"/>
            </w:tcBorders>
          </w:tcPr>
          <w:p w:rsidR="0039637B" w:rsidRDefault="0039637B">
            <w:pPr>
              <w:pStyle w:val="ConsPlusNormal"/>
            </w:pPr>
          </w:p>
        </w:tc>
        <w:tc>
          <w:tcPr>
            <w:tcW w:w="1502" w:type="dxa"/>
            <w:tcBorders>
              <w:top w:val="nil"/>
              <w:left w:val="nil"/>
              <w:bottom w:val="nil"/>
              <w:right w:val="nil"/>
            </w:tcBorders>
          </w:tcPr>
          <w:p w:rsidR="0039637B" w:rsidRDefault="0039637B">
            <w:pPr>
              <w:pStyle w:val="ConsPlusNormal"/>
            </w:pPr>
          </w:p>
        </w:tc>
        <w:tc>
          <w:tcPr>
            <w:tcW w:w="6236" w:type="dxa"/>
            <w:tcBorders>
              <w:top w:val="nil"/>
              <w:left w:val="nil"/>
              <w:bottom w:val="nil"/>
              <w:right w:val="nil"/>
            </w:tcBorders>
          </w:tcPr>
          <w:p w:rsidR="0039637B" w:rsidRDefault="0039637B">
            <w:pPr>
              <w:pStyle w:val="ConsPlusNormal"/>
            </w:pPr>
            <w:r>
              <w:t>в ДФО - 16,9 километра;</w:t>
            </w:r>
          </w:p>
        </w:tc>
        <w:tc>
          <w:tcPr>
            <w:tcW w:w="1264" w:type="dxa"/>
            <w:tcBorders>
              <w:top w:val="nil"/>
              <w:left w:val="nil"/>
              <w:bottom w:val="nil"/>
              <w:right w:val="nil"/>
            </w:tcBorders>
          </w:tcPr>
          <w:p w:rsidR="0039637B" w:rsidRDefault="0039637B">
            <w:pPr>
              <w:pStyle w:val="ConsPlusNormal"/>
            </w:pPr>
          </w:p>
        </w:tc>
        <w:tc>
          <w:tcPr>
            <w:tcW w:w="1364" w:type="dxa"/>
            <w:tcBorders>
              <w:top w:val="nil"/>
              <w:left w:val="nil"/>
              <w:bottom w:val="nil"/>
              <w:right w:val="nil"/>
            </w:tcBorders>
          </w:tcPr>
          <w:p w:rsidR="0039637B" w:rsidRDefault="0039637B">
            <w:pPr>
              <w:pStyle w:val="ConsPlusNormal"/>
            </w:pPr>
          </w:p>
        </w:tc>
        <w:tc>
          <w:tcPr>
            <w:tcW w:w="1132" w:type="dxa"/>
            <w:tcBorders>
              <w:top w:val="nil"/>
              <w:left w:val="nil"/>
              <w:bottom w:val="nil"/>
              <w:right w:val="nil"/>
            </w:tcBorders>
          </w:tcPr>
          <w:p w:rsidR="0039637B" w:rsidRDefault="0039637B">
            <w:pPr>
              <w:pStyle w:val="ConsPlusNormal"/>
            </w:pPr>
          </w:p>
        </w:tc>
        <w:tc>
          <w:tcPr>
            <w:tcW w:w="1314" w:type="dxa"/>
            <w:tcBorders>
              <w:top w:val="nil"/>
              <w:left w:val="nil"/>
              <w:bottom w:val="nil"/>
              <w:right w:val="nil"/>
            </w:tcBorders>
          </w:tcPr>
          <w:p w:rsidR="0039637B" w:rsidRDefault="0039637B">
            <w:pPr>
              <w:pStyle w:val="ConsPlusNormal"/>
            </w:pPr>
          </w:p>
        </w:tc>
        <w:tc>
          <w:tcPr>
            <w:tcW w:w="1384" w:type="dxa"/>
            <w:tcBorders>
              <w:top w:val="nil"/>
              <w:left w:val="nil"/>
              <w:bottom w:val="nil"/>
              <w:right w:val="nil"/>
            </w:tcBorders>
          </w:tcPr>
          <w:p w:rsidR="0039637B" w:rsidRDefault="0039637B">
            <w:pPr>
              <w:pStyle w:val="ConsPlusNormal"/>
            </w:pPr>
          </w:p>
        </w:tc>
      </w:tr>
      <w:tr w:rsidR="0039637B">
        <w:tc>
          <w:tcPr>
            <w:tcW w:w="3628" w:type="dxa"/>
            <w:tcBorders>
              <w:top w:val="nil"/>
              <w:left w:val="nil"/>
              <w:bottom w:val="nil"/>
              <w:right w:val="nil"/>
            </w:tcBorders>
          </w:tcPr>
          <w:p w:rsidR="0039637B" w:rsidRDefault="0039637B">
            <w:pPr>
              <w:pStyle w:val="ConsPlusNormal"/>
            </w:pPr>
          </w:p>
        </w:tc>
        <w:tc>
          <w:tcPr>
            <w:tcW w:w="1502" w:type="dxa"/>
            <w:tcBorders>
              <w:top w:val="nil"/>
              <w:left w:val="nil"/>
              <w:bottom w:val="nil"/>
              <w:right w:val="nil"/>
            </w:tcBorders>
          </w:tcPr>
          <w:p w:rsidR="0039637B" w:rsidRDefault="0039637B">
            <w:pPr>
              <w:pStyle w:val="ConsPlusNormal"/>
            </w:pPr>
          </w:p>
        </w:tc>
        <w:tc>
          <w:tcPr>
            <w:tcW w:w="6236" w:type="dxa"/>
            <w:tcBorders>
              <w:top w:val="nil"/>
              <w:left w:val="nil"/>
              <w:bottom w:val="nil"/>
              <w:right w:val="nil"/>
            </w:tcBorders>
          </w:tcPr>
          <w:p w:rsidR="0039637B" w:rsidRDefault="0039637B">
            <w:pPr>
              <w:pStyle w:val="ConsPlusNormal"/>
            </w:pPr>
            <w:r>
              <w:t>3) ввод в действие локальных водопроводов:</w:t>
            </w:r>
          </w:p>
        </w:tc>
        <w:tc>
          <w:tcPr>
            <w:tcW w:w="1264" w:type="dxa"/>
            <w:tcBorders>
              <w:top w:val="nil"/>
              <w:left w:val="nil"/>
              <w:bottom w:val="nil"/>
              <w:right w:val="nil"/>
            </w:tcBorders>
          </w:tcPr>
          <w:p w:rsidR="0039637B" w:rsidRDefault="0039637B">
            <w:pPr>
              <w:pStyle w:val="ConsPlusNormal"/>
            </w:pPr>
          </w:p>
        </w:tc>
        <w:tc>
          <w:tcPr>
            <w:tcW w:w="1364" w:type="dxa"/>
            <w:tcBorders>
              <w:top w:val="nil"/>
              <w:left w:val="nil"/>
              <w:bottom w:val="nil"/>
              <w:right w:val="nil"/>
            </w:tcBorders>
          </w:tcPr>
          <w:p w:rsidR="0039637B" w:rsidRDefault="0039637B">
            <w:pPr>
              <w:pStyle w:val="ConsPlusNormal"/>
            </w:pPr>
          </w:p>
        </w:tc>
        <w:tc>
          <w:tcPr>
            <w:tcW w:w="1132" w:type="dxa"/>
            <w:tcBorders>
              <w:top w:val="nil"/>
              <w:left w:val="nil"/>
              <w:bottom w:val="nil"/>
              <w:right w:val="nil"/>
            </w:tcBorders>
          </w:tcPr>
          <w:p w:rsidR="0039637B" w:rsidRDefault="0039637B">
            <w:pPr>
              <w:pStyle w:val="ConsPlusNormal"/>
            </w:pPr>
          </w:p>
        </w:tc>
        <w:tc>
          <w:tcPr>
            <w:tcW w:w="1314" w:type="dxa"/>
            <w:tcBorders>
              <w:top w:val="nil"/>
              <w:left w:val="nil"/>
              <w:bottom w:val="nil"/>
              <w:right w:val="nil"/>
            </w:tcBorders>
          </w:tcPr>
          <w:p w:rsidR="0039637B" w:rsidRDefault="0039637B">
            <w:pPr>
              <w:pStyle w:val="ConsPlusNormal"/>
            </w:pPr>
          </w:p>
        </w:tc>
        <w:tc>
          <w:tcPr>
            <w:tcW w:w="1384" w:type="dxa"/>
            <w:tcBorders>
              <w:top w:val="nil"/>
              <w:left w:val="nil"/>
              <w:bottom w:val="nil"/>
              <w:right w:val="nil"/>
            </w:tcBorders>
          </w:tcPr>
          <w:p w:rsidR="0039637B" w:rsidRDefault="0039637B">
            <w:pPr>
              <w:pStyle w:val="ConsPlusNormal"/>
            </w:pPr>
          </w:p>
        </w:tc>
      </w:tr>
      <w:tr w:rsidR="0039637B">
        <w:tc>
          <w:tcPr>
            <w:tcW w:w="3628" w:type="dxa"/>
            <w:tcBorders>
              <w:top w:val="nil"/>
              <w:left w:val="nil"/>
              <w:bottom w:val="nil"/>
              <w:right w:val="nil"/>
            </w:tcBorders>
          </w:tcPr>
          <w:p w:rsidR="0039637B" w:rsidRDefault="0039637B">
            <w:pPr>
              <w:pStyle w:val="ConsPlusNormal"/>
            </w:pPr>
          </w:p>
        </w:tc>
        <w:tc>
          <w:tcPr>
            <w:tcW w:w="1502" w:type="dxa"/>
            <w:tcBorders>
              <w:top w:val="nil"/>
              <w:left w:val="nil"/>
              <w:bottom w:val="nil"/>
              <w:right w:val="nil"/>
            </w:tcBorders>
          </w:tcPr>
          <w:p w:rsidR="0039637B" w:rsidRDefault="0039637B">
            <w:pPr>
              <w:pStyle w:val="ConsPlusNormal"/>
            </w:pPr>
          </w:p>
        </w:tc>
        <w:tc>
          <w:tcPr>
            <w:tcW w:w="6236" w:type="dxa"/>
            <w:tcBorders>
              <w:top w:val="nil"/>
              <w:left w:val="nil"/>
              <w:bottom w:val="nil"/>
              <w:right w:val="nil"/>
            </w:tcBorders>
          </w:tcPr>
          <w:p w:rsidR="0039637B" w:rsidRDefault="0039637B">
            <w:pPr>
              <w:pStyle w:val="ConsPlusNormal"/>
            </w:pPr>
            <w:r>
              <w:t>в Российской Федерации - 561,31 километра;</w:t>
            </w:r>
          </w:p>
        </w:tc>
        <w:tc>
          <w:tcPr>
            <w:tcW w:w="1264" w:type="dxa"/>
            <w:tcBorders>
              <w:top w:val="nil"/>
              <w:left w:val="nil"/>
              <w:bottom w:val="nil"/>
              <w:right w:val="nil"/>
            </w:tcBorders>
          </w:tcPr>
          <w:p w:rsidR="0039637B" w:rsidRDefault="0039637B">
            <w:pPr>
              <w:pStyle w:val="ConsPlusNormal"/>
            </w:pPr>
          </w:p>
        </w:tc>
        <w:tc>
          <w:tcPr>
            <w:tcW w:w="1364" w:type="dxa"/>
            <w:tcBorders>
              <w:top w:val="nil"/>
              <w:left w:val="nil"/>
              <w:bottom w:val="nil"/>
              <w:right w:val="nil"/>
            </w:tcBorders>
          </w:tcPr>
          <w:p w:rsidR="0039637B" w:rsidRDefault="0039637B">
            <w:pPr>
              <w:pStyle w:val="ConsPlusNormal"/>
            </w:pPr>
          </w:p>
        </w:tc>
        <w:tc>
          <w:tcPr>
            <w:tcW w:w="1132" w:type="dxa"/>
            <w:tcBorders>
              <w:top w:val="nil"/>
              <w:left w:val="nil"/>
              <w:bottom w:val="nil"/>
              <w:right w:val="nil"/>
            </w:tcBorders>
          </w:tcPr>
          <w:p w:rsidR="0039637B" w:rsidRDefault="0039637B">
            <w:pPr>
              <w:pStyle w:val="ConsPlusNormal"/>
            </w:pPr>
          </w:p>
        </w:tc>
        <w:tc>
          <w:tcPr>
            <w:tcW w:w="1314" w:type="dxa"/>
            <w:tcBorders>
              <w:top w:val="nil"/>
              <w:left w:val="nil"/>
              <w:bottom w:val="nil"/>
              <w:right w:val="nil"/>
            </w:tcBorders>
          </w:tcPr>
          <w:p w:rsidR="0039637B" w:rsidRDefault="0039637B">
            <w:pPr>
              <w:pStyle w:val="ConsPlusNormal"/>
            </w:pPr>
          </w:p>
        </w:tc>
        <w:tc>
          <w:tcPr>
            <w:tcW w:w="1384" w:type="dxa"/>
            <w:tcBorders>
              <w:top w:val="nil"/>
              <w:left w:val="nil"/>
              <w:bottom w:val="nil"/>
              <w:right w:val="nil"/>
            </w:tcBorders>
          </w:tcPr>
          <w:p w:rsidR="0039637B" w:rsidRDefault="0039637B">
            <w:pPr>
              <w:pStyle w:val="ConsPlusNormal"/>
            </w:pPr>
          </w:p>
        </w:tc>
      </w:tr>
      <w:tr w:rsidR="0039637B">
        <w:tc>
          <w:tcPr>
            <w:tcW w:w="3628" w:type="dxa"/>
            <w:tcBorders>
              <w:top w:val="nil"/>
              <w:left w:val="nil"/>
              <w:bottom w:val="nil"/>
              <w:right w:val="nil"/>
            </w:tcBorders>
          </w:tcPr>
          <w:p w:rsidR="0039637B" w:rsidRDefault="0039637B">
            <w:pPr>
              <w:pStyle w:val="ConsPlusNormal"/>
            </w:pPr>
          </w:p>
        </w:tc>
        <w:tc>
          <w:tcPr>
            <w:tcW w:w="1502" w:type="dxa"/>
            <w:tcBorders>
              <w:top w:val="nil"/>
              <w:left w:val="nil"/>
              <w:bottom w:val="nil"/>
              <w:right w:val="nil"/>
            </w:tcBorders>
          </w:tcPr>
          <w:p w:rsidR="0039637B" w:rsidRDefault="0039637B">
            <w:pPr>
              <w:pStyle w:val="ConsPlusNormal"/>
            </w:pPr>
          </w:p>
        </w:tc>
        <w:tc>
          <w:tcPr>
            <w:tcW w:w="6236" w:type="dxa"/>
            <w:tcBorders>
              <w:top w:val="nil"/>
              <w:left w:val="nil"/>
              <w:bottom w:val="nil"/>
              <w:right w:val="nil"/>
            </w:tcBorders>
          </w:tcPr>
          <w:p w:rsidR="0039637B" w:rsidRDefault="0039637B">
            <w:pPr>
              <w:pStyle w:val="ConsPlusNormal"/>
            </w:pPr>
            <w:r>
              <w:t>в ДФО - 22,3 километра;</w:t>
            </w:r>
          </w:p>
        </w:tc>
        <w:tc>
          <w:tcPr>
            <w:tcW w:w="1264" w:type="dxa"/>
            <w:tcBorders>
              <w:top w:val="nil"/>
              <w:left w:val="nil"/>
              <w:bottom w:val="nil"/>
              <w:right w:val="nil"/>
            </w:tcBorders>
          </w:tcPr>
          <w:p w:rsidR="0039637B" w:rsidRDefault="0039637B">
            <w:pPr>
              <w:pStyle w:val="ConsPlusNormal"/>
            </w:pPr>
          </w:p>
        </w:tc>
        <w:tc>
          <w:tcPr>
            <w:tcW w:w="1364" w:type="dxa"/>
            <w:tcBorders>
              <w:top w:val="nil"/>
              <w:left w:val="nil"/>
              <w:bottom w:val="nil"/>
              <w:right w:val="nil"/>
            </w:tcBorders>
          </w:tcPr>
          <w:p w:rsidR="0039637B" w:rsidRDefault="0039637B">
            <w:pPr>
              <w:pStyle w:val="ConsPlusNormal"/>
            </w:pPr>
          </w:p>
        </w:tc>
        <w:tc>
          <w:tcPr>
            <w:tcW w:w="1132" w:type="dxa"/>
            <w:tcBorders>
              <w:top w:val="nil"/>
              <w:left w:val="nil"/>
              <w:bottom w:val="nil"/>
              <w:right w:val="nil"/>
            </w:tcBorders>
          </w:tcPr>
          <w:p w:rsidR="0039637B" w:rsidRDefault="0039637B">
            <w:pPr>
              <w:pStyle w:val="ConsPlusNormal"/>
            </w:pPr>
          </w:p>
        </w:tc>
        <w:tc>
          <w:tcPr>
            <w:tcW w:w="1314" w:type="dxa"/>
            <w:tcBorders>
              <w:top w:val="nil"/>
              <w:left w:val="nil"/>
              <w:bottom w:val="nil"/>
              <w:right w:val="nil"/>
            </w:tcBorders>
          </w:tcPr>
          <w:p w:rsidR="0039637B" w:rsidRDefault="0039637B">
            <w:pPr>
              <w:pStyle w:val="ConsPlusNormal"/>
            </w:pPr>
          </w:p>
        </w:tc>
        <w:tc>
          <w:tcPr>
            <w:tcW w:w="1384" w:type="dxa"/>
            <w:tcBorders>
              <w:top w:val="nil"/>
              <w:left w:val="nil"/>
              <w:bottom w:val="nil"/>
              <w:right w:val="nil"/>
            </w:tcBorders>
          </w:tcPr>
          <w:p w:rsidR="0039637B" w:rsidRDefault="0039637B">
            <w:pPr>
              <w:pStyle w:val="ConsPlusNormal"/>
            </w:pPr>
          </w:p>
        </w:tc>
      </w:tr>
      <w:tr w:rsidR="0039637B">
        <w:tc>
          <w:tcPr>
            <w:tcW w:w="3628" w:type="dxa"/>
            <w:tcBorders>
              <w:top w:val="nil"/>
              <w:left w:val="nil"/>
              <w:bottom w:val="nil"/>
              <w:right w:val="nil"/>
            </w:tcBorders>
          </w:tcPr>
          <w:p w:rsidR="0039637B" w:rsidRDefault="0039637B">
            <w:pPr>
              <w:pStyle w:val="ConsPlusNormal"/>
            </w:pPr>
          </w:p>
        </w:tc>
        <w:tc>
          <w:tcPr>
            <w:tcW w:w="1502" w:type="dxa"/>
            <w:tcBorders>
              <w:top w:val="nil"/>
              <w:left w:val="nil"/>
              <w:bottom w:val="nil"/>
              <w:right w:val="nil"/>
            </w:tcBorders>
          </w:tcPr>
          <w:p w:rsidR="0039637B" w:rsidRDefault="0039637B">
            <w:pPr>
              <w:pStyle w:val="ConsPlusNormal"/>
            </w:pPr>
          </w:p>
        </w:tc>
        <w:tc>
          <w:tcPr>
            <w:tcW w:w="6236" w:type="dxa"/>
            <w:tcBorders>
              <w:top w:val="nil"/>
              <w:left w:val="nil"/>
              <w:bottom w:val="nil"/>
              <w:right w:val="nil"/>
            </w:tcBorders>
          </w:tcPr>
          <w:p w:rsidR="0039637B" w:rsidRDefault="0039637B">
            <w:pPr>
              <w:pStyle w:val="ConsPlusNormal"/>
            </w:pPr>
            <w:r>
              <w:t>4) количество населенных пунктов, расположенных в сельской местности, в которых реализованы проекты комплексного обустройства площадок под жилищную застройку:</w:t>
            </w:r>
          </w:p>
        </w:tc>
        <w:tc>
          <w:tcPr>
            <w:tcW w:w="1264" w:type="dxa"/>
            <w:tcBorders>
              <w:top w:val="nil"/>
              <w:left w:val="nil"/>
              <w:bottom w:val="nil"/>
              <w:right w:val="nil"/>
            </w:tcBorders>
          </w:tcPr>
          <w:p w:rsidR="0039637B" w:rsidRDefault="0039637B">
            <w:pPr>
              <w:pStyle w:val="ConsPlusNormal"/>
            </w:pPr>
          </w:p>
        </w:tc>
        <w:tc>
          <w:tcPr>
            <w:tcW w:w="1364" w:type="dxa"/>
            <w:tcBorders>
              <w:top w:val="nil"/>
              <w:left w:val="nil"/>
              <w:bottom w:val="nil"/>
              <w:right w:val="nil"/>
            </w:tcBorders>
          </w:tcPr>
          <w:p w:rsidR="0039637B" w:rsidRDefault="0039637B">
            <w:pPr>
              <w:pStyle w:val="ConsPlusNormal"/>
            </w:pPr>
          </w:p>
        </w:tc>
        <w:tc>
          <w:tcPr>
            <w:tcW w:w="1132" w:type="dxa"/>
            <w:tcBorders>
              <w:top w:val="nil"/>
              <w:left w:val="nil"/>
              <w:bottom w:val="nil"/>
              <w:right w:val="nil"/>
            </w:tcBorders>
          </w:tcPr>
          <w:p w:rsidR="0039637B" w:rsidRDefault="0039637B">
            <w:pPr>
              <w:pStyle w:val="ConsPlusNormal"/>
            </w:pPr>
          </w:p>
        </w:tc>
        <w:tc>
          <w:tcPr>
            <w:tcW w:w="1314" w:type="dxa"/>
            <w:tcBorders>
              <w:top w:val="nil"/>
              <w:left w:val="nil"/>
              <w:bottom w:val="nil"/>
              <w:right w:val="nil"/>
            </w:tcBorders>
          </w:tcPr>
          <w:p w:rsidR="0039637B" w:rsidRDefault="0039637B">
            <w:pPr>
              <w:pStyle w:val="ConsPlusNormal"/>
            </w:pPr>
          </w:p>
        </w:tc>
        <w:tc>
          <w:tcPr>
            <w:tcW w:w="1384" w:type="dxa"/>
            <w:tcBorders>
              <w:top w:val="nil"/>
              <w:left w:val="nil"/>
              <w:bottom w:val="nil"/>
              <w:right w:val="nil"/>
            </w:tcBorders>
          </w:tcPr>
          <w:p w:rsidR="0039637B" w:rsidRDefault="0039637B">
            <w:pPr>
              <w:pStyle w:val="ConsPlusNormal"/>
            </w:pPr>
          </w:p>
        </w:tc>
      </w:tr>
      <w:tr w:rsidR="0039637B">
        <w:tc>
          <w:tcPr>
            <w:tcW w:w="3628" w:type="dxa"/>
            <w:tcBorders>
              <w:top w:val="nil"/>
              <w:left w:val="nil"/>
              <w:bottom w:val="nil"/>
              <w:right w:val="nil"/>
            </w:tcBorders>
          </w:tcPr>
          <w:p w:rsidR="0039637B" w:rsidRDefault="0039637B">
            <w:pPr>
              <w:pStyle w:val="ConsPlusNormal"/>
            </w:pPr>
          </w:p>
        </w:tc>
        <w:tc>
          <w:tcPr>
            <w:tcW w:w="1502" w:type="dxa"/>
            <w:tcBorders>
              <w:top w:val="nil"/>
              <w:left w:val="nil"/>
              <w:bottom w:val="nil"/>
              <w:right w:val="nil"/>
            </w:tcBorders>
          </w:tcPr>
          <w:p w:rsidR="0039637B" w:rsidRDefault="0039637B">
            <w:pPr>
              <w:pStyle w:val="ConsPlusNormal"/>
            </w:pPr>
          </w:p>
        </w:tc>
        <w:tc>
          <w:tcPr>
            <w:tcW w:w="6236" w:type="dxa"/>
            <w:tcBorders>
              <w:top w:val="nil"/>
              <w:left w:val="nil"/>
              <w:bottom w:val="nil"/>
              <w:right w:val="nil"/>
            </w:tcBorders>
          </w:tcPr>
          <w:p w:rsidR="0039637B" w:rsidRDefault="0039637B">
            <w:pPr>
              <w:pStyle w:val="ConsPlusNormal"/>
            </w:pPr>
            <w:r>
              <w:t>в Российской Федерации - 13 единиц;</w:t>
            </w:r>
          </w:p>
        </w:tc>
        <w:tc>
          <w:tcPr>
            <w:tcW w:w="1264" w:type="dxa"/>
            <w:tcBorders>
              <w:top w:val="nil"/>
              <w:left w:val="nil"/>
              <w:bottom w:val="nil"/>
              <w:right w:val="nil"/>
            </w:tcBorders>
          </w:tcPr>
          <w:p w:rsidR="0039637B" w:rsidRDefault="0039637B">
            <w:pPr>
              <w:pStyle w:val="ConsPlusNormal"/>
            </w:pPr>
          </w:p>
        </w:tc>
        <w:tc>
          <w:tcPr>
            <w:tcW w:w="1364" w:type="dxa"/>
            <w:tcBorders>
              <w:top w:val="nil"/>
              <w:left w:val="nil"/>
              <w:bottom w:val="nil"/>
              <w:right w:val="nil"/>
            </w:tcBorders>
          </w:tcPr>
          <w:p w:rsidR="0039637B" w:rsidRDefault="0039637B">
            <w:pPr>
              <w:pStyle w:val="ConsPlusNormal"/>
            </w:pPr>
          </w:p>
        </w:tc>
        <w:tc>
          <w:tcPr>
            <w:tcW w:w="1132" w:type="dxa"/>
            <w:tcBorders>
              <w:top w:val="nil"/>
              <w:left w:val="nil"/>
              <w:bottom w:val="nil"/>
              <w:right w:val="nil"/>
            </w:tcBorders>
          </w:tcPr>
          <w:p w:rsidR="0039637B" w:rsidRDefault="0039637B">
            <w:pPr>
              <w:pStyle w:val="ConsPlusNormal"/>
            </w:pPr>
          </w:p>
        </w:tc>
        <w:tc>
          <w:tcPr>
            <w:tcW w:w="1314" w:type="dxa"/>
            <w:tcBorders>
              <w:top w:val="nil"/>
              <w:left w:val="nil"/>
              <w:bottom w:val="nil"/>
              <w:right w:val="nil"/>
            </w:tcBorders>
          </w:tcPr>
          <w:p w:rsidR="0039637B" w:rsidRDefault="0039637B">
            <w:pPr>
              <w:pStyle w:val="ConsPlusNormal"/>
            </w:pPr>
          </w:p>
        </w:tc>
        <w:tc>
          <w:tcPr>
            <w:tcW w:w="1384" w:type="dxa"/>
            <w:tcBorders>
              <w:top w:val="nil"/>
              <w:left w:val="nil"/>
              <w:bottom w:val="nil"/>
              <w:right w:val="nil"/>
            </w:tcBorders>
          </w:tcPr>
          <w:p w:rsidR="0039637B" w:rsidRDefault="0039637B">
            <w:pPr>
              <w:pStyle w:val="ConsPlusNormal"/>
            </w:pPr>
          </w:p>
        </w:tc>
      </w:tr>
      <w:tr w:rsidR="0039637B">
        <w:tc>
          <w:tcPr>
            <w:tcW w:w="3628" w:type="dxa"/>
            <w:tcBorders>
              <w:top w:val="nil"/>
              <w:left w:val="nil"/>
              <w:bottom w:val="nil"/>
              <w:right w:val="nil"/>
            </w:tcBorders>
          </w:tcPr>
          <w:p w:rsidR="0039637B" w:rsidRDefault="0039637B">
            <w:pPr>
              <w:pStyle w:val="ConsPlusNormal"/>
            </w:pPr>
          </w:p>
        </w:tc>
        <w:tc>
          <w:tcPr>
            <w:tcW w:w="1502" w:type="dxa"/>
            <w:tcBorders>
              <w:top w:val="nil"/>
              <w:left w:val="nil"/>
              <w:bottom w:val="nil"/>
              <w:right w:val="nil"/>
            </w:tcBorders>
          </w:tcPr>
          <w:p w:rsidR="0039637B" w:rsidRDefault="0039637B">
            <w:pPr>
              <w:pStyle w:val="ConsPlusNormal"/>
            </w:pPr>
          </w:p>
        </w:tc>
        <w:tc>
          <w:tcPr>
            <w:tcW w:w="6236" w:type="dxa"/>
            <w:tcBorders>
              <w:top w:val="nil"/>
              <w:left w:val="nil"/>
              <w:bottom w:val="nil"/>
              <w:right w:val="nil"/>
            </w:tcBorders>
          </w:tcPr>
          <w:p w:rsidR="0039637B" w:rsidRDefault="0039637B">
            <w:pPr>
              <w:pStyle w:val="ConsPlusNormal"/>
            </w:pPr>
            <w:r>
              <w:t>в ДФО - 1 единица;</w:t>
            </w:r>
          </w:p>
        </w:tc>
        <w:tc>
          <w:tcPr>
            <w:tcW w:w="1264" w:type="dxa"/>
            <w:tcBorders>
              <w:top w:val="nil"/>
              <w:left w:val="nil"/>
              <w:bottom w:val="nil"/>
              <w:right w:val="nil"/>
            </w:tcBorders>
          </w:tcPr>
          <w:p w:rsidR="0039637B" w:rsidRDefault="0039637B">
            <w:pPr>
              <w:pStyle w:val="ConsPlusNormal"/>
            </w:pPr>
          </w:p>
        </w:tc>
        <w:tc>
          <w:tcPr>
            <w:tcW w:w="1364" w:type="dxa"/>
            <w:tcBorders>
              <w:top w:val="nil"/>
              <w:left w:val="nil"/>
              <w:bottom w:val="nil"/>
              <w:right w:val="nil"/>
            </w:tcBorders>
          </w:tcPr>
          <w:p w:rsidR="0039637B" w:rsidRDefault="0039637B">
            <w:pPr>
              <w:pStyle w:val="ConsPlusNormal"/>
            </w:pPr>
          </w:p>
        </w:tc>
        <w:tc>
          <w:tcPr>
            <w:tcW w:w="1132" w:type="dxa"/>
            <w:tcBorders>
              <w:top w:val="nil"/>
              <w:left w:val="nil"/>
              <w:bottom w:val="nil"/>
              <w:right w:val="nil"/>
            </w:tcBorders>
          </w:tcPr>
          <w:p w:rsidR="0039637B" w:rsidRDefault="0039637B">
            <w:pPr>
              <w:pStyle w:val="ConsPlusNormal"/>
            </w:pPr>
          </w:p>
        </w:tc>
        <w:tc>
          <w:tcPr>
            <w:tcW w:w="1314" w:type="dxa"/>
            <w:tcBorders>
              <w:top w:val="nil"/>
              <w:left w:val="nil"/>
              <w:bottom w:val="nil"/>
              <w:right w:val="nil"/>
            </w:tcBorders>
          </w:tcPr>
          <w:p w:rsidR="0039637B" w:rsidRDefault="0039637B">
            <w:pPr>
              <w:pStyle w:val="ConsPlusNormal"/>
            </w:pPr>
          </w:p>
        </w:tc>
        <w:tc>
          <w:tcPr>
            <w:tcW w:w="1384" w:type="dxa"/>
            <w:tcBorders>
              <w:top w:val="nil"/>
              <w:left w:val="nil"/>
              <w:bottom w:val="nil"/>
              <w:right w:val="nil"/>
            </w:tcBorders>
          </w:tcPr>
          <w:p w:rsidR="0039637B" w:rsidRDefault="0039637B">
            <w:pPr>
              <w:pStyle w:val="ConsPlusNormal"/>
            </w:pPr>
          </w:p>
        </w:tc>
      </w:tr>
      <w:tr w:rsidR="0039637B">
        <w:tc>
          <w:tcPr>
            <w:tcW w:w="3628" w:type="dxa"/>
            <w:tcBorders>
              <w:top w:val="nil"/>
              <w:left w:val="nil"/>
              <w:bottom w:val="nil"/>
              <w:right w:val="nil"/>
            </w:tcBorders>
          </w:tcPr>
          <w:p w:rsidR="0039637B" w:rsidRDefault="0039637B">
            <w:pPr>
              <w:pStyle w:val="ConsPlusNormal"/>
            </w:pPr>
          </w:p>
        </w:tc>
        <w:tc>
          <w:tcPr>
            <w:tcW w:w="1502" w:type="dxa"/>
            <w:tcBorders>
              <w:top w:val="nil"/>
              <w:left w:val="nil"/>
              <w:bottom w:val="nil"/>
              <w:right w:val="nil"/>
            </w:tcBorders>
          </w:tcPr>
          <w:p w:rsidR="0039637B" w:rsidRDefault="0039637B">
            <w:pPr>
              <w:pStyle w:val="ConsPlusNormal"/>
            </w:pPr>
          </w:p>
        </w:tc>
        <w:tc>
          <w:tcPr>
            <w:tcW w:w="6236" w:type="dxa"/>
            <w:tcBorders>
              <w:top w:val="nil"/>
              <w:left w:val="nil"/>
              <w:bottom w:val="nil"/>
              <w:right w:val="nil"/>
            </w:tcBorders>
          </w:tcPr>
          <w:p w:rsidR="0039637B" w:rsidRDefault="0039637B">
            <w:pPr>
              <w:pStyle w:val="ConsPlusNormal"/>
            </w:pPr>
            <w:r>
              <w:t xml:space="preserve">5) количество реализованных местных инициатив граждан, проживающих в сельской местности, получивших </w:t>
            </w:r>
            <w:proofErr w:type="spellStart"/>
            <w:r>
              <w:t>грантовую</w:t>
            </w:r>
            <w:proofErr w:type="spellEnd"/>
            <w:r>
              <w:t xml:space="preserve"> поддержку:</w:t>
            </w:r>
          </w:p>
        </w:tc>
        <w:tc>
          <w:tcPr>
            <w:tcW w:w="1264" w:type="dxa"/>
            <w:tcBorders>
              <w:top w:val="nil"/>
              <w:left w:val="nil"/>
              <w:bottom w:val="nil"/>
              <w:right w:val="nil"/>
            </w:tcBorders>
          </w:tcPr>
          <w:p w:rsidR="0039637B" w:rsidRDefault="0039637B">
            <w:pPr>
              <w:pStyle w:val="ConsPlusNormal"/>
            </w:pPr>
          </w:p>
        </w:tc>
        <w:tc>
          <w:tcPr>
            <w:tcW w:w="1364" w:type="dxa"/>
            <w:tcBorders>
              <w:top w:val="nil"/>
              <w:left w:val="nil"/>
              <w:bottom w:val="nil"/>
              <w:right w:val="nil"/>
            </w:tcBorders>
          </w:tcPr>
          <w:p w:rsidR="0039637B" w:rsidRDefault="0039637B">
            <w:pPr>
              <w:pStyle w:val="ConsPlusNormal"/>
            </w:pPr>
          </w:p>
        </w:tc>
        <w:tc>
          <w:tcPr>
            <w:tcW w:w="1132" w:type="dxa"/>
            <w:tcBorders>
              <w:top w:val="nil"/>
              <w:left w:val="nil"/>
              <w:bottom w:val="nil"/>
              <w:right w:val="nil"/>
            </w:tcBorders>
          </w:tcPr>
          <w:p w:rsidR="0039637B" w:rsidRDefault="0039637B">
            <w:pPr>
              <w:pStyle w:val="ConsPlusNormal"/>
            </w:pPr>
          </w:p>
        </w:tc>
        <w:tc>
          <w:tcPr>
            <w:tcW w:w="1314" w:type="dxa"/>
            <w:tcBorders>
              <w:top w:val="nil"/>
              <w:left w:val="nil"/>
              <w:bottom w:val="nil"/>
              <w:right w:val="nil"/>
            </w:tcBorders>
          </w:tcPr>
          <w:p w:rsidR="0039637B" w:rsidRDefault="0039637B">
            <w:pPr>
              <w:pStyle w:val="ConsPlusNormal"/>
            </w:pPr>
          </w:p>
        </w:tc>
        <w:tc>
          <w:tcPr>
            <w:tcW w:w="1384" w:type="dxa"/>
            <w:tcBorders>
              <w:top w:val="nil"/>
              <w:left w:val="nil"/>
              <w:bottom w:val="nil"/>
              <w:right w:val="nil"/>
            </w:tcBorders>
          </w:tcPr>
          <w:p w:rsidR="0039637B" w:rsidRDefault="0039637B">
            <w:pPr>
              <w:pStyle w:val="ConsPlusNormal"/>
            </w:pPr>
          </w:p>
        </w:tc>
      </w:tr>
      <w:tr w:rsidR="0039637B">
        <w:tc>
          <w:tcPr>
            <w:tcW w:w="3628" w:type="dxa"/>
            <w:tcBorders>
              <w:top w:val="nil"/>
              <w:left w:val="nil"/>
              <w:bottom w:val="nil"/>
              <w:right w:val="nil"/>
            </w:tcBorders>
          </w:tcPr>
          <w:p w:rsidR="0039637B" w:rsidRDefault="0039637B">
            <w:pPr>
              <w:pStyle w:val="ConsPlusNormal"/>
            </w:pPr>
          </w:p>
        </w:tc>
        <w:tc>
          <w:tcPr>
            <w:tcW w:w="1502" w:type="dxa"/>
            <w:tcBorders>
              <w:top w:val="nil"/>
              <w:left w:val="nil"/>
              <w:bottom w:val="nil"/>
              <w:right w:val="nil"/>
            </w:tcBorders>
          </w:tcPr>
          <w:p w:rsidR="0039637B" w:rsidRDefault="0039637B">
            <w:pPr>
              <w:pStyle w:val="ConsPlusNormal"/>
            </w:pPr>
          </w:p>
        </w:tc>
        <w:tc>
          <w:tcPr>
            <w:tcW w:w="6236" w:type="dxa"/>
            <w:tcBorders>
              <w:top w:val="nil"/>
              <w:left w:val="nil"/>
              <w:bottom w:val="nil"/>
              <w:right w:val="nil"/>
            </w:tcBorders>
          </w:tcPr>
          <w:p w:rsidR="0039637B" w:rsidRDefault="0039637B">
            <w:pPr>
              <w:pStyle w:val="ConsPlusNormal"/>
            </w:pPr>
            <w:r>
              <w:t>в Российской Федерации - 171 единица;</w:t>
            </w:r>
          </w:p>
        </w:tc>
        <w:tc>
          <w:tcPr>
            <w:tcW w:w="1264" w:type="dxa"/>
            <w:tcBorders>
              <w:top w:val="nil"/>
              <w:left w:val="nil"/>
              <w:bottom w:val="nil"/>
              <w:right w:val="nil"/>
            </w:tcBorders>
          </w:tcPr>
          <w:p w:rsidR="0039637B" w:rsidRDefault="0039637B">
            <w:pPr>
              <w:pStyle w:val="ConsPlusNormal"/>
            </w:pPr>
          </w:p>
        </w:tc>
        <w:tc>
          <w:tcPr>
            <w:tcW w:w="1364" w:type="dxa"/>
            <w:tcBorders>
              <w:top w:val="nil"/>
              <w:left w:val="nil"/>
              <w:bottom w:val="nil"/>
              <w:right w:val="nil"/>
            </w:tcBorders>
          </w:tcPr>
          <w:p w:rsidR="0039637B" w:rsidRDefault="0039637B">
            <w:pPr>
              <w:pStyle w:val="ConsPlusNormal"/>
            </w:pPr>
          </w:p>
        </w:tc>
        <w:tc>
          <w:tcPr>
            <w:tcW w:w="1132" w:type="dxa"/>
            <w:tcBorders>
              <w:top w:val="nil"/>
              <w:left w:val="nil"/>
              <w:bottom w:val="nil"/>
              <w:right w:val="nil"/>
            </w:tcBorders>
          </w:tcPr>
          <w:p w:rsidR="0039637B" w:rsidRDefault="0039637B">
            <w:pPr>
              <w:pStyle w:val="ConsPlusNormal"/>
            </w:pPr>
          </w:p>
        </w:tc>
        <w:tc>
          <w:tcPr>
            <w:tcW w:w="1314" w:type="dxa"/>
            <w:tcBorders>
              <w:top w:val="nil"/>
              <w:left w:val="nil"/>
              <w:bottom w:val="nil"/>
              <w:right w:val="nil"/>
            </w:tcBorders>
          </w:tcPr>
          <w:p w:rsidR="0039637B" w:rsidRDefault="0039637B">
            <w:pPr>
              <w:pStyle w:val="ConsPlusNormal"/>
            </w:pPr>
          </w:p>
        </w:tc>
        <w:tc>
          <w:tcPr>
            <w:tcW w:w="1384" w:type="dxa"/>
            <w:tcBorders>
              <w:top w:val="nil"/>
              <w:left w:val="nil"/>
              <w:bottom w:val="nil"/>
              <w:right w:val="nil"/>
            </w:tcBorders>
          </w:tcPr>
          <w:p w:rsidR="0039637B" w:rsidRDefault="0039637B">
            <w:pPr>
              <w:pStyle w:val="ConsPlusNormal"/>
            </w:pPr>
          </w:p>
        </w:tc>
      </w:tr>
      <w:tr w:rsidR="0039637B">
        <w:tc>
          <w:tcPr>
            <w:tcW w:w="3628" w:type="dxa"/>
            <w:tcBorders>
              <w:top w:val="nil"/>
              <w:left w:val="nil"/>
              <w:bottom w:val="nil"/>
              <w:right w:val="nil"/>
            </w:tcBorders>
          </w:tcPr>
          <w:p w:rsidR="0039637B" w:rsidRDefault="0039637B">
            <w:pPr>
              <w:pStyle w:val="ConsPlusNormal"/>
            </w:pPr>
          </w:p>
        </w:tc>
        <w:tc>
          <w:tcPr>
            <w:tcW w:w="1502" w:type="dxa"/>
            <w:tcBorders>
              <w:top w:val="nil"/>
              <w:left w:val="nil"/>
              <w:bottom w:val="nil"/>
              <w:right w:val="nil"/>
            </w:tcBorders>
          </w:tcPr>
          <w:p w:rsidR="0039637B" w:rsidRDefault="0039637B">
            <w:pPr>
              <w:pStyle w:val="ConsPlusNormal"/>
            </w:pPr>
          </w:p>
        </w:tc>
        <w:tc>
          <w:tcPr>
            <w:tcW w:w="6236" w:type="dxa"/>
            <w:tcBorders>
              <w:top w:val="nil"/>
              <w:left w:val="nil"/>
              <w:bottom w:val="nil"/>
              <w:right w:val="nil"/>
            </w:tcBorders>
          </w:tcPr>
          <w:p w:rsidR="0039637B" w:rsidRDefault="0039637B">
            <w:pPr>
              <w:pStyle w:val="ConsPlusNormal"/>
            </w:pPr>
            <w:r>
              <w:t>в ДФО - 13 единиц;</w:t>
            </w:r>
          </w:p>
        </w:tc>
        <w:tc>
          <w:tcPr>
            <w:tcW w:w="1264" w:type="dxa"/>
            <w:tcBorders>
              <w:top w:val="nil"/>
              <w:left w:val="nil"/>
              <w:bottom w:val="nil"/>
              <w:right w:val="nil"/>
            </w:tcBorders>
          </w:tcPr>
          <w:p w:rsidR="0039637B" w:rsidRDefault="0039637B">
            <w:pPr>
              <w:pStyle w:val="ConsPlusNormal"/>
            </w:pPr>
          </w:p>
        </w:tc>
        <w:tc>
          <w:tcPr>
            <w:tcW w:w="1364" w:type="dxa"/>
            <w:tcBorders>
              <w:top w:val="nil"/>
              <w:left w:val="nil"/>
              <w:bottom w:val="nil"/>
              <w:right w:val="nil"/>
            </w:tcBorders>
          </w:tcPr>
          <w:p w:rsidR="0039637B" w:rsidRDefault="0039637B">
            <w:pPr>
              <w:pStyle w:val="ConsPlusNormal"/>
            </w:pPr>
          </w:p>
        </w:tc>
        <w:tc>
          <w:tcPr>
            <w:tcW w:w="1132" w:type="dxa"/>
            <w:tcBorders>
              <w:top w:val="nil"/>
              <w:left w:val="nil"/>
              <w:bottom w:val="nil"/>
              <w:right w:val="nil"/>
            </w:tcBorders>
          </w:tcPr>
          <w:p w:rsidR="0039637B" w:rsidRDefault="0039637B">
            <w:pPr>
              <w:pStyle w:val="ConsPlusNormal"/>
            </w:pPr>
          </w:p>
        </w:tc>
        <w:tc>
          <w:tcPr>
            <w:tcW w:w="1314" w:type="dxa"/>
            <w:tcBorders>
              <w:top w:val="nil"/>
              <w:left w:val="nil"/>
              <w:bottom w:val="nil"/>
              <w:right w:val="nil"/>
            </w:tcBorders>
          </w:tcPr>
          <w:p w:rsidR="0039637B" w:rsidRDefault="0039637B">
            <w:pPr>
              <w:pStyle w:val="ConsPlusNormal"/>
            </w:pPr>
          </w:p>
        </w:tc>
        <w:tc>
          <w:tcPr>
            <w:tcW w:w="1384" w:type="dxa"/>
            <w:tcBorders>
              <w:top w:val="nil"/>
              <w:left w:val="nil"/>
              <w:bottom w:val="nil"/>
              <w:right w:val="nil"/>
            </w:tcBorders>
          </w:tcPr>
          <w:p w:rsidR="0039637B" w:rsidRDefault="0039637B">
            <w:pPr>
              <w:pStyle w:val="ConsPlusNormal"/>
            </w:pPr>
          </w:p>
        </w:tc>
      </w:tr>
      <w:tr w:rsidR="0039637B">
        <w:tc>
          <w:tcPr>
            <w:tcW w:w="3628" w:type="dxa"/>
            <w:tcBorders>
              <w:top w:val="nil"/>
              <w:left w:val="nil"/>
              <w:bottom w:val="nil"/>
              <w:right w:val="nil"/>
            </w:tcBorders>
          </w:tcPr>
          <w:p w:rsidR="0039637B" w:rsidRDefault="0039637B">
            <w:pPr>
              <w:pStyle w:val="ConsPlusNormal"/>
            </w:pPr>
          </w:p>
        </w:tc>
        <w:tc>
          <w:tcPr>
            <w:tcW w:w="1502" w:type="dxa"/>
            <w:tcBorders>
              <w:top w:val="nil"/>
              <w:left w:val="nil"/>
              <w:bottom w:val="nil"/>
              <w:right w:val="nil"/>
            </w:tcBorders>
          </w:tcPr>
          <w:p w:rsidR="0039637B" w:rsidRDefault="0039637B">
            <w:pPr>
              <w:pStyle w:val="ConsPlusNormal"/>
            </w:pPr>
          </w:p>
        </w:tc>
        <w:tc>
          <w:tcPr>
            <w:tcW w:w="6236" w:type="dxa"/>
            <w:tcBorders>
              <w:top w:val="nil"/>
              <w:left w:val="nil"/>
              <w:bottom w:val="nil"/>
              <w:right w:val="nil"/>
            </w:tcBorders>
          </w:tcPr>
          <w:p w:rsidR="0039637B" w:rsidRDefault="0039637B">
            <w:pPr>
              <w:pStyle w:val="ConsPlusNormal"/>
            </w:pPr>
            <w:r>
              <w:t xml:space="preserve">6) ввод в эксплуатацию автомобильных дорог общего </w:t>
            </w:r>
            <w:r>
              <w:lastRenderedPageBreak/>
              <w:t>пользования с твердым покрытием, ведущих от сети автомобильных дорог общего пользования к общественно значимым объектам сельских населенных пунктов, объектам производства и переработки сельскохозяйственной продукции:</w:t>
            </w:r>
          </w:p>
        </w:tc>
        <w:tc>
          <w:tcPr>
            <w:tcW w:w="1264" w:type="dxa"/>
            <w:tcBorders>
              <w:top w:val="nil"/>
              <w:left w:val="nil"/>
              <w:bottom w:val="nil"/>
              <w:right w:val="nil"/>
            </w:tcBorders>
          </w:tcPr>
          <w:p w:rsidR="0039637B" w:rsidRDefault="0039637B">
            <w:pPr>
              <w:pStyle w:val="ConsPlusNormal"/>
            </w:pPr>
          </w:p>
        </w:tc>
        <w:tc>
          <w:tcPr>
            <w:tcW w:w="1364" w:type="dxa"/>
            <w:tcBorders>
              <w:top w:val="nil"/>
              <w:left w:val="nil"/>
              <w:bottom w:val="nil"/>
              <w:right w:val="nil"/>
            </w:tcBorders>
          </w:tcPr>
          <w:p w:rsidR="0039637B" w:rsidRDefault="0039637B">
            <w:pPr>
              <w:pStyle w:val="ConsPlusNormal"/>
            </w:pPr>
          </w:p>
        </w:tc>
        <w:tc>
          <w:tcPr>
            <w:tcW w:w="1132" w:type="dxa"/>
            <w:tcBorders>
              <w:top w:val="nil"/>
              <w:left w:val="nil"/>
              <w:bottom w:val="nil"/>
              <w:right w:val="nil"/>
            </w:tcBorders>
          </w:tcPr>
          <w:p w:rsidR="0039637B" w:rsidRDefault="0039637B">
            <w:pPr>
              <w:pStyle w:val="ConsPlusNormal"/>
            </w:pPr>
          </w:p>
        </w:tc>
        <w:tc>
          <w:tcPr>
            <w:tcW w:w="1314" w:type="dxa"/>
            <w:tcBorders>
              <w:top w:val="nil"/>
              <w:left w:val="nil"/>
              <w:bottom w:val="nil"/>
              <w:right w:val="nil"/>
            </w:tcBorders>
          </w:tcPr>
          <w:p w:rsidR="0039637B" w:rsidRDefault="0039637B">
            <w:pPr>
              <w:pStyle w:val="ConsPlusNormal"/>
            </w:pPr>
          </w:p>
        </w:tc>
        <w:tc>
          <w:tcPr>
            <w:tcW w:w="1384" w:type="dxa"/>
            <w:tcBorders>
              <w:top w:val="nil"/>
              <w:left w:val="nil"/>
              <w:bottom w:val="nil"/>
              <w:right w:val="nil"/>
            </w:tcBorders>
          </w:tcPr>
          <w:p w:rsidR="0039637B" w:rsidRDefault="0039637B">
            <w:pPr>
              <w:pStyle w:val="ConsPlusNormal"/>
            </w:pPr>
          </w:p>
        </w:tc>
      </w:tr>
      <w:tr w:rsidR="0039637B">
        <w:tc>
          <w:tcPr>
            <w:tcW w:w="3628" w:type="dxa"/>
            <w:tcBorders>
              <w:top w:val="nil"/>
              <w:left w:val="nil"/>
              <w:bottom w:val="nil"/>
              <w:right w:val="nil"/>
            </w:tcBorders>
          </w:tcPr>
          <w:p w:rsidR="0039637B" w:rsidRDefault="0039637B">
            <w:pPr>
              <w:pStyle w:val="ConsPlusNormal"/>
            </w:pPr>
          </w:p>
        </w:tc>
        <w:tc>
          <w:tcPr>
            <w:tcW w:w="1502" w:type="dxa"/>
            <w:tcBorders>
              <w:top w:val="nil"/>
              <w:left w:val="nil"/>
              <w:bottom w:val="nil"/>
              <w:right w:val="nil"/>
            </w:tcBorders>
          </w:tcPr>
          <w:p w:rsidR="0039637B" w:rsidRDefault="0039637B">
            <w:pPr>
              <w:pStyle w:val="ConsPlusNormal"/>
            </w:pPr>
          </w:p>
        </w:tc>
        <w:tc>
          <w:tcPr>
            <w:tcW w:w="6236" w:type="dxa"/>
            <w:tcBorders>
              <w:top w:val="nil"/>
              <w:left w:val="nil"/>
              <w:bottom w:val="nil"/>
              <w:right w:val="nil"/>
            </w:tcBorders>
          </w:tcPr>
          <w:p w:rsidR="0039637B" w:rsidRDefault="0039637B">
            <w:pPr>
              <w:pStyle w:val="ConsPlusNormal"/>
            </w:pPr>
            <w:r>
              <w:t>в Российской Федерации - 425,35 километра;</w:t>
            </w:r>
          </w:p>
        </w:tc>
        <w:tc>
          <w:tcPr>
            <w:tcW w:w="1264" w:type="dxa"/>
            <w:tcBorders>
              <w:top w:val="nil"/>
              <w:left w:val="nil"/>
              <w:bottom w:val="nil"/>
              <w:right w:val="nil"/>
            </w:tcBorders>
          </w:tcPr>
          <w:p w:rsidR="0039637B" w:rsidRDefault="0039637B">
            <w:pPr>
              <w:pStyle w:val="ConsPlusNormal"/>
            </w:pPr>
          </w:p>
        </w:tc>
        <w:tc>
          <w:tcPr>
            <w:tcW w:w="1364" w:type="dxa"/>
            <w:tcBorders>
              <w:top w:val="nil"/>
              <w:left w:val="nil"/>
              <w:bottom w:val="nil"/>
              <w:right w:val="nil"/>
            </w:tcBorders>
          </w:tcPr>
          <w:p w:rsidR="0039637B" w:rsidRDefault="0039637B">
            <w:pPr>
              <w:pStyle w:val="ConsPlusNormal"/>
            </w:pPr>
          </w:p>
        </w:tc>
        <w:tc>
          <w:tcPr>
            <w:tcW w:w="1132" w:type="dxa"/>
            <w:tcBorders>
              <w:top w:val="nil"/>
              <w:left w:val="nil"/>
              <w:bottom w:val="nil"/>
              <w:right w:val="nil"/>
            </w:tcBorders>
          </w:tcPr>
          <w:p w:rsidR="0039637B" w:rsidRDefault="0039637B">
            <w:pPr>
              <w:pStyle w:val="ConsPlusNormal"/>
            </w:pPr>
          </w:p>
        </w:tc>
        <w:tc>
          <w:tcPr>
            <w:tcW w:w="1314" w:type="dxa"/>
            <w:tcBorders>
              <w:top w:val="nil"/>
              <w:left w:val="nil"/>
              <w:bottom w:val="nil"/>
              <w:right w:val="nil"/>
            </w:tcBorders>
          </w:tcPr>
          <w:p w:rsidR="0039637B" w:rsidRDefault="0039637B">
            <w:pPr>
              <w:pStyle w:val="ConsPlusNormal"/>
            </w:pPr>
          </w:p>
        </w:tc>
        <w:tc>
          <w:tcPr>
            <w:tcW w:w="1384" w:type="dxa"/>
            <w:tcBorders>
              <w:top w:val="nil"/>
              <w:left w:val="nil"/>
              <w:bottom w:val="nil"/>
              <w:right w:val="nil"/>
            </w:tcBorders>
          </w:tcPr>
          <w:p w:rsidR="0039637B" w:rsidRDefault="0039637B">
            <w:pPr>
              <w:pStyle w:val="ConsPlusNormal"/>
            </w:pPr>
          </w:p>
        </w:tc>
      </w:tr>
      <w:tr w:rsidR="0039637B">
        <w:tc>
          <w:tcPr>
            <w:tcW w:w="3628" w:type="dxa"/>
            <w:tcBorders>
              <w:top w:val="nil"/>
              <w:left w:val="nil"/>
              <w:bottom w:val="nil"/>
              <w:right w:val="nil"/>
            </w:tcBorders>
          </w:tcPr>
          <w:p w:rsidR="0039637B" w:rsidRDefault="0039637B">
            <w:pPr>
              <w:pStyle w:val="ConsPlusNormal"/>
            </w:pPr>
          </w:p>
        </w:tc>
        <w:tc>
          <w:tcPr>
            <w:tcW w:w="1502" w:type="dxa"/>
            <w:tcBorders>
              <w:top w:val="nil"/>
              <w:left w:val="nil"/>
              <w:bottom w:val="nil"/>
              <w:right w:val="nil"/>
            </w:tcBorders>
          </w:tcPr>
          <w:p w:rsidR="0039637B" w:rsidRDefault="0039637B">
            <w:pPr>
              <w:pStyle w:val="ConsPlusNormal"/>
            </w:pPr>
          </w:p>
        </w:tc>
        <w:tc>
          <w:tcPr>
            <w:tcW w:w="6236" w:type="dxa"/>
            <w:tcBorders>
              <w:top w:val="nil"/>
              <w:left w:val="nil"/>
              <w:bottom w:val="nil"/>
              <w:right w:val="nil"/>
            </w:tcBorders>
          </w:tcPr>
          <w:p w:rsidR="0039637B" w:rsidRDefault="0039637B">
            <w:pPr>
              <w:pStyle w:val="ConsPlusNormal"/>
            </w:pPr>
            <w:r>
              <w:t>в ДФО - 34,97 километра</w:t>
            </w:r>
          </w:p>
        </w:tc>
        <w:tc>
          <w:tcPr>
            <w:tcW w:w="1264" w:type="dxa"/>
            <w:tcBorders>
              <w:top w:val="nil"/>
              <w:left w:val="nil"/>
              <w:bottom w:val="nil"/>
              <w:right w:val="nil"/>
            </w:tcBorders>
          </w:tcPr>
          <w:p w:rsidR="0039637B" w:rsidRDefault="0039637B">
            <w:pPr>
              <w:pStyle w:val="ConsPlusNormal"/>
            </w:pPr>
          </w:p>
        </w:tc>
        <w:tc>
          <w:tcPr>
            <w:tcW w:w="1364" w:type="dxa"/>
            <w:tcBorders>
              <w:top w:val="nil"/>
              <w:left w:val="nil"/>
              <w:bottom w:val="nil"/>
              <w:right w:val="nil"/>
            </w:tcBorders>
          </w:tcPr>
          <w:p w:rsidR="0039637B" w:rsidRDefault="0039637B">
            <w:pPr>
              <w:pStyle w:val="ConsPlusNormal"/>
            </w:pPr>
          </w:p>
        </w:tc>
        <w:tc>
          <w:tcPr>
            <w:tcW w:w="1132" w:type="dxa"/>
            <w:tcBorders>
              <w:top w:val="nil"/>
              <w:left w:val="nil"/>
              <w:bottom w:val="nil"/>
              <w:right w:val="nil"/>
            </w:tcBorders>
          </w:tcPr>
          <w:p w:rsidR="0039637B" w:rsidRDefault="0039637B">
            <w:pPr>
              <w:pStyle w:val="ConsPlusNormal"/>
            </w:pPr>
          </w:p>
        </w:tc>
        <w:tc>
          <w:tcPr>
            <w:tcW w:w="1314" w:type="dxa"/>
            <w:tcBorders>
              <w:top w:val="nil"/>
              <w:left w:val="nil"/>
              <w:bottom w:val="nil"/>
              <w:right w:val="nil"/>
            </w:tcBorders>
          </w:tcPr>
          <w:p w:rsidR="0039637B" w:rsidRDefault="0039637B">
            <w:pPr>
              <w:pStyle w:val="ConsPlusNormal"/>
            </w:pPr>
          </w:p>
        </w:tc>
        <w:tc>
          <w:tcPr>
            <w:tcW w:w="1384" w:type="dxa"/>
            <w:tcBorders>
              <w:top w:val="nil"/>
              <w:left w:val="nil"/>
              <w:bottom w:val="nil"/>
              <w:right w:val="nil"/>
            </w:tcBorders>
          </w:tcPr>
          <w:p w:rsidR="0039637B" w:rsidRDefault="0039637B">
            <w:pPr>
              <w:pStyle w:val="ConsPlusNormal"/>
            </w:pPr>
          </w:p>
        </w:tc>
      </w:tr>
    </w:tbl>
    <w:p w:rsidR="0039637B" w:rsidRDefault="0039637B">
      <w:pPr>
        <w:pStyle w:val="ConsPlusNormal"/>
        <w:jc w:val="both"/>
      </w:pPr>
    </w:p>
    <w:p w:rsidR="0039637B" w:rsidRDefault="0039637B">
      <w:pPr>
        <w:pStyle w:val="ConsPlusNormal"/>
        <w:ind w:firstLine="540"/>
        <w:jc w:val="both"/>
      </w:pPr>
      <w:r>
        <w:t xml:space="preserve">в подразделе "Байкальский регион" </w:t>
      </w:r>
      <w:hyperlink r:id="rId135" w:history="1">
        <w:r>
          <w:rPr>
            <w:color w:val="0000FF"/>
          </w:rPr>
          <w:t>позицию</w:t>
        </w:r>
      </w:hyperlink>
      <w:r>
        <w:t>, касающуюся ведомственной целевой программы "Устойчивое развитие сельских территорий", изложить в следующей редакции:</w:t>
      </w:r>
    </w:p>
    <w:p w:rsidR="0039637B" w:rsidRDefault="0039637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628"/>
        <w:gridCol w:w="1502"/>
        <w:gridCol w:w="6236"/>
        <w:gridCol w:w="1264"/>
        <w:gridCol w:w="1364"/>
        <w:gridCol w:w="1132"/>
        <w:gridCol w:w="1314"/>
        <w:gridCol w:w="1384"/>
      </w:tblGrid>
      <w:tr w:rsidR="0039637B">
        <w:tc>
          <w:tcPr>
            <w:tcW w:w="3628" w:type="dxa"/>
            <w:tcBorders>
              <w:top w:val="nil"/>
              <w:left w:val="nil"/>
              <w:bottom w:val="nil"/>
              <w:right w:val="nil"/>
            </w:tcBorders>
          </w:tcPr>
          <w:p w:rsidR="0039637B" w:rsidRDefault="0039637B">
            <w:pPr>
              <w:pStyle w:val="ConsPlusNormal"/>
            </w:pPr>
            <w:r>
              <w:t>"Ведомственная целевая программа "Устойчивое развитие сельских территорий"</w:t>
            </w:r>
          </w:p>
        </w:tc>
        <w:tc>
          <w:tcPr>
            <w:tcW w:w="1502" w:type="dxa"/>
            <w:tcBorders>
              <w:top w:val="nil"/>
              <w:left w:val="nil"/>
              <w:bottom w:val="nil"/>
              <w:right w:val="nil"/>
            </w:tcBorders>
          </w:tcPr>
          <w:p w:rsidR="0039637B" w:rsidRDefault="0039637B">
            <w:pPr>
              <w:pStyle w:val="ConsPlusNormal"/>
              <w:jc w:val="center"/>
            </w:pPr>
            <w:r>
              <w:t>2019 год</w:t>
            </w:r>
          </w:p>
        </w:tc>
        <w:tc>
          <w:tcPr>
            <w:tcW w:w="6236" w:type="dxa"/>
            <w:tcBorders>
              <w:top w:val="nil"/>
              <w:left w:val="nil"/>
              <w:bottom w:val="nil"/>
              <w:right w:val="nil"/>
            </w:tcBorders>
          </w:tcPr>
          <w:p w:rsidR="0039637B" w:rsidRDefault="0039637B">
            <w:pPr>
              <w:pStyle w:val="ConsPlusNormal"/>
            </w:pPr>
            <w:r>
              <w:t>создание комфортных условий жизнедеятельности в сельской местности Байкальского региона;</w:t>
            </w:r>
          </w:p>
          <w:p w:rsidR="0039637B" w:rsidRDefault="0039637B">
            <w:pPr>
              <w:pStyle w:val="ConsPlusNormal"/>
            </w:pPr>
            <w:r>
              <w:t>содействие созданию новых рабочих мест на селе;</w:t>
            </w:r>
          </w:p>
          <w:p w:rsidR="0039637B" w:rsidRDefault="0039637B">
            <w:pPr>
              <w:pStyle w:val="ConsPlusNormal"/>
            </w:pPr>
            <w:r>
              <w:t>активизация участия граждан, проживающих в сельской местности Байкальского региона, в реализации общественно значимых проектов и формирование позитивного отношения к сельской местности и сельскому образу жизни</w:t>
            </w:r>
          </w:p>
        </w:tc>
        <w:tc>
          <w:tcPr>
            <w:tcW w:w="1264" w:type="dxa"/>
            <w:tcBorders>
              <w:top w:val="nil"/>
              <w:left w:val="nil"/>
              <w:bottom w:val="nil"/>
              <w:right w:val="nil"/>
            </w:tcBorders>
          </w:tcPr>
          <w:p w:rsidR="0039637B" w:rsidRDefault="0039637B">
            <w:pPr>
              <w:pStyle w:val="ConsPlusNormal"/>
              <w:jc w:val="center"/>
            </w:pPr>
            <w:r>
              <w:t>473421,1</w:t>
            </w:r>
          </w:p>
        </w:tc>
        <w:tc>
          <w:tcPr>
            <w:tcW w:w="1364" w:type="dxa"/>
            <w:tcBorders>
              <w:top w:val="nil"/>
              <w:left w:val="nil"/>
              <w:bottom w:val="nil"/>
              <w:right w:val="nil"/>
            </w:tcBorders>
          </w:tcPr>
          <w:p w:rsidR="0039637B" w:rsidRDefault="0039637B">
            <w:pPr>
              <w:pStyle w:val="ConsPlusNormal"/>
              <w:jc w:val="center"/>
            </w:pPr>
            <w:r>
              <w:t>294272,9</w:t>
            </w:r>
          </w:p>
        </w:tc>
        <w:tc>
          <w:tcPr>
            <w:tcW w:w="1132" w:type="dxa"/>
            <w:tcBorders>
              <w:top w:val="nil"/>
              <w:left w:val="nil"/>
              <w:bottom w:val="nil"/>
              <w:right w:val="nil"/>
            </w:tcBorders>
          </w:tcPr>
          <w:p w:rsidR="0039637B" w:rsidRDefault="0039637B">
            <w:pPr>
              <w:pStyle w:val="ConsPlusNormal"/>
              <w:jc w:val="center"/>
            </w:pPr>
            <w:r>
              <w:t>-</w:t>
            </w:r>
          </w:p>
        </w:tc>
        <w:tc>
          <w:tcPr>
            <w:tcW w:w="1314" w:type="dxa"/>
            <w:tcBorders>
              <w:top w:val="nil"/>
              <w:left w:val="nil"/>
              <w:bottom w:val="nil"/>
              <w:right w:val="nil"/>
            </w:tcBorders>
          </w:tcPr>
          <w:p w:rsidR="0039637B" w:rsidRDefault="0039637B">
            <w:pPr>
              <w:pStyle w:val="ConsPlusNormal"/>
              <w:jc w:val="center"/>
            </w:pPr>
            <w:r>
              <w:t>87393,6</w:t>
            </w:r>
          </w:p>
        </w:tc>
        <w:tc>
          <w:tcPr>
            <w:tcW w:w="1384" w:type="dxa"/>
            <w:tcBorders>
              <w:top w:val="nil"/>
              <w:left w:val="nil"/>
              <w:bottom w:val="nil"/>
              <w:right w:val="nil"/>
            </w:tcBorders>
          </w:tcPr>
          <w:p w:rsidR="0039637B" w:rsidRDefault="0039637B">
            <w:pPr>
              <w:pStyle w:val="ConsPlusNormal"/>
              <w:jc w:val="center"/>
            </w:pPr>
            <w:r>
              <w:t>91754,6";</w:t>
            </w:r>
          </w:p>
        </w:tc>
      </w:tr>
      <w:tr w:rsidR="0039637B">
        <w:tc>
          <w:tcPr>
            <w:tcW w:w="3628" w:type="dxa"/>
            <w:tcBorders>
              <w:top w:val="nil"/>
              <w:left w:val="nil"/>
              <w:bottom w:val="nil"/>
              <w:right w:val="nil"/>
            </w:tcBorders>
          </w:tcPr>
          <w:p w:rsidR="0039637B" w:rsidRDefault="0039637B">
            <w:pPr>
              <w:pStyle w:val="ConsPlusNormal"/>
            </w:pPr>
          </w:p>
        </w:tc>
        <w:tc>
          <w:tcPr>
            <w:tcW w:w="1502" w:type="dxa"/>
            <w:tcBorders>
              <w:top w:val="nil"/>
              <w:left w:val="nil"/>
              <w:bottom w:val="nil"/>
              <w:right w:val="nil"/>
            </w:tcBorders>
          </w:tcPr>
          <w:p w:rsidR="0039637B" w:rsidRDefault="0039637B">
            <w:pPr>
              <w:pStyle w:val="ConsPlusNormal"/>
            </w:pPr>
          </w:p>
        </w:tc>
        <w:tc>
          <w:tcPr>
            <w:tcW w:w="6236" w:type="dxa"/>
            <w:tcBorders>
              <w:top w:val="nil"/>
              <w:left w:val="nil"/>
              <w:bottom w:val="nil"/>
              <w:right w:val="nil"/>
            </w:tcBorders>
          </w:tcPr>
          <w:p w:rsidR="0039637B" w:rsidRDefault="0039637B">
            <w:pPr>
              <w:pStyle w:val="ConsPlusNormal"/>
            </w:pPr>
            <w:r>
              <w:t>1) ввод (приобретение) жилья для граждан, проживающих в сельской местности:</w:t>
            </w:r>
          </w:p>
        </w:tc>
        <w:tc>
          <w:tcPr>
            <w:tcW w:w="1264" w:type="dxa"/>
            <w:tcBorders>
              <w:top w:val="nil"/>
              <w:left w:val="nil"/>
              <w:bottom w:val="nil"/>
              <w:right w:val="nil"/>
            </w:tcBorders>
          </w:tcPr>
          <w:p w:rsidR="0039637B" w:rsidRDefault="0039637B">
            <w:pPr>
              <w:pStyle w:val="ConsPlusNormal"/>
            </w:pPr>
          </w:p>
        </w:tc>
        <w:tc>
          <w:tcPr>
            <w:tcW w:w="1364" w:type="dxa"/>
            <w:tcBorders>
              <w:top w:val="nil"/>
              <w:left w:val="nil"/>
              <w:bottom w:val="nil"/>
              <w:right w:val="nil"/>
            </w:tcBorders>
          </w:tcPr>
          <w:p w:rsidR="0039637B" w:rsidRDefault="0039637B">
            <w:pPr>
              <w:pStyle w:val="ConsPlusNormal"/>
            </w:pPr>
          </w:p>
        </w:tc>
        <w:tc>
          <w:tcPr>
            <w:tcW w:w="1132" w:type="dxa"/>
            <w:tcBorders>
              <w:top w:val="nil"/>
              <w:left w:val="nil"/>
              <w:bottom w:val="nil"/>
              <w:right w:val="nil"/>
            </w:tcBorders>
          </w:tcPr>
          <w:p w:rsidR="0039637B" w:rsidRDefault="0039637B">
            <w:pPr>
              <w:pStyle w:val="ConsPlusNormal"/>
            </w:pPr>
          </w:p>
        </w:tc>
        <w:tc>
          <w:tcPr>
            <w:tcW w:w="1314" w:type="dxa"/>
            <w:tcBorders>
              <w:top w:val="nil"/>
              <w:left w:val="nil"/>
              <w:bottom w:val="nil"/>
              <w:right w:val="nil"/>
            </w:tcBorders>
          </w:tcPr>
          <w:p w:rsidR="0039637B" w:rsidRDefault="0039637B">
            <w:pPr>
              <w:pStyle w:val="ConsPlusNormal"/>
            </w:pPr>
          </w:p>
        </w:tc>
        <w:tc>
          <w:tcPr>
            <w:tcW w:w="1384" w:type="dxa"/>
            <w:tcBorders>
              <w:top w:val="nil"/>
              <w:left w:val="nil"/>
              <w:bottom w:val="nil"/>
              <w:right w:val="nil"/>
            </w:tcBorders>
          </w:tcPr>
          <w:p w:rsidR="0039637B" w:rsidRDefault="0039637B">
            <w:pPr>
              <w:pStyle w:val="ConsPlusNormal"/>
            </w:pPr>
          </w:p>
        </w:tc>
      </w:tr>
      <w:tr w:rsidR="0039637B">
        <w:tc>
          <w:tcPr>
            <w:tcW w:w="3628" w:type="dxa"/>
            <w:tcBorders>
              <w:top w:val="nil"/>
              <w:left w:val="nil"/>
              <w:bottom w:val="nil"/>
              <w:right w:val="nil"/>
            </w:tcBorders>
          </w:tcPr>
          <w:p w:rsidR="0039637B" w:rsidRDefault="0039637B">
            <w:pPr>
              <w:pStyle w:val="ConsPlusNormal"/>
            </w:pPr>
          </w:p>
        </w:tc>
        <w:tc>
          <w:tcPr>
            <w:tcW w:w="1502" w:type="dxa"/>
            <w:tcBorders>
              <w:top w:val="nil"/>
              <w:left w:val="nil"/>
              <w:bottom w:val="nil"/>
              <w:right w:val="nil"/>
            </w:tcBorders>
          </w:tcPr>
          <w:p w:rsidR="0039637B" w:rsidRDefault="0039637B">
            <w:pPr>
              <w:pStyle w:val="ConsPlusNormal"/>
            </w:pPr>
          </w:p>
        </w:tc>
        <w:tc>
          <w:tcPr>
            <w:tcW w:w="6236" w:type="dxa"/>
            <w:tcBorders>
              <w:top w:val="nil"/>
              <w:left w:val="nil"/>
              <w:bottom w:val="nil"/>
              <w:right w:val="nil"/>
            </w:tcBorders>
          </w:tcPr>
          <w:p w:rsidR="0039637B" w:rsidRDefault="0039637B">
            <w:pPr>
              <w:pStyle w:val="ConsPlusNormal"/>
            </w:pPr>
            <w:r>
              <w:t>в Российской Федерации - 325,73 тыс. кв. метров;</w:t>
            </w:r>
          </w:p>
        </w:tc>
        <w:tc>
          <w:tcPr>
            <w:tcW w:w="1264" w:type="dxa"/>
            <w:tcBorders>
              <w:top w:val="nil"/>
              <w:left w:val="nil"/>
              <w:bottom w:val="nil"/>
              <w:right w:val="nil"/>
            </w:tcBorders>
          </w:tcPr>
          <w:p w:rsidR="0039637B" w:rsidRDefault="0039637B">
            <w:pPr>
              <w:pStyle w:val="ConsPlusNormal"/>
            </w:pPr>
          </w:p>
        </w:tc>
        <w:tc>
          <w:tcPr>
            <w:tcW w:w="1364" w:type="dxa"/>
            <w:tcBorders>
              <w:top w:val="nil"/>
              <w:left w:val="nil"/>
              <w:bottom w:val="nil"/>
              <w:right w:val="nil"/>
            </w:tcBorders>
          </w:tcPr>
          <w:p w:rsidR="0039637B" w:rsidRDefault="0039637B">
            <w:pPr>
              <w:pStyle w:val="ConsPlusNormal"/>
            </w:pPr>
          </w:p>
        </w:tc>
        <w:tc>
          <w:tcPr>
            <w:tcW w:w="1132" w:type="dxa"/>
            <w:tcBorders>
              <w:top w:val="nil"/>
              <w:left w:val="nil"/>
              <w:bottom w:val="nil"/>
              <w:right w:val="nil"/>
            </w:tcBorders>
          </w:tcPr>
          <w:p w:rsidR="0039637B" w:rsidRDefault="0039637B">
            <w:pPr>
              <w:pStyle w:val="ConsPlusNormal"/>
            </w:pPr>
          </w:p>
        </w:tc>
        <w:tc>
          <w:tcPr>
            <w:tcW w:w="1314" w:type="dxa"/>
            <w:tcBorders>
              <w:top w:val="nil"/>
              <w:left w:val="nil"/>
              <w:bottom w:val="nil"/>
              <w:right w:val="nil"/>
            </w:tcBorders>
          </w:tcPr>
          <w:p w:rsidR="0039637B" w:rsidRDefault="0039637B">
            <w:pPr>
              <w:pStyle w:val="ConsPlusNormal"/>
            </w:pPr>
          </w:p>
        </w:tc>
        <w:tc>
          <w:tcPr>
            <w:tcW w:w="1384" w:type="dxa"/>
            <w:tcBorders>
              <w:top w:val="nil"/>
              <w:left w:val="nil"/>
              <w:bottom w:val="nil"/>
              <w:right w:val="nil"/>
            </w:tcBorders>
          </w:tcPr>
          <w:p w:rsidR="0039637B" w:rsidRDefault="0039637B">
            <w:pPr>
              <w:pStyle w:val="ConsPlusNormal"/>
            </w:pPr>
          </w:p>
        </w:tc>
      </w:tr>
      <w:tr w:rsidR="0039637B">
        <w:tc>
          <w:tcPr>
            <w:tcW w:w="3628" w:type="dxa"/>
            <w:tcBorders>
              <w:top w:val="nil"/>
              <w:left w:val="nil"/>
              <w:bottom w:val="nil"/>
              <w:right w:val="nil"/>
            </w:tcBorders>
          </w:tcPr>
          <w:p w:rsidR="0039637B" w:rsidRDefault="0039637B">
            <w:pPr>
              <w:pStyle w:val="ConsPlusNormal"/>
            </w:pPr>
          </w:p>
        </w:tc>
        <w:tc>
          <w:tcPr>
            <w:tcW w:w="1502" w:type="dxa"/>
            <w:tcBorders>
              <w:top w:val="nil"/>
              <w:left w:val="nil"/>
              <w:bottom w:val="nil"/>
              <w:right w:val="nil"/>
            </w:tcBorders>
          </w:tcPr>
          <w:p w:rsidR="0039637B" w:rsidRDefault="0039637B">
            <w:pPr>
              <w:pStyle w:val="ConsPlusNormal"/>
            </w:pPr>
          </w:p>
        </w:tc>
        <w:tc>
          <w:tcPr>
            <w:tcW w:w="6236" w:type="dxa"/>
            <w:tcBorders>
              <w:top w:val="nil"/>
              <w:left w:val="nil"/>
              <w:bottom w:val="nil"/>
              <w:right w:val="nil"/>
            </w:tcBorders>
          </w:tcPr>
          <w:p w:rsidR="0039637B" w:rsidRDefault="0039637B">
            <w:pPr>
              <w:pStyle w:val="ConsPlusNormal"/>
            </w:pPr>
            <w:r>
              <w:t>в Байкальском регионе - 10,13 тыс. кв. метров;</w:t>
            </w:r>
          </w:p>
        </w:tc>
        <w:tc>
          <w:tcPr>
            <w:tcW w:w="1264" w:type="dxa"/>
            <w:tcBorders>
              <w:top w:val="nil"/>
              <w:left w:val="nil"/>
              <w:bottom w:val="nil"/>
              <w:right w:val="nil"/>
            </w:tcBorders>
          </w:tcPr>
          <w:p w:rsidR="0039637B" w:rsidRDefault="0039637B">
            <w:pPr>
              <w:pStyle w:val="ConsPlusNormal"/>
            </w:pPr>
          </w:p>
        </w:tc>
        <w:tc>
          <w:tcPr>
            <w:tcW w:w="1364" w:type="dxa"/>
            <w:tcBorders>
              <w:top w:val="nil"/>
              <w:left w:val="nil"/>
              <w:bottom w:val="nil"/>
              <w:right w:val="nil"/>
            </w:tcBorders>
          </w:tcPr>
          <w:p w:rsidR="0039637B" w:rsidRDefault="0039637B">
            <w:pPr>
              <w:pStyle w:val="ConsPlusNormal"/>
            </w:pPr>
          </w:p>
        </w:tc>
        <w:tc>
          <w:tcPr>
            <w:tcW w:w="1132" w:type="dxa"/>
            <w:tcBorders>
              <w:top w:val="nil"/>
              <w:left w:val="nil"/>
              <w:bottom w:val="nil"/>
              <w:right w:val="nil"/>
            </w:tcBorders>
          </w:tcPr>
          <w:p w:rsidR="0039637B" w:rsidRDefault="0039637B">
            <w:pPr>
              <w:pStyle w:val="ConsPlusNormal"/>
            </w:pPr>
          </w:p>
        </w:tc>
        <w:tc>
          <w:tcPr>
            <w:tcW w:w="1314" w:type="dxa"/>
            <w:tcBorders>
              <w:top w:val="nil"/>
              <w:left w:val="nil"/>
              <w:bottom w:val="nil"/>
              <w:right w:val="nil"/>
            </w:tcBorders>
          </w:tcPr>
          <w:p w:rsidR="0039637B" w:rsidRDefault="0039637B">
            <w:pPr>
              <w:pStyle w:val="ConsPlusNormal"/>
            </w:pPr>
          </w:p>
        </w:tc>
        <w:tc>
          <w:tcPr>
            <w:tcW w:w="1384" w:type="dxa"/>
            <w:tcBorders>
              <w:top w:val="nil"/>
              <w:left w:val="nil"/>
              <w:bottom w:val="nil"/>
              <w:right w:val="nil"/>
            </w:tcBorders>
          </w:tcPr>
          <w:p w:rsidR="0039637B" w:rsidRDefault="0039637B">
            <w:pPr>
              <w:pStyle w:val="ConsPlusNormal"/>
            </w:pPr>
          </w:p>
        </w:tc>
      </w:tr>
      <w:tr w:rsidR="0039637B">
        <w:tc>
          <w:tcPr>
            <w:tcW w:w="3628" w:type="dxa"/>
            <w:tcBorders>
              <w:top w:val="nil"/>
              <w:left w:val="nil"/>
              <w:bottom w:val="nil"/>
              <w:right w:val="nil"/>
            </w:tcBorders>
          </w:tcPr>
          <w:p w:rsidR="0039637B" w:rsidRDefault="0039637B">
            <w:pPr>
              <w:pStyle w:val="ConsPlusNormal"/>
            </w:pPr>
          </w:p>
        </w:tc>
        <w:tc>
          <w:tcPr>
            <w:tcW w:w="1502" w:type="dxa"/>
            <w:tcBorders>
              <w:top w:val="nil"/>
              <w:left w:val="nil"/>
              <w:bottom w:val="nil"/>
              <w:right w:val="nil"/>
            </w:tcBorders>
          </w:tcPr>
          <w:p w:rsidR="0039637B" w:rsidRDefault="0039637B">
            <w:pPr>
              <w:pStyle w:val="ConsPlusNormal"/>
            </w:pPr>
          </w:p>
        </w:tc>
        <w:tc>
          <w:tcPr>
            <w:tcW w:w="6236" w:type="dxa"/>
            <w:tcBorders>
              <w:top w:val="nil"/>
              <w:left w:val="nil"/>
              <w:bottom w:val="nil"/>
              <w:right w:val="nil"/>
            </w:tcBorders>
          </w:tcPr>
          <w:p w:rsidR="0039637B" w:rsidRDefault="0039637B">
            <w:pPr>
              <w:pStyle w:val="ConsPlusNormal"/>
            </w:pPr>
            <w:r>
              <w:t>в том числе для молодых семей и молодых специалистов:</w:t>
            </w:r>
          </w:p>
        </w:tc>
        <w:tc>
          <w:tcPr>
            <w:tcW w:w="1264" w:type="dxa"/>
            <w:tcBorders>
              <w:top w:val="nil"/>
              <w:left w:val="nil"/>
              <w:bottom w:val="nil"/>
              <w:right w:val="nil"/>
            </w:tcBorders>
          </w:tcPr>
          <w:p w:rsidR="0039637B" w:rsidRDefault="0039637B">
            <w:pPr>
              <w:pStyle w:val="ConsPlusNormal"/>
            </w:pPr>
          </w:p>
        </w:tc>
        <w:tc>
          <w:tcPr>
            <w:tcW w:w="1364" w:type="dxa"/>
            <w:tcBorders>
              <w:top w:val="nil"/>
              <w:left w:val="nil"/>
              <w:bottom w:val="nil"/>
              <w:right w:val="nil"/>
            </w:tcBorders>
          </w:tcPr>
          <w:p w:rsidR="0039637B" w:rsidRDefault="0039637B">
            <w:pPr>
              <w:pStyle w:val="ConsPlusNormal"/>
            </w:pPr>
          </w:p>
        </w:tc>
        <w:tc>
          <w:tcPr>
            <w:tcW w:w="1132" w:type="dxa"/>
            <w:tcBorders>
              <w:top w:val="nil"/>
              <w:left w:val="nil"/>
              <w:bottom w:val="nil"/>
              <w:right w:val="nil"/>
            </w:tcBorders>
          </w:tcPr>
          <w:p w:rsidR="0039637B" w:rsidRDefault="0039637B">
            <w:pPr>
              <w:pStyle w:val="ConsPlusNormal"/>
            </w:pPr>
          </w:p>
        </w:tc>
        <w:tc>
          <w:tcPr>
            <w:tcW w:w="1314" w:type="dxa"/>
            <w:tcBorders>
              <w:top w:val="nil"/>
              <w:left w:val="nil"/>
              <w:bottom w:val="nil"/>
              <w:right w:val="nil"/>
            </w:tcBorders>
          </w:tcPr>
          <w:p w:rsidR="0039637B" w:rsidRDefault="0039637B">
            <w:pPr>
              <w:pStyle w:val="ConsPlusNormal"/>
            </w:pPr>
          </w:p>
        </w:tc>
        <w:tc>
          <w:tcPr>
            <w:tcW w:w="1384" w:type="dxa"/>
            <w:tcBorders>
              <w:top w:val="nil"/>
              <w:left w:val="nil"/>
              <w:bottom w:val="nil"/>
              <w:right w:val="nil"/>
            </w:tcBorders>
          </w:tcPr>
          <w:p w:rsidR="0039637B" w:rsidRDefault="0039637B">
            <w:pPr>
              <w:pStyle w:val="ConsPlusNormal"/>
            </w:pPr>
          </w:p>
        </w:tc>
      </w:tr>
      <w:tr w:rsidR="0039637B">
        <w:tc>
          <w:tcPr>
            <w:tcW w:w="3628" w:type="dxa"/>
            <w:tcBorders>
              <w:top w:val="nil"/>
              <w:left w:val="nil"/>
              <w:bottom w:val="nil"/>
              <w:right w:val="nil"/>
            </w:tcBorders>
          </w:tcPr>
          <w:p w:rsidR="0039637B" w:rsidRDefault="0039637B">
            <w:pPr>
              <w:pStyle w:val="ConsPlusNormal"/>
            </w:pPr>
          </w:p>
        </w:tc>
        <w:tc>
          <w:tcPr>
            <w:tcW w:w="1502" w:type="dxa"/>
            <w:tcBorders>
              <w:top w:val="nil"/>
              <w:left w:val="nil"/>
              <w:bottom w:val="nil"/>
              <w:right w:val="nil"/>
            </w:tcBorders>
          </w:tcPr>
          <w:p w:rsidR="0039637B" w:rsidRDefault="0039637B">
            <w:pPr>
              <w:pStyle w:val="ConsPlusNormal"/>
            </w:pPr>
          </w:p>
        </w:tc>
        <w:tc>
          <w:tcPr>
            <w:tcW w:w="6236" w:type="dxa"/>
            <w:tcBorders>
              <w:top w:val="nil"/>
              <w:left w:val="nil"/>
              <w:bottom w:val="nil"/>
              <w:right w:val="nil"/>
            </w:tcBorders>
          </w:tcPr>
          <w:p w:rsidR="0039637B" w:rsidRDefault="0039637B">
            <w:pPr>
              <w:pStyle w:val="ConsPlusNormal"/>
            </w:pPr>
            <w:r>
              <w:t>в Российской Федерации - 165,65 тыс. кв. метров;</w:t>
            </w:r>
          </w:p>
        </w:tc>
        <w:tc>
          <w:tcPr>
            <w:tcW w:w="1264" w:type="dxa"/>
            <w:tcBorders>
              <w:top w:val="nil"/>
              <w:left w:val="nil"/>
              <w:bottom w:val="nil"/>
              <w:right w:val="nil"/>
            </w:tcBorders>
          </w:tcPr>
          <w:p w:rsidR="0039637B" w:rsidRDefault="0039637B">
            <w:pPr>
              <w:pStyle w:val="ConsPlusNormal"/>
            </w:pPr>
          </w:p>
        </w:tc>
        <w:tc>
          <w:tcPr>
            <w:tcW w:w="1364" w:type="dxa"/>
            <w:tcBorders>
              <w:top w:val="nil"/>
              <w:left w:val="nil"/>
              <w:bottom w:val="nil"/>
              <w:right w:val="nil"/>
            </w:tcBorders>
          </w:tcPr>
          <w:p w:rsidR="0039637B" w:rsidRDefault="0039637B">
            <w:pPr>
              <w:pStyle w:val="ConsPlusNormal"/>
            </w:pPr>
          </w:p>
        </w:tc>
        <w:tc>
          <w:tcPr>
            <w:tcW w:w="1132" w:type="dxa"/>
            <w:tcBorders>
              <w:top w:val="nil"/>
              <w:left w:val="nil"/>
              <w:bottom w:val="nil"/>
              <w:right w:val="nil"/>
            </w:tcBorders>
          </w:tcPr>
          <w:p w:rsidR="0039637B" w:rsidRDefault="0039637B">
            <w:pPr>
              <w:pStyle w:val="ConsPlusNormal"/>
            </w:pPr>
          </w:p>
        </w:tc>
        <w:tc>
          <w:tcPr>
            <w:tcW w:w="1314" w:type="dxa"/>
            <w:tcBorders>
              <w:top w:val="nil"/>
              <w:left w:val="nil"/>
              <w:bottom w:val="nil"/>
              <w:right w:val="nil"/>
            </w:tcBorders>
          </w:tcPr>
          <w:p w:rsidR="0039637B" w:rsidRDefault="0039637B">
            <w:pPr>
              <w:pStyle w:val="ConsPlusNormal"/>
            </w:pPr>
          </w:p>
        </w:tc>
        <w:tc>
          <w:tcPr>
            <w:tcW w:w="1384" w:type="dxa"/>
            <w:tcBorders>
              <w:top w:val="nil"/>
              <w:left w:val="nil"/>
              <w:bottom w:val="nil"/>
              <w:right w:val="nil"/>
            </w:tcBorders>
          </w:tcPr>
          <w:p w:rsidR="0039637B" w:rsidRDefault="0039637B">
            <w:pPr>
              <w:pStyle w:val="ConsPlusNormal"/>
            </w:pPr>
          </w:p>
        </w:tc>
      </w:tr>
      <w:tr w:rsidR="0039637B">
        <w:tc>
          <w:tcPr>
            <w:tcW w:w="3628" w:type="dxa"/>
            <w:tcBorders>
              <w:top w:val="nil"/>
              <w:left w:val="nil"/>
              <w:bottom w:val="nil"/>
              <w:right w:val="nil"/>
            </w:tcBorders>
          </w:tcPr>
          <w:p w:rsidR="0039637B" w:rsidRDefault="0039637B">
            <w:pPr>
              <w:pStyle w:val="ConsPlusNormal"/>
            </w:pPr>
          </w:p>
        </w:tc>
        <w:tc>
          <w:tcPr>
            <w:tcW w:w="1502" w:type="dxa"/>
            <w:tcBorders>
              <w:top w:val="nil"/>
              <w:left w:val="nil"/>
              <w:bottom w:val="nil"/>
              <w:right w:val="nil"/>
            </w:tcBorders>
          </w:tcPr>
          <w:p w:rsidR="0039637B" w:rsidRDefault="0039637B">
            <w:pPr>
              <w:pStyle w:val="ConsPlusNormal"/>
            </w:pPr>
          </w:p>
        </w:tc>
        <w:tc>
          <w:tcPr>
            <w:tcW w:w="6236" w:type="dxa"/>
            <w:tcBorders>
              <w:top w:val="nil"/>
              <w:left w:val="nil"/>
              <w:bottom w:val="nil"/>
              <w:right w:val="nil"/>
            </w:tcBorders>
          </w:tcPr>
          <w:p w:rsidR="0039637B" w:rsidRDefault="0039637B">
            <w:pPr>
              <w:pStyle w:val="ConsPlusNormal"/>
            </w:pPr>
            <w:r>
              <w:t>в Байкальском регионе - 5,06 тыс. кв. метров;</w:t>
            </w:r>
          </w:p>
        </w:tc>
        <w:tc>
          <w:tcPr>
            <w:tcW w:w="1264" w:type="dxa"/>
            <w:tcBorders>
              <w:top w:val="nil"/>
              <w:left w:val="nil"/>
              <w:bottom w:val="nil"/>
              <w:right w:val="nil"/>
            </w:tcBorders>
          </w:tcPr>
          <w:p w:rsidR="0039637B" w:rsidRDefault="0039637B">
            <w:pPr>
              <w:pStyle w:val="ConsPlusNormal"/>
            </w:pPr>
          </w:p>
        </w:tc>
        <w:tc>
          <w:tcPr>
            <w:tcW w:w="1364" w:type="dxa"/>
            <w:tcBorders>
              <w:top w:val="nil"/>
              <w:left w:val="nil"/>
              <w:bottom w:val="nil"/>
              <w:right w:val="nil"/>
            </w:tcBorders>
          </w:tcPr>
          <w:p w:rsidR="0039637B" w:rsidRDefault="0039637B">
            <w:pPr>
              <w:pStyle w:val="ConsPlusNormal"/>
            </w:pPr>
          </w:p>
        </w:tc>
        <w:tc>
          <w:tcPr>
            <w:tcW w:w="1132" w:type="dxa"/>
            <w:tcBorders>
              <w:top w:val="nil"/>
              <w:left w:val="nil"/>
              <w:bottom w:val="nil"/>
              <w:right w:val="nil"/>
            </w:tcBorders>
          </w:tcPr>
          <w:p w:rsidR="0039637B" w:rsidRDefault="0039637B">
            <w:pPr>
              <w:pStyle w:val="ConsPlusNormal"/>
            </w:pPr>
          </w:p>
        </w:tc>
        <w:tc>
          <w:tcPr>
            <w:tcW w:w="1314" w:type="dxa"/>
            <w:tcBorders>
              <w:top w:val="nil"/>
              <w:left w:val="nil"/>
              <w:bottom w:val="nil"/>
              <w:right w:val="nil"/>
            </w:tcBorders>
          </w:tcPr>
          <w:p w:rsidR="0039637B" w:rsidRDefault="0039637B">
            <w:pPr>
              <w:pStyle w:val="ConsPlusNormal"/>
            </w:pPr>
          </w:p>
        </w:tc>
        <w:tc>
          <w:tcPr>
            <w:tcW w:w="1384" w:type="dxa"/>
            <w:tcBorders>
              <w:top w:val="nil"/>
              <w:left w:val="nil"/>
              <w:bottom w:val="nil"/>
              <w:right w:val="nil"/>
            </w:tcBorders>
          </w:tcPr>
          <w:p w:rsidR="0039637B" w:rsidRDefault="0039637B">
            <w:pPr>
              <w:pStyle w:val="ConsPlusNormal"/>
            </w:pPr>
          </w:p>
        </w:tc>
      </w:tr>
      <w:tr w:rsidR="0039637B">
        <w:tc>
          <w:tcPr>
            <w:tcW w:w="3628" w:type="dxa"/>
            <w:tcBorders>
              <w:top w:val="nil"/>
              <w:left w:val="nil"/>
              <w:bottom w:val="nil"/>
              <w:right w:val="nil"/>
            </w:tcBorders>
          </w:tcPr>
          <w:p w:rsidR="0039637B" w:rsidRDefault="0039637B">
            <w:pPr>
              <w:pStyle w:val="ConsPlusNormal"/>
            </w:pPr>
          </w:p>
        </w:tc>
        <w:tc>
          <w:tcPr>
            <w:tcW w:w="1502" w:type="dxa"/>
            <w:tcBorders>
              <w:top w:val="nil"/>
              <w:left w:val="nil"/>
              <w:bottom w:val="nil"/>
              <w:right w:val="nil"/>
            </w:tcBorders>
          </w:tcPr>
          <w:p w:rsidR="0039637B" w:rsidRDefault="0039637B">
            <w:pPr>
              <w:pStyle w:val="ConsPlusNormal"/>
            </w:pPr>
          </w:p>
        </w:tc>
        <w:tc>
          <w:tcPr>
            <w:tcW w:w="6236" w:type="dxa"/>
            <w:tcBorders>
              <w:top w:val="nil"/>
              <w:left w:val="nil"/>
              <w:bottom w:val="nil"/>
              <w:right w:val="nil"/>
            </w:tcBorders>
          </w:tcPr>
          <w:p w:rsidR="0039637B" w:rsidRDefault="0039637B">
            <w:pPr>
              <w:pStyle w:val="ConsPlusNormal"/>
            </w:pPr>
            <w:r>
              <w:t>2) ввод в действие локальных водопроводов:</w:t>
            </w:r>
          </w:p>
        </w:tc>
        <w:tc>
          <w:tcPr>
            <w:tcW w:w="1264" w:type="dxa"/>
            <w:tcBorders>
              <w:top w:val="nil"/>
              <w:left w:val="nil"/>
              <w:bottom w:val="nil"/>
              <w:right w:val="nil"/>
            </w:tcBorders>
          </w:tcPr>
          <w:p w:rsidR="0039637B" w:rsidRDefault="0039637B">
            <w:pPr>
              <w:pStyle w:val="ConsPlusNormal"/>
            </w:pPr>
          </w:p>
        </w:tc>
        <w:tc>
          <w:tcPr>
            <w:tcW w:w="1364" w:type="dxa"/>
            <w:tcBorders>
              <w:top w:val="nil"/>
              <w:left w:val="nil"/>
              <w:bottom w:val="nil"/>
              <w:right w:val="nil"/>
            </w:tcBorders>
          </w:tcPr>
          <w:p w:rsidR="0039637B" w:rsidRDefault="0039637B">
            <w:pPr>
              <w:pStyle w:val="ConsPlusNormal"/>
            </w:pPr>
          </w:p>
        </w:tc>
        <w:tc>
          <w:tcPr>
            <w:tcW w:w="1132" w:type="dxa"/>
            <w:tcBorders>
              <w:top w:val="nil"/>
              <w:left w:val="nil"/>
              <w:bottom w:val="nil"/>
              <w:right w:val="nil"/>
            </w:tcBorders>
          </w:tcPr>
          <w:p w:rsidR="0039637B" w:rsidRDefault="0039637B">
            <w:pPr>
              <w:pStyle w:val="ConsPlusNormal"/>
            </w:pPr>
          </w:p>
        </w:tc>
        <w:tc>
          <w:tcPr>
            <w:tcW w:w="1314" w:type="dxa"/>
            <w:tcBorders>
              <w:top w:val="nil"/>
              <w:left w:val="nil"/>
              <w:bottom w:val="nil"/>
              <w:right w:val="nil"/>
            </w:tcBorders>
          </w:tcPr>
          <w:p w:rsidR="0039637B" w:rsidRDefault="0039637B">
            <w:pPr>
              <w:pStyle w:val="ConsPlusNormal"/>
            </w:pPr>
          </w:p>
        </w:tc>
        <w:tc>
          <w:tcPr>
            <w:tcW w:w="1384" w:type="dxa"/>
            <w:tcBorders>
              <w:top w:val="nil"/>
              <w:left w:val="nil"/>
              <w:bottom w:val="nil"/>
              <w:right w:val="nil"/>
            </w:tcBorders>
          </w:tcPr>
          <w:p w:rsidR="0039637B" w:rsidRDefault="0039637B">
            <w:pPr>
              <w:pStyle w:val="ConsPlusNormal"/>
            </w:pPr>
          </w:p>
        </w:tc>
      </w:tr>
      <w:tr w:rsidR="0039637B">
        <w:tc>
          <w:tcPr>
            <w:tcW w:w="3628" w:type="dxa"/>
            <w:tcBorders>
              <w:top w:val="nil"/>
              <w:left w:val="nil"/>
              <w:bottom w:val="nil"/>
              <w:right w:val="nil"/>
            </w:tcBorders>
          </w:tcPr>
          <w:p w:rsidR="0039637B" w:rsidRDefault="0039637B">
            <w:pPr>
              <w:pStyle w:val="ConsPlusNormal"/>
            </w:pPr>
          </w:p>
        </w:tc>
        <w:tc>
          <w:tcPr>
            <w:tcW w:w="1502" w:type="dxa"/>
            <w:tcBorders>
              <w:top w:val="nil"/>
              <w:left w:val="nil"/>
              <w:bottom w:val="nil"/>
              <w:right w:val="nil"/>
            </w:tcBorders>
          </w:tcPr>
          <w:p w:rsidR="0039637B" w:rsidRDefault="0039637B">
            <w:pPr>
              <w:pStyle w:val="ConsPlusNormal"/>
            </w:pPr>
          </w:p>
        </w:tc>
        <w:tc>
          <w:tcPr>
            <w:tcW w:w="6236" w:type="dxa"/>
            <w:tcBorders>
              <w:top w:val="nil"/>
              <w:left w:val="nil"/>
              <w:bottom w:val="nil"/>
              <w:right w:val="nil"/>
            </w:tcBorders>
          </w:tcPr>
          <w:p w:rsidR="0039637B" w:rsidRDefault="0039637B">
            <w:pPr>
              <w:pStyle w:val="ConsPlusNormal"/>
            </w:pPr>
            <w:r>
              <w:t>в Российской Федерации - 561,31 километра;</w:t>
            </w:r>
          </w:p>
        </w:tc>
        <w:tc>
          <w:tcPr>
            <w:tcW w:w="1264" w:type="dxa"/>
            <w:tcBorders>
              <w:top w:val="nil"/>
              <w:left w:val="nil"/>
              <w:bottom w:val="nil"/>
              <w:right w:val="nil"/>
            </w:tcBorders>
          </w:tcPr>
          <w:p w:rsidR="0039637B" w:rsidRDefault="0039637B">
            <w:pPr>
              <w:pStyle w:val="ConsPlusNormal"/>
            </w:pPr>
          </w:p>
        </w:tc>
        <w:tc>
          <w:tcPr>
            <w:tcW w:w="1364" w:type="dxa"/>
            <w:tcBorders>
              <w:top w:val="nil"/>
              <w:left w:val="nil"/>
              <w:bottom w:val="nil"/>
              <w:right w:val="nil"/>
            </w:tcBorders>
          </w:tcPr>
          <w:p w:rsidR="0039637B" w:rsidRDefault="0039637B">
            <w:pPr>
              <w:pStyle w:val="ConsPlusNormal"/>
            </w:pPr>
          </w:p>
        </w:tc>
        <w:tc>
          <w:tcPr>
            <w:tcW w:w="1132" w:type="dxa"/>
            <w:tcBorders>
              <w:top w:val="nil"/>
              <w:left w:val="nil"/>
              <w:bottom w:val="nil"/>
              <w:right w:val="nil"/>
            </w:tcBorders>
          </w:tcPr>
          <w:p w:rsidR="0039637B" w:rsidRDefault="0039637B">
            <w:pPr>
              <w:pStyle w:val="ConsPlusNormal"/>
            </w:pPr>
          </w:p>
        </w:tc>
        <w:tc>
          <w:tcPr>
            <w:tcW w:w="1314" w:type="dxa"/>
            <w:tcBorders>
              <w:top w:val="nil"/>
              <w:left w:val="nil"/>
              <w:bottom w:val="nil"/>
              <w:right w:val="nil"/>
            </w:tcBorders>
          </w:tcPr>
          <w:p w:rsidR="0039637B" w:rsidRDefault="0039637B">
            <w:pPr>
              <w:pStyle w:val="ConsPlusNormal"/>
            </w:pPr>
          </w:p>
        </w:tc>
        <w:tc>
          <w:tcPr>
            <w:tcW w:w="1384" w:type="dxa"/>
            <w:tcBorders>
              <w:top w:val="nil"/>
              <w:left w:val="nil"/>
              <w:bottom w:val="nil"/>
              <w:right w:val="nil"/>
            </w:tcBorders>
          </w:tcPr>
          <w:p w:rsidR="0039637B" w:rsidRDefault="0039637B">
            <w:pPr>
              <w:pStyle w:val="ConsPlusNormal"/>
            </w:pPr>
          </w:p>
        </w:tc>
      </w:tr>
      <w:tr w:rsidR="0039637B">
        <w:tc>
          <w:tcPr>
            <w:tcW w:w="3628" w:type="dxa"/>
            <w:tcBorders>
              <w:top w:val="nil"/>
              <w:left w:val="nil"/>
              <w:bottom w:val="nil"/>
              <w:right w:val="nil"/>
            </w:tcBorders>
          </w:tcPr>
          <w:p w:rsidR="0039637B" w:rsidRDefault="0039637B">
            <w:pPr>
              <w:pStyle w:val="ConsPlusNormal"/>
            </w:pPr>
          </w:p>
        </w:tc>
        <w:tc>
          <w:tcPr>
            <w:tcW w:w="1502" w:type="dxa"/>
            <w:tcBorders>
              <w:top w:val="nil"/>
              <w:left w:val="nil"/>
              <w:bottom w:val="nil"/>
              <w:right w:val="nil"/>
            </w:tcBorders>
          </w:tcPr>
          <w:p w:rsidR="0039637B" w:rsidRDefault="0039637B">
            <w:pPr>
              <w:pStyle w:val="ConsPlusNormal"/>
            </w:pPr>
          </w:p>
        </w:tc>
        <w:tc>
          <w:tcPr>
            <w:tcW w:w="6236" w:type="dxa"/>
            <w:tcBorders>
              <w:top w:val="nil"/>
              <w:left w:val="nil"/>
              <w:bottom w:val="nil"/>
              <w:right w:val="nil"/>
            </w:tcBorders>
          </w:tcPr>
          <w:p w:rsidR="0039637B" w:rsidRDefault="0039637B">
            <w:pPr>
              <w:pStyle w:val="ConsPlusNormal"/>
            </w:pPr>
            <w:r>
              <w:t>в Байкальском регионе - 6,2 километра;</w:t>
            </w:r>
          </w:p>
        </w:tc>
        <w:tc>
          <w:tcPr>
            <w:tcW w:w="1264" w:type="dxa"/>
            <w:tcBorders>
              <w:top w:val="nil"/>
              <w:left w:val="nil"/>
              <w:bottom w:val="nil"/>
              <w:right w:val="nil"/>
            </w:tcBorders>
          </w:tcPr>
          <w:p w:rsidR="0039637B" w:rsidRDefault="0039637B">
            <w:pPr>
              <w:pStyle w:val="ConsPlusNormal"/>
            </w:pPr>
          </w:p>
        </w:tc>
        <w:tc>
          <w:tcPr>
            <w:tcW w:w="1364" w:type="dxa"/>
            <w:tcBorders>
              <w:top w:val="nil"/>
              <w:left w:val="nil"/>
              <w:bottom w:val="nil"/>
              <w:right w:val="nil"/>
            </w:tcBorders>
          </w:tcPr>
          <w:p w:rsidR="0039637B" w:rsidRDefault="0039637B">
            <w:pPr>
              <w:pStyle w:val="ConsPlusNormal"/>
            </w:pPr>
          </w:p>
        </w:tc>
        <w:tc>
          <w:tcPr>
            <w:tcW w:w="1132" w:type="dxa"/>
            <w:tcBorders>
              <w:top w:val="nil"/>
              <w:left w:val="nil"/>
              <w:bottom w:val="nil"/>
              <w:right w:val="nil"/>
            </w:tcBorders>
          </w:tcPr>
          <w:p w:rsidR="0039637B" w:rsidRDefault="0039637B">
            <w:pPr>
              <w:pStyle w:val="ConsPlusNormal"/>
            </w:pPr>
          </w:p>
        </w:tc>
        <w:tc>
          <w:tcPr>
            <w:tcW w:w="1314" w:type="dxa"/>
            <w:tcBorders>
              <w:top w:val="nil"/>
              <w:left w:val="nil"/>
              <w:bottom w:val="nil"/>
              <w:right w:val="nil"/>
            </w:tcBorders>
          </w:tcPr>
          <w:p w:rsidR="0039637B" w:rsidRDefault="0039637B">
            <w:pPr>
              <w:pStyle w:val="ConsPlusNormal"/>
            </w:pPr>
          </w:p>
        </w:tc>
        <w:tc>
          <w:tcPr>
            <w:tcW w:w="1384" w:type="dxa"/>
            <w:tcBorders>
              <w:top w:val="nil"/>
              <w:left w:val="nil"/>
              <w:bottom w:val="nil"/>
              <w:right w:val="nil"/>
            </w:tcBorders>
          </w:tcPr>
          <w:p w:rsidR="0039637B" w:rsidRDefault="0039637B">
            <w:pPr>
              <w:pStyle w:val="ConsPlusNormal"/>
            </w:pPr>
          </w:p>
        </w:tc>
      </w:tr>
      <w:tr w:rsidR="0039637B">
        <w:tc>
          <w:tcPr>
            <w:tcW w:w="3628" w:type="dxa"/>
            <w:tcBorders>
              <w:top w:val="nil"/>
              <w:left w:val="nil"/>
              <w:bottom w:val="nil"/>
              <w:right w:val="nil"/>
            </w:tcBorders>
          </w:tcPr>
          <w:p w:rsidR="0039637B" w:rsidRDefault="0039637B">
            <w:pPr>
              <w:pStyle w:val="ConsPlusNormal"/>
            </w:pPr>
          </w:p>
        </w:tc>
        <w:tc>
          <w:tcPr>
            <w:tcW w:w="1502" w:type="dxa"/>
            <w:tcBorders>
              <w:top w:val="nil"/>
              <w:left w:val="nil"/>
              <w:bottom w:val="nil"/>
              <w:right w:val="nil"/>
            </w:tcBorders>
          </w:tcPr>
          <w:p w:rsidR="0039637B" w:rsidRDefault="0039637B">
            <w:pPr>
              <w:pStyle w:val="ConsPlusNormal"/>
            </w:pPr>
          </w:p>
        </w:tc>
        <w:tc>
          <w:tcPr>
            <w:tcW w:w="6236" w:type="dxa"/>
            <w:tcBorders>
              <w:top w:val="nil"/>
              <w:left w:val="nil"/>
              <w:bottom w:val="nil"/>
              <w:right w:val="nil"/>
            </w:tcBorders>
          </w:tcPr>
          <w:p w:rsidR="0039637B" w:rsidRDefault="0039637B">
            <w:pPr>
              <w:pStyle w:val="ConsPlusNormal"/>
            </w:pPr>
            <w:r>
              <w:t xml:space="preserve">3) количество реализованных местных инициатив граждан, проживающих в сельской местности, получивших </w:t>
            </w:r>
            <w:proofErr w:type="spellStart"/>
            <w:r>
              <w:t>грантовую</w:t>
            </w:r>
            <w:proofErr w:type="spellEnd"/>
            <w:r>
              <w:t xml:space="preserve"> поддержку:</w:t>
            </w:r>
          </w:p>
        </w:tc>
        <w:tc>
          <w:tcPr>
            <w:tcW w:w="1264" w:type="dxa"/>
            <w:tcBorders>
              <w:top w:val="nil"/>
              <w:left w:val="nil"/>
              <w:bottom w:val="nil"/>
              <w:right w:val="nil"/>
            </w:tcBorders>
          </w:tcPr>
          <w:p w:rsidR="0039637B" w:rsidRDefault="0039637B">
            <w:pPr>
              <w:pStyle w:val="ConsPlusNormal"/>
            </w:pPr>
          </w:p>
        </w:tc>
        <w:tc>
          <w:tcPr>
            <w:tcW w:w="1364" w:type="dxa"/>
            <w:tcBorders>
              <w:top w:val="nil"/>
              <w:left w:val="nil"/>
              <w:bottom w:val="nil"/>
              <w:right w:val="nil"/>
            </w:tcBorders>
          </w:tcPr>
          <w:p w:rsidR="0039637B" w:rsidRDefault="0039637B">
            <w:pPr>
              <w:pStyle w:val="ConsPlusNormal"/>
            </w:pPr>
          </w:p>
        </w:tc>
        <w:tc>
          <w:tcPr>
            <w:tcW w:w="1132" w:type="dxa"/>
            <w:tcBorders>
              <w:top w:val="nil"/>
              <w:left w:val="nil"/>
              <w:bottom w:val="nil"/>
              <w:right w:val="nil"/>
            </w:tcBorders>
          </w:tcPr>
          <w:p w:rsidR="0039637B" w:rsidRDefault="0039637B">
            <w:pPr>
              <w:pStyle w:val="ConsPlusNormal"/>
            </w:pPr>
          </w:p>
        </w:tc>
        <w:tc>
          <w:tcPr>
            <w:tcW w:w="1314" w:type="dxa"/>
            <w:tcBorders>
              <w:top w:val="nil"/>
              <w:left w:val="nil"/>
              <w:bottom w:val="nil"/>
              <w:right w:val="nil"/>
            </w:tcBorders>
          </w:tcPr>
          <w:p w:rsidR="0039637B" w:rsidRDefault="0039637B">
            <w:pPr>
              <w:pStyle w:val="ConsPlusNormal"/>
            </w:pPr>
          </w:p>
        </w:tc>
        <w:tc>
          <w:tcPr>
            <w:tcW w:w="1384" w:type="dxa"/>
            <w:tcBorders>
              <w:top w:val="nil"/>
              <w:left w:val="nil"/>
              <w:bottom w:val="nil"/>
              <w:right w:val="nil"/>
            </w:tcBorders>
          </w:tcPr>
          <w:p w:rsidR="0039637B" w:rsidRDefault="0039637B">
            <w:pPr>
              <w:pStyle w:val="ConsPlusNormal"/>
            </w:pPr>
          </w:p>
        </w:tc>
      </w:tr>
      <w:tr w:rsidR="0039637B">
        <w:tc>
          <w:tcPr>
            <w:tcW w:w="3628" w:type="dxa"/>
            <w:tcBorders>
              <w:top w:val="nil"/>
              <w:left w:val="nil"/>
              <w:bottom w:val="nil"/>
              <w:right w:val="nil"/>
            </w:tcBorders>
          </w:tcPr>
          <w:p w:rsidR="0039637B" w:rsidRDefault="0039637B">
            <w:pPr>
              <w:pStyle w:val="ConsPlusNormal"/>
            </w:pPr>
          </w:p>
        </w:tc>
        <w:tc>
          <w:tcPr>
            <w:tcW w:w="1502" w:type="dxa"/>
            <w:tcBorders>
              <w:top w:val="nil"/>
              <w:left w:val="nil"/>
              <w:bottom w:val="nil"/>
              <w:right w:val="nil"/>
            </w:tcBorders>
          </w:tcPr>
          <w:p w:rsidR="0039637B" w:rsidRDefault="0039637B">
            <w:pPr>
              <w:pStyle w:val="ConsPlusNormal"/>
            </w:pPr>
          </w:p>
        </w:tc>
        <w:tc>
          <w:tcPr>
            <w:tcW w:w="6236" w:type="dxa"/>
            <w:tcBorders>
              <w:top w:val="nil"/>
              <w:left w:val="nil"/>
              <w:bottom w:val="nil"/>
              <w:right w:val="nil"/>
            </w:tcBorders>
          </w:tcPr>
          <w:p w:rsidR="0039637B" w:rsidRDefault="0039637B">
            <w:pPr>
              <w:pStyle w:val="ConsPlusNormal"/>
            </w:pPr>
            <w:r>
              <w:t>в Российской Федерации - 171 единица;</w:t>
            </w:r>
          </w:p>
        </w:tc>
        <w:tc>
          <w:tcPr>
            <w:tcW w:w="1264" w:type="dxa"/>
            <w:tcBorders>
              <w:top w:val="nil"/>
              <w:left w:val="nil"/>
              <w:bottom w:val="nil"/>
              <w:right w:val="nil"/>
            </w:tcBorders>
          </w:tcPr>
          <w:p w:rsidR="0039637B" w:rsidRDefault="0039637B">
            <w:pPr>
              <w:pStyle w:val="ConsPlusNormal"/>
            </w:pPr>
          </w:p>
        </w:tc>
        <w:tc>
          <w:tcPr>
            <w:tcW w:w="1364" w:type="dxa"/>
            <w:tcBorders>
              <w:top w:val="nil"/>
              <w:left w:val="nil"/>
              <w:bottom w:val="nil"/>
              <w:right w:val="nil"/>
            </w:tcBorders>
          </w:tcPr>
          <w:p w:rsidR="0039637B" w:rsidRDefault="0039637B">
            <w:pPr>
              <w:pStyle w:val="ConsPlusNormal"/>
            </w:pPr>
          </w:p>
        </w:tc>
        <w:tc>
          <w:tcPr>
            <w:tcW w:w="1132" w:type="dxa"/>
            <w:tcBorders>
              <w:top w:val="nil"/>
              <w:left w:val="nil"/>
              <w:bottom w:val="nil"/>
              <w:right w:val="nil"/>
            </w:tcBorders>
          </w:tcPr>
          <w:p w:rsidR="0039637B" w:rsidRDefault="0039637B">
            <w:pPr>
              <w:pStyle w:val="ConsPlusNormal"/>
            </w:pPr>
          </w:p>
        </w:tc>
        <w:tc>
          <w:tcPr>
            <w:tcW w:w="1314" w:type="dxa"/>
            <w:tcBorders>
              <w:top w:val="nil"/>
              <w:left w:val="nil"/>
              <w:bottom w:val="nil"/>
              <w:right w:val="nil"/>
            </w:tcBorders>
          </w:tcPr>
          <w:p w:rsidR="0039637B" w:rsidRDefault="0039637B">
            <w:pPr>
              <w:pStyle w:val="ConsPlusNormal"/>
            </w:pPr>
          </w:p>
        </w:tc>
        <w:tc>
          <w:tcPr>
            <w:tcW w:w="1384" w:type="dxa"/>
            <w:tcBorders>
              <w:top w:val="nil"/>
              <w:left w:val="nil"/>
              <w:bottom w:val="nil"/>
              <w:right w:val="nil"/>
            </w:tcBorders>
          </w:tcPr>
          <w:p w:rsidR="0039637B" w:rsidRDefault="0039637B">
            <w:pPr>
              <w:pStyle w:val="ConsPlusNormal"/>
            </w:pPr>
          </w:p>
        </w:tc>
      </w:tr>
      <w:tr w:rsidR="0039637B">
        <w:tc>
          <w:tcPr>
            <w:tcW w:w="3628" w:type="dxa"/>
            <w:tcBorders>
              <w:top w:val="nil"/>
              <w:left w:val="nil"/>
              <w:bottom w:val="nil"/>
              <w:right w:val="nil"/>
            </w:tcBorders>
          </w:tcPr>
          <w:p w:rsidR="0039637B" w:rsidRDefault="0039637B">
            <w:pPr>
              <w:pStyle w:val="ConsPlusNormal"/>
            </w:pPr>
          </w:p>
        </w:tc>
        <w:tc>
          <w:tcPr>
            <w:tcW w:w="1502" w:type="dxa"/>
            <w:tcBorders>
              <w:top w:val="nil"/>
              <w:left w:val="nil"/>
              <w:bottom w:val="nil"/>
              <w:right w:val="nil"/>
            </w:tcBorders>
          </w:tcPr>
          <w:p w:rsidR="0039637B" w:rsidRDefault="0039637B">
            <w:pPr>
              <w:pStyle w:val="ConsPlusNormal"/>
            </w:pPr>
          </w:p>
        </w:tc>
        <w:tc>
          <w:tcPr>
            <w:tcW w:w="6236" w:type="dxa"/>
            <w:tcBorders>
              <w:top w:val="nil"/>
              <w:left w:val="nil"/>
              <w:bottom w:val="nil"/>
              <w:right w:val="nil"/>
            </w:tcBorders>
          </w:tcPr>
          <w:p w:rsidR="0039637B" w:rsidRDefault="0039637B">
            <w:pPr>
              <w:pStyle w:val="ConsPlusNormal"/>
            </w:pPr>
            <w:r>
              <w:t>в Байкальском регионе - 12 единиц;</w:t>
            </w:r>
          </w:p>
        </w:tc>
        <w:tc>
          <w:tcPr>
            <w:tcW w:w="1264" w:type="dxa"/>
            <w:tcBorders>
              <w:top w:val="nil"/>
              <w:left w:val="nil"/>
              <w:bottom w:val="nil"/>
              <w:right w:val="nil"/>
            </w:tcBorders>
          </w:tcPr>
          <w:p w:rsidR="0039637B" w:rsidRDefault="0039637B">
            <w:pPr>
              <w:pStyle w:val="ConsPlusNormal"/>
            </w:pPr>
          </w:p>
        </w:tc>
        <w:tc>
          <w:tcPr>
            <w:tcW w:w="1364" w:type="dxa"/>
            <w:tcBorders>
              <w:top w:val="nil"/>
              <w:left w:val="nil"/>
              <w:bottom w:val="nil"/>
              <w:right w:val="nil"/>
            </w:tcBorders>
          </w:tcPr>
          <w:p w:rsidR="0039637B" w:rsidRDefault="0039637B">
            <w:pPr>
              <w:pStyle w:val="ConsPlusNormal"/>
            </w:pPr>
          </w:p>
        </w:tc>
        <w:tc>
          <w:tcPr>
            <w:tcW w:w="1132" w:type="dxa"/>
            <w:tcBorders>
              <w:top w:val="nil"/>
              <w:left w:val="nil"/>
              <w:bottom w:val="nil"/>
              <w:right w:val="nil"/>
            </w:tcBorders>
          </w:tcPr>
          <w:p w:rsidR="0039637B" w:rsidRDefault="0039637B">
            <w:pPr>
              <w:pStyle w:val="ConsPlusNormal"/>
            </w:pPr>
          </w:p>
        </w:tc>
        <w:tc>
          <w:tcPr>
            <w:tcW w:w="1314" w:type="dxa"/>
            <w:tcBorders>
              <w:top w:val="nil"/>
              <w:left w:val="nil"/>
              <w:bottom w:val="nil"/>
              <w:right w:val="nil"/>
            </w:tcBorders>
          </w:tcPr>
          <w:p w:rsidR="0039637B" w:rsidRDefault="0039637B">
            <w:pPr>
              <w:pStyle w:val="ConsPlusNormal"/>
            </w:pPr>
          </w:p>
        </w:tc>
        <w:tc>
          <w:tcPr>
            <w:tcW w:w="1384" w:type="dxa"/>
            <w:tcBorders>
              <w:top w:val="nil"/>
              <w:left w:val="nil"/>
              <w:bottom w:val="nil"/>
              <w:right w:val="nil"/>
            </w:tcBorders>
          </w:tcPr>
          <w:p w:rsidR="0039637B" w:rsidRDefault="0039637B">
            <w:pPr>
              <w:pStyle w:val="ConsPlusNormal"/>
            </w:pPr>
          </w:p>
        </w:tc>
      </w:tr>
      <w:tr w:rsidR="0039637B">
        <w:tc>
          <w:tcPr>
            <w:tcW w:w="3628" w:type="dxa"/>
            <w:tcBorders>
              <w:top w:val="nil"/>
              <w:left w:val="nil"/>
              <w:bottom w:val="nil"/>
              <w:right w:val="nil"/>
            </w:tcBorders>
          </w:tcPr>
          <w:p w:rsidR="0039637B" w:rsidRDefault="0039637B">
            <w:pPr>
              <w:pStyle w:val="ConsPlusNormal"/>
            </w:pPr>
          </w:p>
        </w:tc>
        <w:tc>
          <w:tcPr>
            <w:tcW w:w="1502" w:type="dxa"/>
            <w:tcBorders>
              <w:top w:val="nil"/>
              <w:left w:val="nil"/>
              <w:bottom w:val="nil"/>
              <w:right w:val="nil"/>
            </w:tcBorders>
          </w:tcPr>
          <w:p w:rsidR="0039637B" w:rsidRDefault="0039637B">
            <w:pPr>
              <w:pStyle w:val="ConsPlusNormal"/>
            </w:pPr>
          </w:p>
        </w:tc>
        <w:tc>
          <w:tcPr>
            <w:tcW w:w="6236" w:type="dxa"/>
            <w:tcBorders>
              <w:top w:val="nil"/>
              <w:left w:val="nil"/>
              <w:bottom w:val="nil"/>
              <w:right w:val="nil"/>
            </w:tcBorders>
          </w:tcPr>
          <w:p w:rsidR="0039637B" w:rsidRDefault="0039637B">
            <w:pPr>
              <w:pStyle w:val="ConsPlusNormal"/>
            </w:pPr>
            <w:r>
              <w:t>4) ввод в эксплуатацию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сельских населенных пунктов, объектам производства и переработки сельскохозяйственной продукции:</w:t>
            </w:r>
          </w:p>
        </w:tc>
        <w:tc>
          <w:tcPr>
            <w:tcW w:w="1264" w:type="dxa"/>
            <w:tcBorders>
              <w:top w:val="nil"/>
              <w:left w:val="nil"/>
              <w:bottom w:val="nil"/>
              <w:right w:val="nil"/>
            </w:tcBorders>
          </w:tcPr>
          <w:p w:rsidR="0039637B" w:rsidRDefault="0039637B">
            <w:pPr>
              <w:pStyle w:val="ConsPlusNormal"/>
            </w:pPr>
          </w:p>
        </w:tc>
        <w:tc>
          <w:tcPr>
            <w:tcW w:w="1364" w:type="dxa"/>
            <w:tcBorders>
              <w:top w:val="nil"/>
              <w:left w:val="nil"/>
              <w:bottom w:val="nil"/>
              <w:right w:val="nil"/>
            </w:tcBorders>
          </w:tcPr>
          <w:p w:rsidR="0039637B" w:rsidRDefault="0039637B">
            <w:pPr>
              <w:pStyle w:val="ConsPlusNormal"/>
            </w:pPr>
          </w:p>
        </w:tc>
        <w:tc>
          <w:tcPr>
            <w:tcW w:w="1132" w:type="dxa"/>
            <w:tcBorders>
              <w:top w:val="nil"/>
              <w:left w:val="nil"/>
              <w:bottom w:val="nil"/>
              <w:right w:val="nil"/>
            </w:tcBorders>
          </w:tcPr>
          <w:p w:rsidR="0039637B" w:rsidRDefault="0039637B">
            <w:pPr>
              <w:pStyle w:val="ConsPlusNormal"/>
            </w:pPr>
          </w:p>
        </w:tc>
        <w:tc>
          <w:tcPr>
            <w:tcW w:w="1314" w:type="dxa"/>
            <w:tcBorders>
              <w:top w:val="nil"/>
              <w:left w:val="nil"/>
              <w:bottom w:val="nil"/>
              <w:right w:val="nil"/>
            </w:tcBorders>
          </w:tcPr>
          <w:p w:rsidR="0039637B" w:rsidRDefault="0039637B">
            <w:pPr>
              <w:pStyle w:val="ConsPlusNormal"/>
            </w:pPr>
          </w:p>
        </w:tc>
        <w:tc>
          <w:tcPr>
            <w:tcW w:w="1384" w:type="dxa"/>
            <w:tcBorders>
              <w:top w:val="nil"/>
              <w:left w:val="nil"/>
              <w:bottom w:val="nil"/>
              <w:right w:val="nil"/>
            </w:tcBorders>
          </w:tcPr>
          <w:p w:rsidR="0039637B" w:rsidRDefault="0039637B">
            <w:pPr>
              <w:pStyle w:val="ConsPlusNormal"/>
            </w:pPr>
          </w:p>
        </w:tc>
      </w:tr>
      <w:tr w:rsidR="0039637B">
        <w:tc>
          <w:tcPr>
            <w:tcW w:w="3628" w:type="dxa"/>
            <w:tcBorders>
              <w:top w:val="nil"/>
              <w:left w:val="nil"/>
              <w:bottom w:val="nil"/>
              <w:right w:val="nil"/>
            </w:tcBorders>
          </w:tcPr>
          <w:p w:rsidR="0039637B" w:rsidRDefault="0039637B">
            <w:pPr>
              <w:pStyle w:val="ConsPlusNormal"/>
            </w:pPr>
          </w:p>
        </w:tc>
        <w:tc>
          <w:tcPr>
            <w:tcW w:w="1502" w:type="dxa"/>
            <w:tcBorders>
              <w:top w:val="nil"/>
              <w:left w:val="nil"/>
              <w:bottom w:val="nil"/>
              <w:right w:val="nil"/>
            </w:tcBorders>
          </w:tcPr>
          <w:p w:rsidR="0039637B" w:rsidRDefault="0039637B">
            <w:pPr>
              <w:pStyle w:val="ConsPlusNormal"/>
            </w:pPr>
          </w:p>
        </w:tc>
        <w:tc>
          <w:tcPr>
            <w:tcW w:w="6236" w:type="dxa"/>
            <w:tcBorders>
              <w:top w:val="nil"/>
              <w:left w:val="nil"/>
              <w:bottom w:val="nil"/>
              <w:right w:val="nil"/>
            </w:tcBorders>
          </w:tcPr>
          <w:p w:rsidR="0039637B" w:rsidRDefault="0039637B">
            <w:pPr>
              <w:pStyle w:val="ConsPlusNormal"/>
            </w:pPr>
            <w:r>
              <w:t>в Российской Федерации - 425,35 километра;</w:t>
            </w:r>
          </w:p>
        </w:tc>
        <w:tc>
          <w:tcPr>
            <w:tcW w:w="1264" w:type="dxa"/>
            <w:tcBorders>
              <w:top w:val="nil"/>
              <w:left w:val="nil"/>
              <w:bottom w:val="nil"/>
              <w:right w:val="nil"/>
            </w:tcBorders>
          </w:tcPr>
          <w:p w:rsidR="0039637B" w:rsidRDefault="0039637B">
            <w:pPr>
              <w:pStyle w:val="ConsPlusNormal"/>
            </w:pPr>
          </w:p>
        </w:tc>
        <w:tc>
          <w:tcPr>
            <w:tcW w:w="1364" w:type="dxa"/>
            <w:tcBorders>
              <w:top w:val="nil"/>
              <w:left w:val="nil"/>
              <w:bottom w:val="nil"/>
              <w:right w:val="nil"/>
            </w:tcBorders>
          </w:tcPr>
          <w:p w:rsidR="0039637B" w:rsidRDefault="0039637B">
            <w:pPr>
              <w:pStyle w:val="ConsPlusNormal"/>
            </w:pPr>
          </w:p>
        </w:tc>
        <w:tc>
          <w:tcPr>
            <w:tcW w:w="1132" w:type="dxa"/>
            <w:tcBorders>
              <w:top w:val="nil"/>
              <w:left w:val="nil"/>
              <w:bottom w:val="nil"/>
              <w:right w:val="nil"/>
            </w:tcBorders>
          </w:tcPr>
          <w:p w:rsidR="0039637B" w:rsidRDefault="0039637B">
            <w:pPr>
              <w:pStyle w:val="ConsPlusNormal"/>
            </w:pPr>
          </w:p>
        </w:tc>
        <w:tc>
          <w:tcPr>
            <w:tcW w:w="1314" w:type="dxa"/>
            <w:tcBorders>
              <w:top w:val="nil"/>
              <w:left w:val="nil"/>
              <w:bottom w:val="nil"/>
              <w:right w:val="nil"/>
            </w:tcBorders>
          </w:tcPr>
          <w:p w:rsidR="0039637B" w:rsidRDefault="0039637B">
            <w:pPr>
              <w:pStyle w:val="ConsPlusNormal"/>
            </w:pPr>
          </w:p>
        </w:tc>
        <w:tc>
          <w:tcPr>
            <w:tcW w:w="1384" w:type="dxa"/>
            <w:tcBorders>
              <w:top w:val="nil"/>
              <w:left w:val="nil"/>
              <w:bottom w:val="nil"/>
              <w:right w:val="nil"/>
            </w:tcBorders>
          </w:tcPr>
          <w:p w:rsidR="0039637B" w:rsidRDefault="0039637B">
            <w:pPr>
              <w:pStyle w:val="ConsPlusNormal"/>
            </w:pPr>
          </w:p>
        </w:tc>
      </w:tr>
      <w:tr w:rsidR="0039637B">
        <w:tc>
          <w:tcPr>
            <w:tcW w:w="3628" w:type="dxa"/>
            <w:tcBorders>
              <w:top w:val="nil"/>
              <w:left w:val="nil"/>
              <w:bottom w:val="nil"/>
              <w:right w:val="nil"/>
            </w:tcBorders>
          </w:tcPr>
          <w:p w:rsidR="0039637B" w:rsidRDefault="0039637B">
            <w:pPr>
              <w:pStyle w:val="ConsPlusNormal"/>
            </w:pPr>
          </w:p>
        </w:tc>
        <w:tc>
          <w:tcPr>
            <w:tcW w:w="1502" w:type="dxa"/>
            <w:tcBorders>
              <w:top w:val="nil"/>
              <w:left w:val="nil"/>
              <w:bottom w:val="nil"/>
              <w:right w:val="nil"/>
            </w:tcBorders>
          </w:tcPr>
          <w:p w:rsidR="0039637B" w:rsidRDefault="0039637B">
            <w:pPr>
              <w:pStyle w:val="ConsPlusNormal"/>
            </w:pPr>
          </w:p>
        </w:tc>
        <w:tc>
          <w:tcPr>
            <w:tcW w:w="6236" w:type="dxa"/>
            <w:tcBorders>
              <w:top w:val="nil"/>
              <w:left w:val="nil"/>
              <w:bottom w:val="nil"/>
              <w:right w:val="nil"/>
            </w:tcBorders>
          </w:tcPr>
          <w:p w:rsidR="0039637B" w:rsidRDefault="0039637B">
            <w:pPr>
              <w:pStyle w:val="ConsPlusNormal"/>
            </w:pPr>
            <w:r>
              <w:t>в Байкальском регионе - 4,58 километра</w:t>
            </w:r>
          </w:p>
        </w:tc>
        <w:tc>
          <w:tcPr>
            <w:tcW w:w="1264" w:type="dxa"/>
            <w:tcBorders>
              <w:top w:val="nil"/>
              <w:left w:val="nil"/>
              <w:bottom w:val="nil"/>
              <w:right w:val="nil"/>
            </w:tcBorders>
          </w:tcPr>
          <w:p w:rsidR="0039637B" w:rsidRDefault="0039637B">
            <w:pPr>
              <w:pStyle w:val="ConsPlusNormal"/>
            </w:pPr>
          </w:p>
        </w:tc>
        <w:tc>
          <w:tcPr>
            <w:tcW w:w="1364" w:type="dxa"/>
            <w:tcBorders>
              <w:top w:val="nil"/>
              <w:left w:val="nil"/>
              <w:bottom w:val="nil"/>
              <w:right w:val="nil"/>
            </w:tcBorders>
          </w:tcPr>
          <w:p w:rsidR="0039637B" w:rsidRDefault="0039637B">
            <w:pPr>
              <w:pStyle w:val="ConsPlusNormal"/>
            </w:pPr>
          </w:p>
        </w:tc>
        <w:tc>
          <w:tcPr>
            <w:tcW w:w="1132" w:type="dxa"/>
            <w:tcBorders>
              <w:top w:val="nil"/>
              <w:left w:val="nil"/>
              <w:bottom w:val="nil"/>
              <w:right w:val="nil"/>
            </w:tcBorders>
          </w:tcPr>
          <w:p w:rsidR="0039637B" w:rsidRDefault="0039637B">
            <w:pPr>
              <w:pStyle w:val="ConsPlusNormal"/>
            </w:pPr>
          </w:p>
        </w:tc>
        <w:tc>
          <w:tcPr>
            <w:tcW w:w="1314" w:type="dxa"/>
            <w:tcBorders>
              <w:top w:val="nil"/>
              <w:left w:val="nil"/>
              <w:bottom w:val="nil"/>
              <w:right w:val="nil"/>
            </w:tcBorders>
          </w:tcPr>
          <w:p w:rsidR="0039637B" w:rsidRDefault="0039637B">
            <w:pPr>
              <w:pStyle w:val="ConsPlusNormal"/>
            </w:pPr>
          </w:p>
        </w:tc>
        <w:tc>
          <w:tcPr>
            <w:tcW w:w="1384" w:type="dxa"/>
            <w:tcBorders>
              <w:top w:val="nil"/>
              <w:left w:val="nil"/>
              <w:bottom w:val="nil"/>
              <w:right w:val="nil"/>
            </w:tcBorders>
          </w:tcPr>
          <w:p w:rsidR="0039637B" w:rsidRDefault="0039637B">
            <w:pPr>
              <w:pStyle w:val="ConsPlusNormal"/>
            </w:pPr>
          </w:p>
        </w:tc>
      </w:tr>
    </w:tbl>
    <w:p w:rsidR="0039637B" w:rsidRDefault="0039637B">
      <w:pPr>
        <w:sectPr w:rsidR="0039637B">
          <w:pgSz w:w="16838" w:h="11905" w:orient="landscape"/>
          <w:pgMar w:top="1701" w:right="1134" w:bottom="850" w:left="1134" w:header="0" w:footer="0" w:gutter="0"/>
          <w:cols w:space="720"/>
        </w:sectPr>
      </w:pPr>
    </w:p>
    <w:p w:rsidR="0039637B" w:rsidRDefault="0039637B">
      <w:pPr>
        <w:pStyle w:val="ConsPlusNormal"/>
        <w:jc w:val="both"/>
      </w:pPr>
    </w:p>
    <w:p w:rsidR="0039637B" w:rsidRDefault="0039637B">
      <w:pPr>
        <w:pStyle w:val="ConsPlusNormal"/>
        <w:ind w:firstLine="540"/>
        <w:jc w:val="both"/>
      </w:pPr>
      <w:r>
        <w:t xml:space="preserve">в подразделе "Северо-Кавказский федеральный округ" </w:t>
      </w:r>
      <w:hyperlink r:id="rId136" w:history="1">
        <w:r>
          <w:rPr>
            <w:color w:val="0000FF"/>
          </w:rPr>
          <w:t>позицию</w:t>
        </w:r>
      </w:hyperlink>
      <w:r>
        <w:t>, касающуюся ведомственной целевой программы "Устойчивое развитие сельских территорий", изложить в следующей редакции:</w:t>
      </w:r>
    </w:p>
    <w:p w:rsidR="0039637B" w:rsidRDefault="0039637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628"/>
        <w:gridCol w:w="1502"/>
        <w:gridCol w:w="6236"/>
        <w:gridCol w:w="1264"/>
        <w:gridCol w:w="1364"/>
        <w:gridCol w:w="1132"/>
        <w:gridCol w:w="1314"/>
        <w:gridCol w:w="1384"/>
      </w:tblGrid>
      <w:tr w:rsidR="0039637B">
        <w:tc>
          <w:tcPr>
            <w:tcW w:w="3628" w:type="dxa"/>
            <w:tcBorders>
              <w:top w:val="nil"/>
              <w:left w:val="nil"/>
              <w:bottom w:val="nil"/>
              <w:right w:val="nil"/>
            </w:tcBorders>
          </w:tcPr>
          <w:p w:rsidR="0039637B" w:rsidRDefault="0039637B">
            <w:pPr>
              <w:pStyle w:val="ConsPlusNormal"/>
            </w:pPr>
            <w:r>
              <w:t>"Ведомственная целевая программа "Устойчивое развитие сельских территорий"</w:t>
            </w:r>
          </w:p>
        </w:tc>
        <w:tc>
          <w:tcPr>
            <w:tcW w:w="1502" w:type="dxa"/>
            <w:tcBorders>
              <w:top w:val="nil"/>
              <w:left w:val="nil"/>
              <w:bottom w:val="nil"/>
              <w:right w:val="nil"/>
            </w:tcBorders>
          </w:tcPr>
          <w:p w:rsidR="0039637B" w:rsidRDefault="0039637B">
            <w:pPr>
              <w:pStyle w:val="ConsPlusNormal"/>
              <w:jc w:val="center"/>
            </w:pPr>
            <w:r>
              <w:t>2019 год</w:t>
            </w:r>
          </w:p>
        </w:tc>
        <w:tc>
          <w:tcPr>
            <w:tcW w:w="6236" w:type="dxa"/>
            <w:tcBorders>
              <w:top w:val="nil"/>
              <w:left w:val="nil"/>
              <w:bottom w:val="nil"/>
              <w:right w:val="nil"/>
            </w:tcBorders>
          </w:tcPr>
          <w:p w:rsidR="0039637B" w:rsidRDefault="0039637B">
            <w:pPr>
              <w:pStyle w:val="ConsPlusNormal"/>
            </w:pPr>
            <w:r>
              <w:t>создание в субъектах СКФО комфортных условий жизнедеятельности в сельской местности;</w:t>
            </w:r>
          </w:p>
          <w:p w:rsidR="0039637B" w:rsidRDefault="0039637B">
            <w:pPr>
              <w:pStyle w:val="ConsPlusNormal"/>
            </w:pPr>
            <w:r>
              <w:t>содействие созданию в субъектах СКФО новых рабочих мест на селе;</w:t>
            </w:r>
          </w:p>
          <w:p w:rsidR="0039637B" w:rsidRDefault="0039637B">
            <w:pPr>
              <w:pStyle w:val="ConsPlusNormal"/>
            </w:pPr>
            <w:r>
              <w:t>активизация участия граждан, проживающих в сельской местности субъектов СКФО, в реализации общественно значимых проектов и формирование позитивного отношения к сельской местности и сельскому образу жизни</w:t>
            </w:r>
          </w:p>
        </w:tc>
        <w:tc>
          <w:tcPr>
            <w:tcW w:w="1264" w:type="dxa"/>
            <w:tcBorders>
              <w:top w:val="nil"/>
              <w:left w:val="nil"/>
              <w:bottom w:val="nil"/>
              <w:right w:val="nil"/>
            </w:tcBorders>
          </w:tcPr>
          <w:p w:rsidR="0039637B" w:rsidRDefault="0039637B">
            <w:pPr>
              <w:pStyle w:val="ConsPlusNormal"/>
              <w:jc w:val="center"/>
            </w:pPr>
            <w:r>
              <w:t>1896194,7</w:t>
            </w:r>
          </w:p>
        </w:tc>
        <w:tc>
          <w:tcPr>
            <w:tcW w:w="1364" w:type="dxa"/>
            <w:tcBorders>
              <w:top w:val="nil"/>
              <w:left w:val="nil"/>
              <w:bottom w:val="nil"/>
              <w:right w:val="nil"/>
            </w:tcBorders>
          </w:tcPr>
          <w:p w:rsidR="0039637B" w:rsidRDefault="0039637B">
            <w:pPr>
              <w:pStyle w:val="ConsPlusNormal"/>
              <w:jc w:val="center"/>
            </w:pPr>
            <w:r>
              <w:t>1351871,4</w:t>
            </w:r>
          </w:p>
        </w:tc>
        <w:tc>
          <w:tcPr>
            <w:tcW w:w="1132" w:type="dxa"/>
            <w:tcBorders>
              <w:top w:val="nil"/>
              <w:left w:val="nil"/>
              <w:bottom w:val="nil"/>
              <w:right w:val="nil"/>
            </w:tcBorders>
          </w:tcPr>
          <w:p w:rsidR="0039637B" w:rsidRDefault="0039637B">
            <w:pPr>
              <w:pStyle w:val="ConsPlusNormal"/>
              <w:jc w:val="center"/>
            </w:pPr>
            <w:r>
              <w:t>-</w:t>
            </w:r>
          </w:p>
        </w:tc>
        <w:tc>
          <w:tcPr>
            <w:tcW w:w="1314" w:type="dxa"/>
            <w:tcBorders>
              <w:top w:val="nil"/>
              <w:left w:val="nil"/>
              <w:bottom w:val="nil"/>
              <w:right w:val="nil"/>
            </w:tcBorders>
          </w:tcPr>
          <w:p w:rsidR="0039637B" w:rsidRDefault="0039637B">
            <w:pPr>
              <w:pStyle w:val="ConsPlusNormal"/>
              <w:jc w:val="center"/>
            </w:pPr>
            <w:r>
              <w:t>180090,7</w:t>
            </w:r>
          </w:p>
        </w:tc>
        <w:tc>
          <w:tcPr>
            <w:tcW w:w="1384" w:type="dxa"/>
            <w:tcBorders>
              <w:top w:val="nil"/>
              <w:left w:val="nil"/>
              <w:bottom w:val="nil"/>
              <w:right w:val="nil"/>
            </w:tcBorders>
          </w:tcPr>
          <w:p w:rsidR="0039637B" w:rsidRDefault="0039637B">
            <w:pPr>
              <w:pStyle w:val="ConsPlusNormal"/>
              <w:jc w:val="center"/>
            </w:pPr>
            <w:r>
              <w:t>364232,6";</w:t>
            </w:r>
          </w:p>
        </w:tc>
      </w:tr>
      <w:tr w:rsidR="0039637B">
        <w:tc>
          <w:tcPr>
            <w:tcW w:w="3628" w:type="dxa"/>
            <w:tcBorders>
              <w:top w:val="nil"/>
              <w:left w:val="nil"/>
              <w:bottom w:val="nil"/>
              <w:right w:val="nil"/>
            </w:tcBorders>
          </w:tcPr>
          <w:p w:rsidR="0039637B" w:rsidRDefault="0039637B">
            <w:pPr>
              <w:pStyle w:val="ConsPlusNormal"/>
            </w:pPr>
          </w:p>
        </w:tc>
        <w:tc>
          <w:tcPr>
            <w:tcW w:w="1502" w:type="dxa"/>
            <w:tcBorders>
              <w:top w:val="nil"/>
              <w:left w:val="nil"/>
              <w:bottom w:val="nil"/>
              <w:right w:val="nil"/>
            </w:tcBorders>
          </w:tcPr>
          <w:p w:rsidR="0039637B" w:rsidRDefault="0039637B">
            <w:pPr>
              <w:pStyle w:val="ConsPlusNormal"/>
            </w:pPr>
          </w:p>
        </w:tc>
        <w:tc>
          <w:tcPr>
            <w:tcW w:w="6236" w:type="dxa"/>
            <w:tcBorders>
              <w:top w:val="nil"/>
              <w:left w:val="nil"/>
              <w:bottom w:val="nil"/>
              <w:right w:val="nil"/>
            </w:tcBorders>
          </w:tcPr>
          <w:p w:rsidR="0039637B" w:rsidRDefault="0039637B">
            <w:pPr>
              <w:pStyle w:val="ConsPlusNormal"/>
            </w:pPr>
            <w:r>
              <w:t>1) ввод (приобретение) жилья для граждан, проживающих в сельской местности:</w:t>
            </w:r>
          </w:p>
        </w:tc>
        <w:tc>
          <w:tcPr>
            <w:tcW w:w="1264" w:type="dxa"/>
            <w:tcBorders>
              <w:top w:val="nil"/>
              <w:left w:val="nil"/>
              <w:bottom w:val="nil"/>
              <w:right w:val="nil"/>
            </w:tcBorders>
          </w:tcPr>
          <w:p w:rsidR="0039637B" w:rsidRDefault="0039637B">
            <w:pPr>
              <w:pStyle w:val="ConsPlusNormal"/>
            </w:pPr>
          </w:p>
        </w:tc>
        <w:tc>
          <w:tcPr>
            <w:tcW w:w="1364" w:type="dxa"/>
            <w:tcBorders>
              <w:top w:val="nil"/>
              <w:left w:val="nil"/>
              <w:bottom w:val="nil"/>
              <w:right w:val="nil"/>
            </w:tcBorders>
          </w:tcPr>
          <w:p w:rsidR="0039637B" w:rsidRDefault="0039637B">
            <w:pPr>
              <w:pStyle w:val="ConsPlusNormal"/>
            </w:pPr>
          </w:p>
        </w:tc>
        <w:tc>
          <w:tcPr>
            <w:tcW w:w="1132" w:type="dxa"/>
            <w:tcBorders>
              <w:top w:val="nil"/>
              <w:left w:val="nil"/>
              <w:bottom w:val="nil"/>
              <w:right w:val="nil"/>
            </w:tcBorders>
          </w:tcPr>
          <w:p w:rsidR="0039637B" w:rsidRDefault="0039637B">
            <w:pPr>
              <w:pStyle w:val="ConsPlusNormal"/>
            </w:pPr>
          </w:p>
        </w:tc>
        <w:tc>
          <w:tcPr>
            <w:tcW w:w="1314" w:type="dxa"/>
            <w:tcBorders>
              <w:top w:val="nil"/>
              <w:left w:val="nil"/>
              <w:bottom w:val="nil"/>
              <w:right w:val="nil"/>
            </w:tcBorders>
          </w:tcPr>
          <w:p w:rsidR="0039637B" w:rsidRDefault="0039637B">
            <w:pPr>
              <w:pStyle w:val="ConsPlusNormal"/>
            </w:pPr>
          </w:p>
        </w:tc>
        <w:tc>
          <w:tcPr>
            <w:tcW w:w="1384" w:type="dxa"/>
            <w:tcBorders>
              <w:top w:val="nil"/>
              <w:left w:val="nil"/>
              <w:bottom w:val="nil"/>
              <w:right w:val="nil"/>
            </w:tcBorders>
          </w:tcPr>
          <w:p w:rsidR="0039637B" w:rsidRDefault="0039637B">
            <w:pPr>
              <w:pStyle w:val="ConsPlusNormal"/>
            </w:pPr>
          </w:p>
        </w:tc>
      </w:tr>
      <w:tr w:rsidR="0039637B">
        <w:tc>
          <w:tcPr>
            <w:tcW w:w="3628" w:type="dxa"/>
            <w:tcBorders>
              <w:top w:val="nil"/>
              <w:left w:val="nil"/>
              <w:bottom w:val="nil"/>
              <w:right w:val="nil"/>
            </w:tcBorders>
          </w:tcPr>
          <w:p w:rsidR="0039637B" w:rsidRDefault="0039637B">
            <w:pPr>
              <w:pStyle w:val="ConsPlusNormal"/>
            </w:pPr>
          </w:p>
        </w:tc>
        <w:tc>
          <w:tcPr>
            <w:tcW w:w="1502" w:type="dxa"/>
            <w:tcBorders>
              <w:top w:val="nil"/>
              <w:left w:val="nil"/>
              <w:bottom w:val="nil"/>
              <w:right w:val="nil"/>
            </w:tcBorders>
          </w:tcPr>
          <w:p w:rsidR="0039637B" w:rsidRDefault="0039637B">
            <w:pPr>
              <w:pStyle w:val="ConsPlusNormal"/>
            </w:pPr>
          </w:p>
        </w:tc>
        <w:tc>
          <w:tcPr>
            <w:tcW w:w="6236" w:type="dxa"/>
            <w:tcBorders>
              <w:top w:val="nil"/>
              <w:left w:val="nil"/>
              <w:bottom w:val="nil"/>
              <w:right w:val="nil"/>
            </w:tcBorders>
          </w:tcPr>
          <w:p w:rsidR="0039637B" w:rsidRDefault="0039637B">
            <w:pPr>
              <w:pStyle w:val="ConsPlusNormal"/>
            </w:pPr>
            <w:r>
              <w:t>в Российской Федерации - 325,73 тыс. кв. метров;</w:t>
            </w:r>
          </w:p>
        </w:tc>
        <w:tc>
          <w:tcPr>
            <w:tcW w:w="1264" w:type="dxa"/>
            <w:tcBorders>
              <w:top w:val="nil"/>
              <w:left w:val="nil"/>
              <w:bottom w:val="nil"/>
              <w:right w:val="nil"/>
            </w:tcBorders>
          </w:tcPr>
          <w:p w:rsidR="0039637B" w:rsidRDefault="0039637B">
            <w:pPr>
              <w:pStyle w:val="ConsPlusNormal"/>
            </w:pPr>
          </w:p>
        </w:tc>
        <w:tc>
          <w:tcPr>
            <w:tcW w:w="1364" w:type="dxa"/>
            <w:tcBorders>
              <w:top w:val="nil"/>
              <w:left w:val="nil"/>
              <w:bottom w:val="nil"/>
              <w:right w:val="nil"/>
            </w:tcBorders>
          </w:tcPr>
          <w:p w:rsidR="0039637B" w:rsidRDefault="0039637B">
            <w:pPr>
              <w:pStyle w:val="ConsPlusNormal"/>
            </w:pPr>
          </w:p>
        </w:tc>
        <w:tc>
          <w:tcPr>
            <w:tcW w:w="1132" w:type="dxa"/>
            <w:tcBorders>
              <w:top w:val="nil"/>
              <w:left w:val="nil"/>
              <w:bottom w:val="nil"/>
              <w:right w:val="nil"/>
            </w:tcBorders>
          </w:tcPr>
          <w:p w:rsidR="0039637B" w:rsidRDefault="0039637B">
            <w:pPr>
              <w:pStyle w:val="ConsPlusNormal"/>
            </w:pPr>
          </w:p>
        </w:tc>
        <w:tc>
          <w:tcPr>
            <w:tcW w:w="1314" w:type="dxa"/>
            <w:tcBorders>
              <w:top w:val="nil"/>
              <w:left w:val="nil"/>
              <w:bottom w:val="nil"/>
              <w:right w:val="nil"/>
            </w:tcBorders>
          </w:tcPr>
          <w:p w:rsidR="0039637B" w:rsidRDefault="0039637B">
            <w:pPr>
              <w:pStyle w:val="ConsPlusNormal"/>
            </w:pPr>
          </w:p>
        </w:tc>
        <w:tc>
          <w:tcPr>
            <w:tcW w:w="1384" w:type="dxa"/>
            <w:tcBorders>
              <w:top w:val="nil"/>
              <w:left w:val="nil"/>
              <w:bottom w:val="nil"/>
              <w:right w:val="nil"/>
            </w:tcBorders>
          </w:tcPr>
          <w:p w:rsidR="0039637B" w:rsidRDefault="0039637B">
            <w:pPr>
              <w:pStyle w:val="ConsPlusNormal"/>
            </w:pPr>
          </w:p>
        </w:tc>
      </w:tr>
      <w:tr w:rsidR="0039637B">
        <w:tc>
          <w:tcPr>
            <w:tcW w:w="3628" w:type="dxa"/>
            <w:tcBorders>
              <w:top w:val="nil"/>
              <w:left w:val="nil"/>
              <w:bottom w:val="nil"/>
              <w:right w:val="nil"/>
            </w:tcBorders>
          </w:tcPr>
          <w:p w:rsidR="0039637B" w:rsidRDefault="0039637B">
            <w:pPr>
              <w:pStyle w:val="ConsPlusNormal"/>
            </w:pPr>
          </w:p>
        </w:tc>
        <w:tc>
          <w:tcPr>
            <w:tcW w:w="1502" w:type="dxa"/>
            <w:tcBorders>
              <w:top w:val="nil"/>
              <w:left w:val="nil"/>
              <w:bottom w:val="nil"/>
              <w:right w:val="nil"/>
            </w:tcBorders>
          </w:tcPr>
          <w:p w:rsidR="0039637B" w:rsidRDefault="0039637B">
            <w:pPr>
              <w:pStyle w:val="ConsPlusNormal"/>
            </w:pPr>
          </w:p>
        </w:tc>
        <w:tc>
          <w:tcPr>
            <w:tcW w:w="6236" w:type="dxa"/>
            <w:tcBorders>
              <w:top w:val="nil"/>
              <w:left w:val="nil"/>
              <w:bottom w:val="nil"/>
              <w:right w:val="nil"/>
            </w:tcBorders>
          </w:tcPr>
          <w:p w:rsidR="0039637B" w:rsidRDefault="0039637B">
            <w:pPr>
              <w:pStyle w:val="ConsPlusNormal"/>
            </w:pPr>
            <w:r>
              <w:t>в СКФО - 47,45 тыс. кв. метров;</w:t>
            </w:r>
          </w:p>
        </w:tc>
        <w:tc>
          <w:tcPr>
            <w:tcW w:w="1264" w:type="dxa"/>
            <w:tcBorders>
              <w:top w:val="nil"/>
              <w:left w:val="nil"/>
              <w:bottom w:val="nil"/>
              <w:right w:val="nil"/>
            </w:tcBorders>
          </w:tcPr>
          <w:p w:rsidR="0039637B" w:rsidRDefault="0039637B">
            <w:pPr>
              <w:pStyle w:val="ConsPlusNormal"/>
            </w:pPr>
          </w:p>
        </w:tc>
        <w:tc>
          <w:tcPr>
            <w:tcW w:w="1364" w:type="dxa"/>
            <w:tcBorders>
              <w:top w:val="nil"/>
              <w:left w:val="nil"/>
              <w:bottom w:val="nil"/>
              <w:right w:val="nil"/>
            </w:tcBorders>
          </w:tcPr>
          <w:p w:rsidR="0039637B" w:rsidRDefault="0039637B">
            <w:pPr>
              <w:pStyle w:val="ConsPlusNormal"/>
            </w:pPr>
          </w:p>
        </w:tc>
        <w:tc>
          <w:tcPr>
            <w:tcW w:w="1132" w:type="dxa"/>
            <w:tcBorders>
              <w:top w:val="nil"/>
              <w:left w:val="nil"/>
              <w:bottom w:val="nil"/>
              <w:right w:val="nil"/>
            </w:tcBorders>
          </w:tcPr>
          <w:p w:rsidR="0039637B" w:rsidRDefault="0039637B">
            <w:pPr>
              <w:pStyle w:val="ConsPlusNormal"/>
            </w:pPr>
          </w:p>
        </w:tc>
        <w:tc>
          <w:tcPr>
            <w:tcW w:w="1314" w:type="dxa"/>
            <w:tcBorders>
              <w:top w:val="nil"/>
              <w:left w:val="nil"/>
              <w:bottom w:val="nil"/>
              <w:right w:val="nil"/>
            </w:tcBorders>
          </w:tcPr>
          <w:p w:rsidR="0039637B" w:rsidRDefault="0039637B">
            <w:pPr>
              <w:pStyle w:val="ConsPlusNormal"/>
            </w:pPr>
          </w:p>
        </w:tc>
        <w:tc>
          <w:tcPr>
            <w:tcW w:w="1384" w:type="dxa"/>
            <w:tcBorders>
              <w:top w:val="nil"/>
              <w:left w:val="nil"/>
              <w:bottom w:val="nil"/>
              <w:right w:val="nil"/>
            </w:tcBorders>
          </w:tcPr>
          <w:p w:rsidR="0039637B" w:rsidRDefault="0039637B">
            <w:pPr>
              <w:pStyle w:val="ConsPlusNormal"/>
            </w:pPr>
          </w:p>
        </w:tc>
      </w:tr>
      <w:tr w:rsidR="0039637B">
        <w:tc>
          <w:tcPr>
            <w:tcW w:w="3628" w:type="dxa"/>
            <w:tcBorders>
              <w:top w:val="nil"/>
              <w:left w:val="nil"/>
              <w:bottom w:val="nil"/>
              <w:right w:val="nil"/>
            </w:tcBorders>
          </w:tcPr>
          <w:p w:rsidR="0039637B" w:rsidRDefault="0039637B">
            <w:pPr>
              <w:pStyle w:val="ConsPlusNormal"/>
            </w:pPr>
          </w:p>
        </w:tc>
        <w:tc>
          <w:tcPr>
            <w:tcW w:w="1502" w:type="dxa"/>
            <w:tcBorders>
              <w:top w:val="nil"/>
              <w:left w:val="nil"/>
              <w:bottom w:val="nil"/>
              <w:right w:val="nil"/>
            </w:tcBorders>
          </w:tcPr>
          <w:p w:rsidR="0039637B" w:rsidRDefault="0039637B">
            <w:pPr>
              <w:pStyle w:val="ConsPlusNormal"/>
            </w:pPr>
          </w:p>
        </w:tc>
        <w:tc>
          <w:tcPr>
            <w:tcW w:w="6236" w:type="dxa"/>
            <w:tcBorders>
              <w:top w:val="nil"/>
              <w:left w:val="nil"/>
              <w:bottom w:val="nil"/>
              <w:right w:val="nil"/>
            </w:tcBorders>
          </w:tcPr>
          <w:p w:rsidR="0039637B" w:rsidRDefault="0039637B">
            <w:pPr>
              <w:pStyle w:val="ConsPlusNormal"/>
            </w:pPr>
            <w:r>
              <w:t>в том числе для молодых семей и молодых специалистов:</w:t>
            </w:r>
          </w:p>
        </w:tc>
        <w:tc>
          <w:tcPr>
            <w:tcW w:w="1264" w:type="dxa"/>
            <w:tcBorders>
              <w:top w:val="nil"/>
              <w:left w:val="nil"/>
              <w:bottom w:val="nil"/>
              <w:right w:val="nil"/>
            </w:tcBorders>
          </w:tcPr>
          <w:p w:rsidR="0039637B" w:rsidRDefault="0039637B">
            <w:pPr>
              <w:pStyle w:val="ConsPlusNormal"/>
            </w:pPr>
          </w:p>
        </w:tc>
        <w:tc>
          <w:tcPr>
            <w:tcW w:w="1364" w:type="dxa"/>
            <w:tcBorders>
              <w:top w:val="nil"/>
              <w:left w:val="nil"/>
              <w:bottom w:val="nil"/>
              <w:right w:val="nil"/>
            </w:tcBorders>
          </w:tcPr>
          <w:p w:rsidR="0039637B" w:rsidRDefault="0039637B">
            <w:pPr>
              <w:pStyle w:val="ConsPlusNormal"/>
            </w:pPr>
          </w:p>
        </w:tc>
        <w:tc>
          <w:tcPr>
            <w:tcW w:w="1132" w:type="dxa"/>
            <w:tcBorders>
              <w:top w:val="nil"/>
              <w:left w:val="nil"/>
              <w:bottom w:val="nil"/>
              <w:right w:val="nil"/>
            </w:tcBorders>
          </w:tcPr>
          <w:p w:rsidR="0039637B" w:rsidRDefault="0039637B">
            <w:pPr>
              <w:pStyle w:val="ConsPlusNormal"/>
            </w:pPr>
          </w:p>
        </w:tc>
        <w:tc>
          <w:tcPr>
            <w:tcW w:w="1314" w:type="dxa"/>
            <w:tcBorders>
              <w:top w:val="nil"/>
              <w:left w:val="nil"/>
              <w:bottom w:val="nil"/>
              <w:right w:val="nil"/>
            </w:tcBorders>
          </w:tcPr>
          <w:p w:rsidR="0039637B" w:rsidRDefault="0039637B">
            <w:pPr>
              <w:pStyle w:val="ConsPlusNormal"/>
            </w:pPr>
          </w:p>
        </w:tc>
        <w:tc>
          <w:tcPr>
            <w:tcW w:w="1384" w:type="dxa"/>
            <w:tcBorders>
              <w:top w:val="nil"/>
              <w:left w:val="nil"/>
              <w:bottom w:val="nil"/>
              <w:right w:val="nil"/>
            </w:tcBorders>
          </w:tcPr>
          <w:p w:rsidR="0039637B" w:rsidRDefault="0039637B">
            <w:pPr>
              <w:pStyle w:val="ConsPlusNormal"/>
            </w:pPr>
          </w:p>
        </w:tc>
      </w:tr>
      <w:tr w:rsidR="0039637B">
        <w:tc>
          <w:tcPr>
            <w:tcW w:w="3628" w:type="dxa"/>
            <w:tcBorders>
              <w:top w:val="nil"/>
              <w:left w:val="nil"/>
              <w:bottom w:val="nil"/>
              <w:right w:val="nil"/>
            </w:tcBorders>
          </w:tcPr>
          <w:p w:rsidR="0039637B" w:rsidRDefault="0039637B">
            <w:pPr>
              <w:pStyle w:val="ConsPlusNormal"/>
            </w:pPr>
          </w:p>
        </w:tc>
        <w:tc>
          <w:tcPr>
            <w:tcW w:w="1502" w:type="dxa"/>
            <w:tcBorders>
              <w:top w:val="nil"/>
              <w:left w:val="nil"/>
              <w:bottom w:val="nil"/>
              <w:right w:val="nil"/>
            </w:tcBorders>
          </w:tcPr>
          <w:p w:rsidR="0039637B" w:rsidRDefault="0039637B">
            <w:pPr>
              <w:pStyle w:val="ConsPlusNormal"/>
            </w:pPr>
          </w:p>
        </w:tc>
        <w:tc>
          <w:tcPr>
            <w:tcW w:w="6236" w:type="dxa"/>
            <w:tcBorders>
              <w:top w:val="nil"/>
              <w:left w:val="nil"/>
              <w:bottom w:val="nil"/>
              <w:right w:val="nil"/>
            </w:tcBorders>
          </w:tcPr>
          <w:p w:rsidR="0039637B" w:rsidRDefault="0039637B">
            <w:pPr>
              <w:pStyle w:val="ConsPlusNormal"/>
            </w:pPr>
            <w:r>
              <w:t>в Российской Федерации - 165,65 тыс. кв. метров;</w:t>
            </w:r>
          </w:p>
        </w:tc>
        <w:tc>
          <w:tcPr>
            <w:tcW w:w="1264" w:type="dxa"/>
            <w:tcBorders>
              <w:top w:val="nil"/>
              <w:left w:val="nil"/>
              <w:bottom w:val="nil"/>
              <w:right w:val="nil"/>
            </w:tcBorders>
          </w:tcPr>
          <w:p w:rsidR="0039637B" w:rsidRDefault="0039637B">
            <w:pPr>
              <w:pStyle w:val="ConsPlusNormal"/>
            </w:pPr>
          </w:p>
        </w:tc>
        <w:tc>
          <w:tcPr>
            <w:tcW w:w="1364" w:type="dxa"/>
            <w:tcBorders>
              <w:top w:val="nil"/>
              <w:left w:val="nil"/>
              <w:bottom w:val="nil"/>
              <w:right w:val="nil"/>
            </w:tcBorders>
          </w:tcPr>
          <w:p w:rsidR="0039637B" w:rsidRDefault="0039637B">
            <w:pPr>
              <w:pStyle w:val="ConsPlusNormal"/>
            </w:pPr>
          </w:p>
        </w:tc>
        <w:tc>
          <w:tcPr>
            <w:tcW w:w="1132" w:type="dxa"/>
            <w:tcBorders>
              <w:top w:val="nil"/>
              <w:left w:val="nil"/>
              <w:bottom w:val="nil"/>
              <w:right w:val="nil"/>
            </w:tcBorders>
          </w:tcPr>
          <w:p w:rsidR="0039637B" w:rsidRDefault="0039637B">
            <w:pPr>
              <w:pStyle w:val="ConsPlusNormal"/>
            </w:pPr>
          </w:p>
        </w:tc>
        <w:tc>
          <w:tcPr>
            <w:tcW w:w="1314" w:type="dxa"/>
            <w:tcBorders>
              <w:top w:val="nil"/>
              <w:left w:val="nil"/>
              <w:bottom w:val="nil"/>
              <w:right w:val="nil"/>
            </w:tcBorders>
          </w:tcPr>
          <w:p w:rsidR="0039637B" w:rsidRDefault="0039637B">
            <w:pPr>
              <w:pStyle w:val="ConsPlusNormal"/>
            </w:pPr>
          </w:p>
        </w:tc>
        <w:tc>
          <w:tcPr>
            <w:tcW w:w="1384" w:type="dxa"/>
            <w:tcBorders>
              <w:top w:val="nil"/>
              <w:left w:val="nil"/>
              <w:bottom w:val="nil"/>
              <w:right w:val="nil"/>
            </w:tcBorders>
          </w:tcPr>
          <w:p w:rsidR="0039637B" w:rsidRDefault="0039637B">
            <w:pPr>
              <w:pStyle w:val="ConsPlusNormal"/>
            </w:pPr>
          </w:p>
        </w:tc>
      </w:tr>
      <w:tr w:rsidR="0039637B">
        <w:tc>
          <w:tcPr>
            <w:tcW w:w="3628" w:type="dxa"/>
            <w:tcBorders>
              <w:top w:val="nil"/>
              <w:left w:val="nil"/>
              <w:bottom w:val="nil"/>
              <w:right w:val="nil"/>
            </w:tcBorders>
          </w:tcPr>
          <w:p w:rsidR="0039637B" w:rsidRDefault="0039637B">
            <w:pPr>
              <w:pStyle w:val="ConsPlusNormal"/>
            </w:pPr>
          </w:p>
        </w:tc>
        <w:tc>
          <w:tcPr>
            <w:tcW w:w="1502" w:type="dxa"/>
            <w:tcBorders>
              <w:top w:val="nil"/>
              <w:left w:val="nil"/>
              <w:bottom w:val="nil"/>
              <w:right w:val="nil"/>
            </w:tcBorders>
          </w:tcPr>
          <w:p w:rsidR="0039637B" w:rsidRDefault="0039637B">
            <w:pPr>
              <w:pStyle w:val="ConsPlusNormal"/>
            </w:pPr>
          </w:p>
        </w:tc>
        <w:tc>
          <w:tcPr>
            <w:tcW w:w="6236" w:type="dxa"/>
            <w:tcBorders>
              <w:top w:val="nil"/>
              <w:left w:val="nil"/>
              <w:bottom w:val="nil"/>
              <w:right w:val="nil"/>
            </w:tcBorders>
          </w:tcPr>
          <w:p w:rsidR="0039637B" w:rsidRDefault="0039637B">
            <w:pPr>
              <w:pStyle w:val="ConsPlusNormal"/>
            </w:pPr>
            <w:r>
              <w:t>в СКФО - 23,73 тыс. кв. метров;</w:t>
            </w:r>
          </w:p>
        </w:tc>
        <w:tc>
          <w:tcPr>
            <w:tcW w:w="1264" w:type="dxa"/>
            <w:tcBorders>
              <w:top w:val="nil"/>
              <w:left w:val="nil"/>
              <w:bottom w:val="nil"/>
              <w:right w:val="nil"/>
            </w:tcBorders>
          </w:tcPr>
          <w:p w:rsidR="0039637B" w:rsidRDefault="0039637B">
            <w:pPr>
              <w:pStyle w:val="ConsPlusNormal"/>
            </w:pPr>
          </w:p>
        </w:tc>
        <w:tc>
          <w:tcPr>
            <w:tcW w:w="1364" w:type="dxa"/>
            <w:tcBorders>
              <w:top w:val="nil"/>
              <w:left w:val="nil"/>
              <w:bottom w:val="nil"/>
              <w:right w:val="nil"/>
            </w:tcBorders>
          </w:tcPr>
          <w:p w:rsidR="0039637B" w:rsidRDefault="0039637B">
            <w:pPr>
              <w:pStyle w:val="ConsPlusNormal"/>
            </w:pPr>
          </w:p>
        </w:tc>
        <w:tc>
          <w:tcPr>
            <w:tcW w:w="1132" w:type="dxa"/>
            <w:tcBorders>
              <w:top w:val="nil"/>
              <w:left w:val="nil"/>
              <w:bottom w:val="nil"/>
              <w:right w:val="nil"/>
            </w:tcBorders>
          </w:tcPr>
          <w:p w:rsidR="0039637B" w:rsidRDefault="0039637B">
            <w:pPr>
              <w:pStyle w:val="ConsPlusNormal"/>
            </w:pPr>
          </w:p>
        </w:tc>
        <w:tc>
          <w:tcPr>
            <w:tcW w:w="1314" w:type="dxa"/>
            <w:tcBorders>
              <w:top w:val="nil"/>
              <w:left w:val="nil"/>
              <w:bottom w:val="nil"/>
              <w:right w:val="nil"/>
            </w:tcBorders>
          </w:tcPr>
          <w:p w:rsidR="0039637B" w:rsidRDefault="0039637B">
            <w:pPr>
              <w:pStyle w:val="ConsPlusNormal"/>
            </w:pPr>
          </w:p>
        </w:tc>
        <w:tc>
          <w:tcPr>
            <w:tcW w:w="1384" w:type="dxa"/>
            <w:tcBorders>
              <w:top w:val="nil"/>
              <w:left w:val="nil"/>
              <w:bottom w:val="nil"/>
              <w:right w:val="nil"/>
            </w:tcBorders>
          </w:tcPr>
          <w:p w:rsidR="0039637B" w:rsidRDefault="0039637B">
            <w:pPr>
              <w:pStyle w:val="ConsPlusNormal"/>
            </w:pPr>
          </w:p>
        </w:tc>
      </w:tr>
      <w:tr w:rsidR="0039637B">
        <w:tc>
          <w:tcPr>
            <w:tcW w:w="3628" w:type="dxa"/>
            <w:tcBorders>
              <w:top w:val="nil"/>
              <w:left w:val="nil"/>
              <w:bottom w:val="nil"/>
              <w:right w:val="nil"/>
            </w:tcBorders>
          </w:tcPr>
          <w:p w:rsidR="0039637B" w:rsidRDefault="0039637B">
            <w:pPr>
              <w:pStyle w:val="ConsPlusNormal"/>
            </w:pPr>
          </w:p>
        </w:tc>
        <w:tc>
          <w:tcPr>
            <w:tcW w:w="1502" w:type="dxa"/>
            <w:tcBorders>
              <w:top w:val="nil"/>
              <w:left w:val="nil"/>
              <w:bottom w:val="nil"/>
              <w:right w:val="nil"/>
            </w:tcBorders>
          </w:tcPr>
          <w:p w:rsidR="0039637B" w:rsidRDefault="0039637B">
            <w:pPr>
              <w:pStyle w:val="ConsPlusNormal"/>
            </w:pPr>
          </w:p>
        </w:tc>
        <w:tc>
          <w:tcPr>
            <w:tcW w:w="6236" w:type="dxa"/>
            <w:tcBorders>
              <w:top w:val="nil"/>
              <w:left w:val="nil"/>
              <w:bottom w:val="nil"/>
              <w:right w:val="nil"/>
            </w:tcBorders>
          </w:tcPr>
          <w:p w:rsidR="0039637B" w:rsidRDefault="0039637B">
            <w:pPr>
              <w:pStyle w:val="ConsPlusNormal"/>
            </w:pPr>
            <w:r>
              <w:t>2) ввод в действие распределительных газовых сетей:</w:t>
            </w:r>
          </w:p>
        </w:tc>
        <w:tc>
          <w:tcPr>
            <w:tcW w:w="1264" w:type="dxa"/>
            <w:tcBorders>
              <w:top w:val="nil"/>
              <w:left w:val="nil"/>
              <w:bottom w:val="nil"/>
              <w:right w:val="nil"/>
            </w:tcBorders>
          </w:tcPr>
          <w:p w:rsidR="0039637B" w:rsidRDefault="0039637B">
            <w:pPr>
              <w:pStyle w:val="ConsPlusNormal"/>
            </w:pPr>
          </w:p>
        </w:tc>
        <w:tc>
          <w:tcPr>
            <w:tcW w:w="1364" w:type="dxa"/>
            <w:tcBorders>
              <w:top w:val="nil"/>
              <w:left w:val="nil"/>
              <w:bottom w:val="nil"/>
              <w:right w:val="nil"/>
            </w:tcBorders>
          </w:tcPr>
          <w:p w:rsidR="0039637B" w:rsidRDefault="0039637B">
            <w:pPr>
              <w:pStyle w:val="ConsPlusNormal"/>
            </w:pPr>
          </w:p>
        </w:tc>
        <w:tc>
          <w:tcPr>
            <w:tcW w:w="1132" w:type="dxa"/>
            <w:tcBorders>
              <w:top w:val="nil"/>
              <w:left w:val="nil"/>
              <w:bottom w:val="nil"/>
              <w:right w:val="nil"/>
            </w:tcBorders>
          </w:tcPr>
          <w:p w:rsidR="0039637B" w:rsidRDefault="0039637B">
            <w:pPr>
              <w:pStyle w:val="ConsPlusNormal"/>
            </w:pPr>
          </w:p>
        </w:tc>
        <w:tc>
          <w:tcPr>
            <w:tcW w:w="1314" w:type="dxa"/>
            <w:tcBorders>
              <w:top w:val="nil"/>
              <w:left w:val="nil"/>
              <w:bottom w:val="nil"/>
              <w:right w:val="nil"/>
            </w:tcBorders>
          </w:tcPr>
          <w:p w:rsidR="0039637B" w:rsidRDefault="0039637B">
            <w:pPr>
              <w:pStyle w:val="ConsPlusNormal"/>
            </w:pPr>
          </w:p>
        </w:tc>
        <w:tc>
          <w:tcPr>
            <w:tcW w:w="1384" w:type="dxa"/>
            <w:tcBorders>
              <w:top w:val="nil"/>
              <w:left w:val="nil"/>
              <w:bottom w:val="nil"/>
              <w:right w:val="nil"/>
            </w:tcBorders>
          </w:tcPr>
          <w:p w:rsidR="0039637B" w:rsidRDefault="0039637B">
            <w:pPr>
              <w:pStyle w:val="ConsPlusNormal"/>
            </w:pPr>
          </w:p>
        </w:tc>
      </w:tr>
      <w:tr w:rsidR="0039637B">
        <w:tc>
          <w:tcPr>
            <w:tcW w:w="3628" w:type="dxa"/>
            <w:tcBorders>
              <w:top w:val="nil"/>
              <w:left w:val="nil"/>
              <w:bottom w:val="nil"/>
              <w:right w:val="nil"/>
            </w:tcBorders>
          </w:tcPr>
          <w:p w:rsidR="0039637B" w:rsidRDefault="0039637B">
            <w:pPr>
              <w:pStyle w:val="ConsPlusNormal"/>
            </w:pPr>
          </w:p>
        </w:tc>
        <w:tc>
          <w:tcPr>
            <w:tcW w:w="1502" w:type="dxa"/>
            <w:tcBorders>
              <w:top w:val="nil"/>
              <w:left w:val="nil"/>
              <w:bottom w:val="nil"/>
              <w:right w:val="nil"/>
            </w:tcBorders>
          </w:tcPr>
          <w:p w:rsidR="0039637B" w:rsidRDefault="0039637B">
            <w:pPr>
              <w:pStyle w:val="ConsPlusNormal"/>
            </w:pPr>
          </w:p>
        </w:tc>
        <w:tc>
          <w:tcPr>
            <w:tcW w:w="6236" w:type="dxa"/>
            <w:tcBorders>
              <w:top w:val="nil"/>
              <w:left w:val="nil"/>
              <w:bottom w:val="nil"/>
              <w:right w:val="nil"/>
            </w:tcBorders>
          </w:tcPr>
          <w:p w:rsidR="0039637B" w:rsidRDefault="0039637B">
            <w:pPr>
              <w:pStyle w:val="ConsPlusNormal"/>
            </w:pPr>
            <w:r>
              <w:t>в Российской Федерации - 666,61 километра;</w:t>
            </w:r>
          </w:p>
        </w:tc>
        <w:tc>
          <w:tcPr>
            <w:tcW w:w="1264" w:type="dxa"/>
            <w:tcBorders>
              <w:top w:val="nil"/>
              <w:left w:val="nil"/>
              <w:bottom w:val="nil"/>
              <w:right w:val="nil"/>
            </w:tcBorders>
          </w:tcPr>
          <w:p w:rsidR="0039637B" w:rsidRDefault="0039637B">
            <w:pPr>
              <w:pStyle w:val="ConsPlusNormal"/>
            </w:pPr>
          </w:p>
        </w:tc>
        <w:tc>
          <w:tcPr>
            <w:tcW w:w="1364" w:type="dxa"/>
            <w:tcBorders>
              <w:top w:val="nil"/>
              <w:left w:val="nil"/>
              <w:bottom w:val="nil"/>
              <w:right w:val="nil"/>
            </w:tcBorders>
          </w:tcPr>
          <w:p w:rsidR="0039637B" w:rsidRDefault="0039637B">
            <w:pPr>
              <w:pStyle w:val="ConsPlusNormal"/>
            </w:pPr>
          </w:p>
        </w:tc>
        <w:tc>
          <w:tcPr>
            <w:tcW w:w="1132" w:type="dxa"/>
            <w:tcBorders>
              <w:top w:val="nil"/>
              <w:left w:val="nil"/>
              <w:bottom w:val="nil"/>
              <w:right w:val="nil"/>
            </w:tcBorders>
          </w:tcPr>
          <w:p w:rsidR="0039637B" w:rsidRDefault="0039637B">
            <w:pPr>
              <w:pStyle w:val="ConsPlusNormal"/>
            </w:pPr>
          </w:p>
        </w:tc>
        <w:tc>
          <w:tcPr>
            <w:tcW w:w="1314" w:type="dxa"/>
            <w:tcBorders>
              <w:top w:val="nil"/>
              <w:left w:val="nil"/>
              <w:bottom w:val="nil"/>
              <w:right w:val="nil"/>
            </w:tcBorders>
          </w:tcPr>
          <w:p w:rsidR="0039637B" w:rsidRDefault="0039637B">
            <w:pPr>
              <w:pStyle w:val="ConsPlusNormal"/>
            </w:pPr>
          </w:p>
        </w:tc>
        <w:tc>
          <w:tcPr>
            <w:tcW w:w="1384" w:type="dxa"/>
            <w:tcBorders>
              <w:top w:val="nil"/>
              <w:left w:val="nil"/>
              <w:bottom w:val="nil"/>
              <w:right w:val="nil"/>
            </w:tcBorders>
          </w:tcPr>
          <w:p w:rsidR="0039637B" w:rsidRDefault="0039637B">
            <w:pPr>
              <w:pStyle w:val="ConsPlusNormal"/>
            </w:pPr>
          </w:p>
        </w:tc>
      </w:tr>
      <w:tr w:rsidR="0039637B">
        <w:tc>
          <w:tcPr>
            <w:tcW w:w="3628" w:type="dxa"/>
            <w:tcBorders>
              <w:top w:val="nil"/>
              <w:left w:val="nil"/>
              <w:bottom w:val="nil"/>
              <w:right w:val="nil"/>
            </w:tcBorders>
          </w:tcPr>
          <w:p w:rsidR="0039637B" w:rsidRDefault="0039637B">
            <w:pPr>
              <w:pStyle w:val="ConsPlusNormal"/>
            </w:pPr>
          </w:p>
        </w:tc>
        <w:tc>
          <w:tcPr>
            <w:tcW w:w="1502" w:type="dxa"/>
            <w:tcBorders>
              <w:top w:val="nil"/>
              <w:left w:val="nil"/>
              <w:bottom w:val="nil"/>
              <w:right w:val="nil"/>
            </w:tcBorders>
          </w:tcPr>
          <w:p w:rsidR="0039637B" w:rsidRDefault="0039637B">
            <w:pPr>
              <w:pStyle w:val="ConsPlusNormal"/>
            </w:pPr>
          </w:p>
        </w:tc>
        <w:tc>
          <w:tcPr>
            <w:tcW w:w="6236" w:type="dxa"/>
            <w:tcBorders>
              <w:top w:val="nil"/>
              <w:left w:val="nil"/>
              <w:bottom w:val="nil"/>
              <w:right w:val="nil"/>
            </w:tcBorders>
          </w:tcPr>
          <w:p w:rsidR="0039637B" w:rsidRDefault="0039637B">
            <w:pPr>
              <w:pStyle w:val="ConsPlusNormal"/>
            </w:pPr>
            <w:r>
              <w:t>в СКФО - 30,86 километра;</w:t>
            </w:r>
          </w:p>
        </w:tc>
        <w:tc>
          <w:tcPr>
            <w:tcW w:w="1264" w:type="dxa"/>
            <w:tcBorders>
              <w:top w:val="nil"/>
              <w:left w:val="nil"/>
              <w:bottom w:val="nil"/>
              <w:right w:val="nil"/>
            </w:tcBorders>
          </w:tcPr>
          <w:p w:rsidR="0039637B" w:rsidRDefault="0039637B">
            <w:pPr>
              <w:pStyle w:val="ConsPlusNormal"/>
            </w:pPr>
          </w:p>
        </w:tc>
        <w:tc>
          <w:tcPr>
            <w:tcW w:w="1364" w:type="dxa"/>
            <w:tcBorders>
              <w:top w:val="nil"/>
              <w:left w:val="nil"/>
              <w:bottom w:val="nil"/>
              <w:right w:val="nil"/>
            </w:tcBorders>
          </w:tcPr>
          <w:p w:rsidR="0039637B" w:rsidRDefault="0039637B">
            <w:pPr>
              <w:pStyle w:val="ConsPlusNormal"/>
            </w:pPr>
          </w:p>
        </w:tc>
        <w:tc>
          <w:tcPr>
            <w:tcW w:w="1132" w:type="dxa"/>
            <w:tcBorders>
              <w:top w:val="nil"/>
              <w:left w:val="nil"/>
              <w:bottom w:val="nil"/>
              <w:right w:val="nil"/>
            </w:tcBorders>
          </w:tcPr>
          <w:p w:rsidR="0039637B" w:rsidRDefault="0039637B">
            <w:pPr>
              <w:pStyle w:val="ConsPlusNormal"/>
            </w:pPr>
          </w:p>
        </w:tc>
        <w:tc>
          <w:tcPr>
            <w:tcW w:w="1314" w:type="dxa"/>
            <w:tcBorders>
              <w:top w:val="nil"/>
              <w:left w:val="nil"/>
              <w:bottom w:val="nil"/>
              <w:right w:val="nil"/>
            </w:tcBorders>
          </w:tcPr>
          <w:p w:rsidR="0039637B" w:rsidRDefault="0039637B">
            <w:pPr>
              <w:pStyle w:val="ConsPlusNormal"/>
            </w:pPr>
          </w:p>
        </w:tc>
        <w:tc>
          <w:tcPr>
            <w:tcW w:w="1384" w:type="dxa"/>
            <w:tcBorders>
              <w:top w:val="nil"/>
              <w:left w:val="nil"/>
              <w:bottom w:val="nil"/>
              <w:right w:val="nil"/>
            </w:tcBorders>
          </w:tcPr>
          <w:p w:rsidR="0039637B" w:rsidRDefault="0039637B">
            <w:pPr>
              <w:pStyle w:val="ConsPlusNormal"/>
            </w:pPr>
          </w:p>
        </w:tc>
      </w:tr>
      <w:tr w:rsidR="0039637B">
        <w:tc>
          <w:tcPr>
            <w:tcW w:w="3628" w:type="dxa"/>
            <w:tcBorders>
              <w:top w:val="nil"/>
              <w:left w:val="nil"/>
              <w:bottom w:val="nil"/>
              <w:right w:val="nil"/>
            </w:tcBorders>
          </w:tcPr>
          <w:p w:rsidR="0039637B" w:rsidRDefault="0039637B">
            <w:pPr>
              <w:pStyle w:val="ConsPlusNormal"/>
            </w:pPr>
          </w:p>
        </w:tc>
        <w:tc>
          <w:tcPr>
            <w:tcW w:w="1502" w:type="dxa"/>
            <w:tcBorders>
              <w:top w:val="nil"/>
              <w:left w:val="nil"/>
              <w:bottom w:val="nil"/>
              <w:right w:val="nil"/>
            </w:tcBorders>
          </w:tcPr>
          <w:p w:rsidR="0039637B" w:rsidRDefault="0039637B">
            <w:pPr>
              <w:pStyle w:val="ConsPlusNormal"/>
            </w:pPr>
          </w:p>
        </w:tc>
        <w:tc>
          <w:tcPr>
            <w:tcW w:w="6236" w:type="dxa"/>
            <w:tcBorders>
              <w:top w:val="nil"/>
              <w:left w:val="nil"/>
              <w:bottom w:val="nil"/>
              <w:right w:val="nil"/>
            </w:tcBorders>
          </w:tcPr>
          <w:p w:rsidR="0039637B" w:rsidRDefault="0039637B">
            <w:pPr>
              <w:pStyle w:val="ConsPlusNormal"/>
            </w:pPr>
            <w:r>
              <w:t>3) ввод в действие локальных водопроводов:</w:t>
            </w:r>
          </w:p>
        </w:tc>
        <w:tc>
          <w:tcPr>
            <w:tcW w:w="1264" w:type="dxa"/>
            <w:tcBorders>
              <w:top w:val="nil"/>
              <w:left w:val="nil"/>
              <w:bottom w:val="nil"/>
              <w:right w:val="nil"/>
            </w:tcBorders>
          </w:tcPr>
          <w:p w:rsidR="0039637B" w:rsidRDefault="0039637B">
            <w:pPr>
              <w:pStyle w:val="ConsPlusNormal"/>
            </w:pPr>
          </w:p>
        </w:tc>
        <w:tc>
          <w:tcPr>
            <w:tcW w:w="1364" w:type="dxa"/>
            <w:tcBorders>
              <w:top w:val="nil"/>
              <w:left w:val="nil"/>
              <w:bottom w:val="nil"/>
              <w:right w:val="nil"/>
            </w:tcBorders>
          </w:tcPr>
          <w:p w:rsidR="0039637B" w:rsidRDefault="0039637B">
            <w:pPr>
              <w:pStyle w:val="ConsPlusNormal"/>
            </w:pPr>
          </w:p>
        </w:tc>
        <w:tc>
          <w:tcPr>
            <w:tcW w:w="1132" w:type="dxa"/>
            <w:tcBorders>
              <w:top w:val="nil"/>
              <w:left w:val="nil"/>
              <w:bottom w:val="nil"/>
              <w:right w:val="nil"/>
            </w:tcBorders>
          </w:tcPr>
          <w:p w:rsidR="0039637B" w:rsidRDefault="0039637B">
            <w:pPr>
              <w:pStyle w:val="ConsPlusNormal"/>
            </w:pPr>
          </w:p>
        </w:tc>
        <w:tc>
          <w:tcPr>
            <w:tcW w:w="1314" w:type="dxa"/>
            <w:tcBorders>
              <w:top w:val="nil"/>
              <w:left w:val="nil"/>
              <w:bottom w:val="nil"/>
              <w:right w:val="nil"/>
            </w:tcBorders>
          </w:tcPr>
          <w:p w:rsidR="0039637B" w:rsidRDefault="0039637B">
            <w:pPr>
              <w:pStyle w:val="ConsPlusNormal"/>
            </w:pPr>
          </w:p>
        </w:tc>
        <w:tc>
          <w:tcPr>
            <w:tcW w:w="1384" w:type="dxa"/>
            <w:tcBorders>
              <w:top w:val="nil"/>
              <w:left w:val="nil"/>
              <w:bottom w:val="nil"/>
              <w:right w:val="nil"/>
            </w:tcBorders>
          </w:tcPr>
          <w:p w:rsidR="0039637B" w:rsidRDefault="0039637B">
            <w:pPr>
              <w:pStyle w:val="ConsPlusNormal"/>
            </w:pPr>
          </w:p>
        </w:tc>
      </w:tr>
      <w:tr w:rsidR="0039637B">
        <w:tc>
          <w:tcPr>
            <w:tcW w:w="3628" w:type="dxa"/>
            <w:tcBorders>
              <w:top w:val="nil"/>
              <w:left w:val="nil"/>
              <w:bottom w:val="nil"/>
              <w:right w:val="nil"/>
            </w:tcBorders>
          </w:tcPr>
          <w:p w:rsidR="0039637B" w:rsidRDefault="0039637B">
            <w:pPr>
              <w:pStyle w:val="ConsPlusNormal"/>
            </w:pPr>
          </w:p>
        </w:tc>
        <w:tc>
          <w:tcPr>
            <w:tcW w:w="1502" w:type="dxa"/>
            <w:tcBorders>
              <w:top w:val="nil"/>
              <w:left w:val="nil"/>
              <w:bottom w:val="nil"/>
              <w:right w:val="nil"/>
            </w:tcBorders>
          </w:tcPr>
          <w:p w:rsidR="0039637B" w:rsidRDefault="0039637B">
            <w:pPr>
              <w:pStyle w:val="ConsPlusNormal"/>
            </w:pPr>
          </w:p>
        </w:tc>
        <w:tc>
          <w:tcPr>
            <w:tcW w:w="6236" w:type="dxa"/>
            <w:tcBorders>
              <w:top w:val="nil"/>
              <w:left w:val="nil"/>
              <w:bottom w:val="nil"/>
              <w:right w:val="nil"/>
            </w:tcBorders>
          </w:tcPr>
          <w:p w:rsidR="0039637B" w:rsidRDefault="0039637B">
            <w:pPr>
              <w:pStyle w:val="ConsPlusNormal"/>
            </w:pPr>
            <w:r>
              <w:t>в Российской Федерации - 561,31 километра;</w:t>
            </w:r>
          </w:p>
        </w:tc>
        <w:tc>
          <w:tcPr>
            <w:tcW w:w="1264" w:type="dxa"/>
            <w:tcBorders>
              <w:top w:val="nil"/>
              <w:left w:val="nil"/>
              <w:bottom w:val="nil"/>
              <w:right w:val="nil"/>
            </w:tcBorders>
          </w:tcPr>
          <w:p w:rsidR="0039637B" w:rsidRDefault="0039637B">
            <w:pPr>
              <w:pStyle w:val="ConsPlusNormal"/>
            </w:pPr>
          </w:p>
        </w:tc>
        <w:tc>
          <w:tcPr>
            <w:tcW w:w="1364" w:type="dxa"/>
            <w:tcBorders>
              <w:top w:val="nil"/>
              <w:left w:val="nil"/>
              <w:bottom w:val="nil"/>
              <w:right w:val="nil"/>
            </w:tcBorders>
          </w:tcPr>
          <w:p w:rsidR="0039637B" w:rsidRDefault="0039637B">
            <w:pPr>
              <w:pStyle w:val="ConsPlusNormal"/>
            </w:pPr>
          </w:p>
        </w:tc>
        <w:tc>
          <w:tcPr>
            <w:tcW w:w="1132" w:type="dxa"/>
            <w:tcBorders>
              <w:top w:val="nil"/>
              <w:left w:val="nil"/>
              <w:bottom w:val="nil"/>
              <w:right w:val="nil"/>
            </w:tcBorders>
          </w:tcPr>
          <w:p w:rsidR="0039637B" w:rsidRDefault="0039637B">
            <w:pPr>
              <w:pStyle w:val="ConsPlusNormal"/>
            </w:pPr>
          </w:p>
        </w:tc>
        <w:tc>
          <w:tcPr>
            <w:tcW w:w="1314" w:type="dxa"/>
            <w:tcBorders>
              <w:top w:val="nil"/>
              <w:left w:val="nil"/>
              <w:bottom w:val="nil"/>
              <w:right w:val="nil"/>
            </w:tcBorders>
          </w:tcPr>
          <w:p w:rsidR="0039637B" w:rsidRDefault="0039637B">
            <w:pPr>
              <w:pStyle w:val="ConsPlusNormal"/>
            </w:pPr>
          </w:p>
        </w:tc>
        <w:tc>
          <w:tcPr>
            <w:tcW w:w="1384" w:type="dxa"/>
            <w:tcBorders>
              <w:top w:val="nil"/>
              <w:left w:val="nil"/>
              <w:bottom w:val="nil"/>
              <w:right w:val="nil"/>
            </w:tcBorders>
          </w:tcPr>
          <w:p w:rsidR="0039637B" w:rsidRDefault="0039637B">
            <w:pPr>
              <w:pStyle w:val="ConsPlusNormal"/>
            </w:pPr>
          </w:p>
        </w:tc>
      </w:tr>
      <w:tr w:rsidR="0039637B">
        <w:tc>
          <w:tcPr>
            <w:tcW w:w="3628" w:type="dxa"/>
            <w:tcBorders>
              <w:top w:val="nil"/>
              <w:left w:val="nil"/>
              <w:bottom w:val="nil"/>
              <w:right w:val="nil"/>
            </w:tcBorders>
          </w:tcPr>
          <w:p w:rsidR="0039637B" w:rsidRDefault="0039637B">
            <w:pPr>
              <w:pStyle w:val="ConsPlusNormal"/>
            </w:pPr>
          </w:p>
        </w:tc>
        <w:tc>
          <w:tcPr>
            <w:tcW w:w="1502" w:type="dxa"/>
            <w:tcBorders>
              <w:top w:val="nil"/>
              <w:left w:val="nil"/>
              <w:bottom w:val="nil"/>
              <w:right w:val="nil"/>
            </w:tcBorders>
          </w:tcPr>
          <w:p w:rsidR="0039637B" w:rsidRDefault="0039637B">
            <w:pPr>
              <w:pStyle w:val="ConsPlusNormal"/>
            </w:pPr>
          </w:p>
        </w:tc>
        <w:tc>
          <w:tcPr>
            <w:tcW w:w="6236" w:type="dxa"/>
            <w:tcBorders>
              <w:top w:val="nil"/>
              <w:left w:val="nil"/>
              <w:bottom w:val="nil"/>
              <w:right w:val="nil"/>
            </w:tcBorders>
          </w:tcPr>
          <w:p w:rsidR="0039637B" w:rsidRDefault="0039637B">
            <w:pPr>
              <w:pStyle w:val="ConsPlusNormal"/>
            </w:pPr>
            <w:r>
              <w:t>в СКФО - 53,4 километра;</w:t>
            </w:r>
          </w:p>
        </w:tc>
        <w:tc>
          <w:tcPr>
            <w:tcW w:w="1264" w:type="dxa"/>
            <w:tcBorders>
              <w:top w:val="nil"/>
              <w:left w:val="nil"/>
              <w:bottom w:val="nil"/>
              <w:right w:val="nil"/>
            </w:tcBorders>
          </w:tcPr>
          <w:p w:rsidR="0039637B" w:rsidRDefault="0039637B">
            <w:pPr>
              <w:pStyle w:val="ConsPlusNormal"/>
            </w:pPr>
          </w:p>
        </w:tc>
        <w:tc>
          <w:tcPr>
            <w:tcW w:w="1364" w:type="dxa"/>
            <w:tcBorders>
              <w:top w:val="nil"/>
              <w:left w:val="nil"/>
              <w:bottom w:val="nil"/>
              <w:right w:val="nil"/>
            </w:tcBorders>
          </w:tcPr>
          <w:p w:rsidR="0039637B" w:rsidRDefault="0039637B">
            <w:pPr>
              <w:pStyle w:val="ConsPlusNormal"/>
            </w:pPr>
          </w:p>
        </w:tc>
        <w:tc>
          <w:tcPr>
            <w:tcW w:w="1132" w:type="dxa"/>
            <w:tcBorders>
              <w:top w:val="nil"/>
              <w:left w:val="nil"/>
              <w:bottom w:val="nil"/>
              <w:right w:val="nil"/>
            </w:tcBorders>
          </w:tcPr>
          <w:p w:rsidR="0039637B" w:rsidRDefault="0039637B">
            <w:pPr>
              <w:pStyle w:val="ConsPlusNormal"/>
            </w:pPr>
          </w:p>
        </w:tc>
        <w:tc>
          <w:tcPr>
            <w:tcW w:w="1314" w:type="dxa"/>
            <w:tcBorders>
              <w:top w:val="nil"/>
              <w:left w:val="nil"/>
              <w:bottom w:val="nil"/>
              <w:right w:val="nil"/>
            </w:tcBorders>
          </w:tcPr>
          <w:p w:rsidR="0039637B" w:rsidRDefault="0039637B">
            <w:pPr>
              <w:pStyle w:val="ConsPlusNormal"/>
            </w:pPr>
          </w:p>
        </w:tc>
        <w:tc>
          <w:tcPr>
            <w:tcW w:w="1384" w:type="dxa"/>
            <w:tcBorders>
              <w:top w:val="nil"/>
              <w:left w:val="nil"/>
              <w:bottom w:val="nil"/>
              <w:right w:val="nil"/>
            </w:tcBorders>
          </w:tcPr>
          <w:p w:rsidR="0039637B" w:rsidRDefault="0039637B">
            <w:pPr>
              <w:pStyle w:val="ConsPlusNormal"/>
            </w:pPr>
          </w:p>
        </w:tc>
      </w:tr>
      <w:tr w:rsidR="0039637B">
        <w:tc>
          <w:tcPr>
            <w:tcW w:w="3628" w:type="dxa"/>
            <w:tcBorders>
              <w:top w:val="nil"/>
              <w:left w:val="nil"/>
              <w:bottom w:val="nil"/>
              <w:right w:val="nil"/>
            </w:tcBorders>
          </w:tcPr>
          <w:p w:rsidR="0039637B" w:rsidRDefault="0039637B">
            <w:pPr>
              <w:pStyle w:val="ConsPlusNormal"/>
            </w:pPr>
          </w:p>
        </w:tc>
        <w:tc>
          <w:tcPr>
            <w:tcW w:w="1502" w:type="dxa"/>
            <w:tcBorders>
              <w:top w:val="nil"/>
              <w:left w:val="nil"/>
              <w:bottom w:val="nil"/>
              <w:right w:val="nil"/>
            </w:tcBorders>
          </w:tcPr>
          <w:p w:rsidR="0039637B" w:rsidRDefault="0039637B">
            <w:pPr>
              <w:pStyle w:val="ConsPlusNormal"/>
            </w:pPr>
          </w:p>
        </w:tc>
        <w:tc>
          <w:tcPr>
            <w:tcW w:w="6236" w:type="dxa"/>
            <w:tcBorders>
              <w:top w:val="nil"/>
              <w:left w:val="nil"/>
              <w:bottom w:val="nil"/>
              <w:right w:val="nil"/>
            </w:tcBorders>
          </w:tcPr>
          <w:p w:rsidR="0039637B" w:rsidRDefault="0039637B">
            <w:pPr>
              <w:pStyle w:val="ConsPlusNormal"/>
            </w:pPr>
            <w:r>
              <w:t xml:space="preserve">4) количество реализованных местных инициатив граждан, проживающих в сельской местности, получивших </w:t>
            </w:r>
            <w:proofErr w:type="spellStart"/>
            <w:r>
              <w:t>грантовую</w:t>
            </w:r>
            <w:proofErr w:type="spellEnd"/>
            <w:r>
              <w:t xml:space="preserve"> поддержку:</w:t>
            </w:r>
          </w:p>
        </w:tc>
        <w:tc>
          <w:tcPr>
            <w:tcW w:w="1264" w:type="dxa"/>
            <w:tcBorders>
              <w:top w:val="nil"/>
              <w:left w:val="nil"/>
              <w:bottom w:val="nil"/>
              <w:right w:val="nil"/>
            </w:tcBorders>
          </w:tcPr>
          <w:p w:rsidR="0039637B" w:rsidRDefault="0039637B">
            <w:pPr>
              <w:pStyle w:val="ConsPlusNormal"/>
            </w:pPr>
          </w:p>
        </w:tc>
        <w:tc>
          <w:tcPr>
            <w:tcW w:w="1364" w:type="dxa"/>
            <w:tcBorders>
              <w:top w:val="nil"/>
              <w:left w:val="nil"/>
              <w:bottom w:val="nil"/>
              <w:right w:val="nil"/>
            </w:tcBorders>
          </w:tcPr>
          <w:p w:rsidR="0039637B" w:rsidRDefault="0039637B">
            <w:pPr>
              <w:pStyle w:val="ConsPlusNormal"/>
            </w:pPr>
          </w:p>
        </w:tc>
        <w:tc>
          <w:tcPr>
            <w:tcW w:w="1132" w:type="dxa"/>
            <w:tcBorders>
              <w:top w:val="nil"/>
              <w:left w:val="nil"/>
              <w:bottom w:val="nil"/>
              <w:right w:val="nil"/>
            </w:tcBorders>
          </w:tcPr>
          <w:p w:rsidR="0039637B" w:rsidRDefault="0039637B">
            <w:pPr>
              <w:pStyle w:val="ConsPlusNormal"/>
            </w:pPr>
          </w:p>
        </w:tc>
        <w:tc>
          <w:tcPr>
            <w:tcW w:w="1314" w:type="dxa"/>
            <w:tcBorders>
              <w:top w:val="nil"/>
              <w:left w:val="nil"/>
              <w:bottom w:val="nil"/>
              <w:right w:val="nil"/>
            </w:tcBorders>
          </w:tcPr>
          <w:p w:rsidR="0039637B" w:rsidRDefault="0039637B">
            <w:pPr>
              <w:pStyle w:val="ConsPlusNormal"/>
            </w:pPr>
          </w:p>
        </w:tc>
        <w:tc>
          <w:tcPr>
            <w:tcW w:w="1384" w:type="dxa"/>
            <w:tcBorders>
              <w:top w:val="nil"/>
              <w:left w:val="nil"/>
              <w:bottom w:val="nil"/>
              <w:right w:val="nil"/>
            </w:tcBorders>
          </w:tcPr>
          <w:p w:rsidR="0039637B" w:rsidRDefault="0039637B">
            <w:pPr>
              <w:pStyle w:val="ConsPlusNormal"/>
            </w:pPr>
          </w:p>
        </w:tc>
      </w:tr>
      <w:tr w:rsidR="0039637B">
        <w:tc>
          <w:tcPr>
            <w:tcW w:w="3628" w:type="dxa"/>
            <w:tcBorders>
              <w:top w:val="nil"/>
              <w:left w:val="nil"/>
              <w:bottom w:val="nil"/>
              <w:right w:val="nil"/>
            </w:tcBorders>
          </w:tcPr>
          <w:p w:rsidR="0039637B" w:rsidRDefault="0039637B">
            <w:pPr>
              <w:pStyle w:val="ConsPlusNormal"/>
            </w:pPr>
          </w:p>
        </w:tc>
        <w:tc>
          <w:tcPr>
            <w:tcW w:w="1502" w:type="dxa"/>
            <w:tcBorders>
              <w:top w:val="nil"/>
              <w:left w:val="nil"/>
              <w:bottom w:val="nil"/>
              <w:right w:val="nil"/>
            </w:tcBorders>
          </w:tcPr>
          <w:p w:rsidR="0039637B" w:rsidRDefault="0039637B">
            <w:pPr>
              <w:pStyle w:val="ConsPlusNormal"/>
            </w:pPr>
          </w:p>
        </w:tc>
        <w:tc>
          <w:tcPr>
            <w:tcW w:w="6236" w:type="dxa"/>
            <w:tcBorders>
              <w:top w:val="nil"/>
              <w:left w:val="nil"/>
              <w:bottom w:val="nil"/>
              <w:right w:val="nil"/>
            </w:tcBorders>
          </w:tcPr>
          <w:p w:rsidR="0039637B" w:rsidRDefault="0039637B">
            <w:pPr>
              <w:pStyle w:val="ConsPlusNormal"/>
            </w:pPr>
            <w:r>
              <w:t>в Российской Федерации - 171 единица;</w:t>
            </w:r>
          </w:p>
        </w:tc>
        <w:tc>
          <w:tcPr>
            <w:tcW w:w="1264" w:type="dxa"/>
            <w:tcBorders>
              <w:top w:val="nil"/>
              <w:left w:val="nil"/>
              <w:bottom w:val="nil"/>
              <w:right w:val="nil"/>
            </w:tcBorders>
          </w:tcPr>
          <w:p w:rsidR="0039637B" w:rsidRDefault="0039637B">
            <w:pPr>
              <w:pStyle w:val="ConsPlusNormal"/>
            </w:pPr>
          </w:p>
        </w:tc>
        <w:tc>
          <w:tcPr>
            <w:tcW w:w="1364" w:type="dxa"/>
            <w:tcBorders>
              <w:top w:val="nil"/>
              <w:left w:val="nil"/>
              <w:bottom w:val="nil"/>
              <w:right w:val="nil"/>
            </w:tcBorders>
          </w:tcPr>
          <w:p w:rsidR="0039637B" w:rsidRDefault="0039637B">
            <w:pPr>
              <w:pStyle w:val="ConsPlusNormal"/>
            </w:pPr>
          </w:p>
        </w:tc>
        <w:tc>
          <w:tcPr>
            <w:tcW w:w="1132" w:type="dxa"/>
            <w:tcBorders>
              <w:top w:val="nil"/>
              <w:left w:val="nil"/>
              <w:bottom w:val="nil"/>
              <w:right w:val="nil"/>
            </w:tcBorders>
          </w:tcPr>
          <w:p w:rsidR="0039637B" w:rsidRDefault="0039637B">
            <w:pPr>
              <w:pStyle w:val="ConsPlusNormal"/>
            </w:pPr>
          </w:p>
        </w:tc>
        <w:tc>
          <w:tcPr>
            <w:tcW w:w="1314" w:type="dxa"/>
            <w:tcBorders>
              <w:top w:val="nil"/>
              <w:left w:val="nil"/>
              <w:bottom w:val="nil"/>
              <w:right w:val="nil"/>
            </w:tcBorders>
          </w:tcPr>
          <w:p w:rsidR="0039637B" w:rsidRDefault="0039637B">
            <w:pPr>
              <w:pStyle w:val="ConsPlusNormal"/>
            </w:pPr>
          </w:p>
        </w:tc>
        <w:tc>
          <w:tcPr>
            <w:tcW w:w="1384" w:type="dxa"/>
            <w:tcBorders>
              <w:top w:val="nil"/>
              <w:left w:val="nil"/>
              <w:bottom w:val="nil"/>
              <w:right w:val="nil"/>
            </w:tcBorders>
          </w:tcPr>
          <w:p w:rsidR="0039637B" w:rsidRDefault="0039637B">
            <w:pPr>
              <w:pStyle w:val="ConsPlusNormal"/>
            </w:pPr>
          </w:p>
        </w:tc>
      </w:tr>
      <w:tr w:rsidR="0039637B">
        <w:tc>
          <w:tcPr>
            <w:tcW w:w="3628" w:type="dxa"/>
            <w:tcBorders>
              <w:top w:val="nil"/>
              <w:left w:val="nil"/>
              <w:bottom w:val="nil"/>
              <w:right w:val="nil"/>
            </w:tcBorders>
          </w:tcPr>
          <w:p w:rsidR="0039637B" w:rsidRDefault="0039637B">
            <w:pPr>
              <w:pStyle w:val="ConsPlusNormal"/>
            </w:pPr>
          </w:p>
        </w:tc>
        <w:tc>
          <w:tcPr>
            <w:tcW w:w="1502" w:type="dxa"/>
            <w:tcBorders>
              <w:top w:val="nil"/>
              <w:left w:val="nil"/>
              <w:bottom w:val="nil"/>
              <w:right w:val="nil"/>
            </w:tcBorders>
          </w:tcPr>
          <w:p w:rsidR="0039637B" w:rsidRDefault="0039637B">
            <w:pPr>
              <w:pStyle w:val="ConsPlusNormal"/>
            </w:pPr>
          </w:p>
        </w:tc>
        <w:tc>
          <w:tcPr>
            <w:tcW w:w="6236" w:type="dxa"/>
            <w:tcBorders>
              <w:top w:val="nil"/>
              <w:left w:val="nil"/>
              <w:bottom w:val="nil"/>
              <w:right w:val="nil"/>
            </w:tcBorders>
          </w:tcPr>
          <w:p w:rsidR="0039637B" w:rsidRDefault="0039637B">
            <w:pPr>
              <w:pStyle w:val="ConsPlusNormal"/>
            </w:pPr>
            <w:r>
              <w:t>в СКФО - 4 единицы;</w:t>
            </w:r>
          </w:p>
        </w:tc>
        <w:tc>
          <w:tcPr>
            <w:tcW w:w="1264" w:type="dxa"/>
            <w:tcBorders>
              <w:top w:val="nil"/>
              <w:left w:val="nil"/>
              <w:bottom w:val="nil"/>
              <w:right w:val="nil"/>
            </w:tcBorders>
          </w:tcPr>
          <w:p w:rsidR="0039637B" w:rsidRDefault="0039637B">
            <w:pPr>
              <w:pStyle w:val="ConsPlusNormal"/>
            </w:pPr>
          </w:p>
        </w:tc>
        <w:tc>
          <w:tcPr>
            <w:tcW w:w="1364" w:type="dxa"/>
            <w:tcBorders>
              <w:top w:val="nil"/>
              <w:left w:val="nil"/>
              <w:bottom w:val="nil"/>
              <w:right w:val="nil"/>
            </w:tcBorders>
          </w:tcPr>
          <w:p w:rsidR="0039637B" w:rsidRDefault="0039637B">
            <w:pPr>
              <w:pStyle w:val="ConsPlusNormal"/>
            </w:pPr>
          </w:p>
        </w:tc>
        <w:tc>
          <w:tcPr>
            <w:tcW w:w="1132" w:type="dxa"/>
            <w:tcBorders>
              <w:top w:val="nil"/>
              <w:left w:val="nil"/>
              <w:bottom w:val="nil"/>
              <w:right w:val="nil"/>
            </w:tcBorders>
          </w:tcPr>
          <w:p w:rsidR="0039637B" w:rsidRDefault="0039637B">
            <w:pPr>
              <w:pStyle w:val="ConsPlusNormal"/>
            </w:pPr>
          </w:p>
        </w:tc>
        <w:tc>
          <w:tcPr>
            <w:tcW w:w="1314" w:type="dxa"/>
            <w:tcBorders>
              <w:top w:val="nil"/>
              <w:left w:val="nil"/>
              <w:bottom w:val="nil"/>
              <w:right w:val="nil"/>
            </w:tcBorders>
          </w:tcPr>
          <w:p w:rsidR="0039637B" w:rsidRDefault="0039637B">
            <w:pPr>
              <w:pStyle w:val="ConsPlusNormal"/>
            </w:pPr>
          </w:p>
        </w:tc>
        <w:tc>
          <w:tcPr>
            <w:tcW w:w="1384" w:type="dxa"/>
            <w:tcBorders>
              <w:top w:val="nil"/>
              <w:left w:val="nil"/>
              <w:bottom w:val="nil"/>
              <w:right w:val="nil"/>
            </w:tcBorders>
          </w:tcPr>
          <w:p w:rsidR="0039637B" w:rsidRDefault="0039637B">
            <w:pPr>
              <w:pStyle w:val="ConsPlusNormal"/>
            </w:pPr>
          </w:p>
        </w:tc>
      </w:tr>
      <w:tr w:rsidR="0039637B">
        <w:tc>
          <w:tcPr>
            <w:tcW w:w="3628" w:type="dxa"/>
            <w:tcBorders>
              <w:top w:val="nil"/>
              <w:left w:val="nil"/>
              <w:bottom w:val="nil"/>
              <w:right w:val="nil"/>
            </w:tcBorders>
          </w:tcPr>
          <w:p w:rsidR="0039637B" w:rsidRDefault="0039637B">
            <w:pPr>
              <w:pStyle w:val="ConsPlusNormal"/>
            </w:pPr>
          </w:p>
        </w:tc>
        <w:tc>
          <w:tcPr>
            <w:tcW w:w="1502" w:type="dxa"/>
            <w:tcBorders>
              <w:top w:val="nil"/>
              <w:left w:val="nil"/>
              <w:bottom w:val="nil"/>
              <w:right w:val="nil"/>
            </w:tcBorders>
          </w:tcPr>
          <w:p w:rsidR="0039637B" w:rsidRDefault="0039637B">
            <w:pPr>
              <w:pStyle w:val="ConsPlusNormal"/>
            </w:pPr>
          </w:p>
        </w:tc>
        <w:tc>
          <w:tcPr>
            <w:tcW w:w="6236" w:type="dxa"/>
            <w:tcBorders>
              <w:top w:val="nil"/>
              <w:left w:val="nil"/>
              <w:bottom w:val="nil"/>
              <w:right w:val="nil"/>
            </w:tcBorders>
          </w:tcPr>
          <w:p w:rsidR="0039637B" w:rsidRDefault="0039637B">
            <w:pPr>
              <w:pStyle w:val="ConsPlusNormal"/>
            </w:pPr>
            <w:r>
              <w:t>5) ввод в эксплуатацию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сельских населенных пунктов, объектам производства и переработки сельскохозяйственной продукции:</w:t>
            </w:r>
          </w:p>
        </w:tc>
        <w:tc>
          <w:tcPr>
            <w:tcW w:w="1264" w:type="dxa"/>
            <w:tcBorders>
              <w:top w:val="nil"/>
              <w:left w:val="nil"/>
              <w:bottom w:val="nil"/>
              <w:right w:val="nil"/>
            </w:tcBorders>
          </w:tcPr>
          <w:p w:rsidR="0039637B" w:rsidRDefault="0039637B">
            <w:pPr>
              <w:pStyle w:val="ConsPlusNormal"/>
            </w:pPr>
          </w:p>
        </w:tc>
        <w:tc>
          <w:tcPr>
            <w:tcW w:w="1364" w:type="dxa"/>
            <w:tcBorders>
              <w:top w:val="nil"/>
              <w:left w:val="nil"/>
              <w:bottom w:val="nil"/>
              <w:right w:val="nil"/>
            </w:tcBorders>
          </w:tcPr>
          <w:p w:rsidR="0039637B" w:rsidRDefault="0039637B">
            <w:pPr>
              <w:pStyle w:val="ConsPlusNormal"/>
            </w:pPr>
          </w:p>
        </w:tc>
        <w:tc>
          <w:tcPr>
            <w:tcW w:w="1132" w:type="dxa"/>
            <w:tcBorders>
              <w:top w:val="nil"/>
              <w:left w:val="nil"/>
              <w:bottom w:val="nil"/>
              <w:right w:val="nil"/>
            </w:tcBorders>
          </w:tcPr>
          <w:p w:rsidR="0039637B" w:rsidRDefault="0039637B">
            <w:pPr>
              <w:pStyle w:val="ConsPlusNormal"/>
            </w:pPr>
          </w:p>
        </w:tc>
        <w:tc>
          <w:tcPr>
            <w:tcW w:w="1314" w:type="dxa"/>
            <w:tcBorders>
              <w:top w:val="nil"/>
              <w:left w:val="nil"/>
              <w:bottom w:val="nil"/>
              <w:right w:val="nil"/>
            </w:tcBorders>
          </w:tcPr>
          <w:p w:rsidR="0039637B" w:rsidRDefault="0039637B">
            <w:pPr>
              <w:pStyle w:val="ConsPlusNormal"/>
            </w:pPr>
          </w:p>
        </w:tc>
        <w:tc>
          <w:tcPr>
            <w:tcW w:w="1384" w:type="dxa"/>
            <w:tcBorders>
              <w:top w:val="nil"/>
              <w:left w:val="nil"/>
              <w:bottom w:val="nil"/>
              <w:right w:val="nil"/>
            </w:tcBorders>
          </w:tcPr>
          <w:p w:rsidR="0039637B" w:rsidRDefault="0039637B">
            <w:pPr>
              <w:pStyle w:val="ConsPlusNormal"/>
            </w:pPr>
          </w:p>
        </w:tc>
      </w:tr>
      <w:tr w:rsidR="0039637B">
        <w:tc>
          <w:tcPr>
            <w:tcW w:w="3628" w:type="dxa"/>
            <w:tcBorders>
              <w:top w:val="nil"/>
              <w:left w:val="nil"/>
              <w:bottom w:val="nil"/>
              <w:right w:val="nil"/>
            </w:tcBorders>
          </w:tcPr>
          <w:p w:rsidR="0039637B" w:rsidRDefault="0039637B">
            <w:pPr>
              <w:pStyle w:val="ConsPlusNormal"/>
            </w:pPr>
          </w:p>
        </w:tc>
        <w:tc>
          <w:tcPr>
            <w:tcW w:w="1502" w:type="dxa"/>
            <w:tcBorders>
              <w:top w:val="nil"/>
              <w:left w:val="nil"/>
              <w:bottom w:val="nil"/>
              <w:right w:val="nil"/>
            </w:tcBorders>
          </w:tcPr>
          <w:p w:rsidR="0039637B" w:rsidRDefault="0039637B">
            <w:pPr>
              <w:pStyle w:val="ConsPlusNormal"/>
            </w:pPr>
          </w:p>
        </w:tc>
        <w:tc>
          <w:tcPr>
            <w:tcW w:w="6236" w:type="dxa"/>
            <w:tcBorders>
              <w:top w:val="nil"/>
              <w:left w:val="nil"/>
              <w:bottom w:val="nil"/>
              <w:right w:val="nil"/>
            </w:tcBorders>
          </w:tcPr>
          <w:p w:rsidR="0039637B" w:rsidRDefault="0039637B">
            <w:pPr>
              <w:pStyle w:val="ConsPlusNormal"/>
            </w:pPr>
            <w:r>
              <w:t>в Российской Федерации - 425,35 километра;</w:t>
            </w:r>
          </w:p>
        </w:tc>
        <w:tc>
          <w:tcPr>
            <w:tcW w:w="1264" w:type="dxa"/>
            <w:tcBorders>
              <w:top w:val="nil"/>
              <w:left w:val="nil"/>
              <w:bottom w:val="nil"/>
              <w:right w:val="nil"/>
            </w:tcBorders>
          </w:tcPr>
          <w:p w:rsidR="0039637B" w:rsidRDefault="0039637B">
            <w:pPr>
              <w:pStyle w:val="ConsPlusNormal"/>
            </w:pPr>
          </w:p>
        </w:tc>
        <w:tc>
          <w:tcPr>
            <w:tcW w:w="1364" w:type="dxa"/>
            <w:tcBorders>
              <w:top w:val="nil"/>
              <w:left w:val="nil"/>
              <w:bottom w:val="nil"/>
              <w:right w:val="nil"/>
            </w:tcBorders>
          </w:tcPr>
          <w:p w:rsidR="0039637B" w:rsidRDefault="0039637B">
            <w:pPr>
              <w:pStyle w:val="ConsPlusNormal"/>
            </w:pPr>
          </w:p>
        </w:tc>
        <w:tc>
          <w:tcPr>
            <w:tcW w:w="1132" w:type="dxa"/>
            <w:tcBorders>
              <w:top w:val="nil"/>
              <w:left w:val="nil"/>
              <w:bottom w:val="nil"/>
              <w:right w:val="nil"/>
            </w:tcBorders>
          </w:tcPr>
          <w:p w:rsidR="0039637B" w:rsidRDefault="0039637B">
            <w:pPr>
              <w:pStyle w:val="ConsPlusNormal"/>
            </w:pPr>
          </w:p>
        </w:tc>
        <w:tc>
          <w:tcPr>
            <w:tcW w:w="1314" w:type="dxa"/>
            <w:tcBorders>
              <w:top w:val="nil"/>
              <w:left w:val="nil"/>
              <w:bottom w:val="nil"/>
              <w:right w:val="nil"/>
            </w:tcBorders>
          </w:tcPr>
          <w:p w:rsidR="0039637B" w:rsidRDefault="0039637B">
            <w:pPr>
              <w:pStyle w:val="ConsPlusNormal"/>
            </w:pPr>
          </w:p>
        </w:tc>
        <w:tc>
          <w:tcPr>
            <w:tcW w:w="1384" w:type="dxa"/>
            <w:tcBorders>
              <w:top w:val="nil"/>
              <w:left w:val="nil"/>
              <w:bottom w:val="nil"/>
              <w:right w:val="nil"/>
            </w:tcBorders>
          </w:tcPr>
          <w:p w:rsidR="0039637B" w:rsidRDefault="0039637B">
            <w:pPr>
              <w:pStyle w:val="ConsPlusNormal"/>
            </w:pPr>
          </w:p>
        </w:tc>
      </w:tr>
      <w:tr w:rsidR="0039637B">
        <w:tc>
          <w:tcPr>
            <w:tcW w:w="3628" w:type="dxa"/>
            <w:tcBorders>
              <w:top w:val="nil"/>
              <w:left w:val="nil"/>
              <w:bottom w:val="nil"/>
              <w:right w:val="nil"/>
            </w:tcBorders>
          </w:tcPr>
          <w:p w:rsidR="0039637B" w:rsidRDefault="0039637B">
            <w:pPr>
              <w:pStyle w:val="ConsPlusNormal"/>
            </w:pPr>
          </w:p>
        </w:tc>
        <w:tc>
          <w:tcPr>
            <w:tcW w:w="1502" w:type="dxa"/>
            <w:tcBorders>
              <w:top w:val="nil"/>
              <w:left w:val="nil"/>
              <w:bottom w:val="nil"/>
              <w:right w:val="nil"/>
            </w:tcBorders>
          </w:tcPr>
          <w:p w:rsidR="0039637B" w:rsidRDefault="0039637B">
            <w:pPr>
              <w:pStyle w:val="ConsPlusNormal"/>
            </w:pPr>
          </w:p>
        </w:tc>
        <w:tc>
          <w:tcPr>
            <w:tcW w:w="6236" w:type="dxa"/>
            <w:tcBorders>
              <w:top w:val="nil"/>
              <w:left w:val="nil"/>
              <w:bottom w:val="nil"/>
              <w:right w:val="nil"/>
            </w:tcBorders>
          </w:tcPr>
          <w:p w:rsidR="0039637B" w:rsidRDefault="0039637B">
            <w:pPr>
              <w:pStyle w:val="ConsPlusNormal"/>
            </w:pPr>
            <w:r>
              <w:t>в СКФО - 23,35 километра</w:t>
            </w:r>
          </w:p>
        </w:tc>
        <w:tc>
          <w:tcPr>
            <w:tcW w:w="1264" w:type="dxa"/>
            <w:tcBorders>
              <w:top w:val="nil"/>
              <w:left w:val="nil"/>
              <w:bottom w:val="nil"/>
              <w:right w:val="nil"/>
            </w:tcBorders>
          </w:tcPr>
          <w:p w:rsidR="0039637B" w:rsidRDefault="0039637B">
            <w:pPr>
              <w:pStyle w:val="ConsPlusNormal"/>
            </w:pPr>
          </w:p>
        </w:tc>
        <w:tc>
          <w:tcPr>
            <w:tcW w:w="1364" w:type="dxa"/>
            <w:tcBorders>
              <w:top w:val="nil"/>
              <w:left w:val="nil"/>
              <w:bottom w:val="nil"/>
              <w:right w:val="nil"/>
            </w:tcBorders>
          </w:tcPr>
          <w:p w:rsidR="0039637B" w:rsidRDefault="0039637B">
            <w:pPr>
              <w:pStyle w:val="ConsPlusNormal"/>
            </w:pPr>
          </w:p>
        </w:tc>
        <w:tc>
          <w:tcPr>
            <w:tcW w:w="1132" w:type="dxa"/>
            <w:tcBorders>
              <w:top w:val="nil"/>
              <w:left w:val="nil"/>
              <w:bottom w:val="nil"/>
              <w:right w:val="nil"/>
            </w:tcBorders>
          </w:tcPr>
          <w:p w:rsidR="0039637B" w:rsidRDefault="0039637B">
            <w:pPr>
              <w:pStyle w:val="ConsPlusNormal"/>
            </w:pPr>
          </w:p>
        </w:tc>
        <w:tc>
          <w:tcPr>
            <w:tcW w:w="1314" w:type="dxa"/>
            <w:tcBorders>
              <w:top w:val="nil"/>
              <w:left w:val="nil"/>
              <w:bottom w:val="nil"/>
              <w:right w:val="nil"/>
            </w:tcBorders>
          </w:tcPr>
          <w:p w:rsidR="0039637B" w:rsidRDefault="0039637B">
            <w:pPr>
              <w:pStyle w:val="ConsPlusNormal"/>
            </w:pPr>
          </w:p>
        </w:tc>
        <w:tc>
          <w:tcPr>
            <w:tcW w:w="1384" w:type="dxa"/>
            <w:tcBorders>
              <w:top w:val="nil"/>
              <w:left w:val="nil"/>
              <w:bottom w:val="nil"/>
              <w:right w:val="nil"/>
            </w:tcBorders>
          </w:tcPr>
          <w:p w:rsidR="0039637B" w:rsidRDefault="0039637B">
            <w:pPr>
              <w:pStyle w:val="ConsPlusNormal"/>
            </w:pPr>
          </w:p>
        </w:tc>
      </w:tr>
    </w:tbl>
    <w:p w:rsidR="0039637B" w:rsidRDefault="0039637B">
      <w:pPr>
        <w:pStyle w:val="ConsPlusNormal"/>
        <w:jc w:val="both"/>
      </w:pPr>
    </w:p>
    <w:p w:rsidR="0039637B" w:rsidRDefault="0039637B">
      <w:pPr>
        <w:pStyle w:val="ConsPlusNormal"/>
        <w:ind w:firstLine="540"/>
        <w:jc w:val="both"/>
      </w:pPr>
      <w:r>
        <w:t xml:space="preserve">в подразделе "Арктическая зона Российской Федерации" </w:t>
      </w:r>
      <w:hyperlink r:id="rId137" w:history="1">
        <w:r>
          <w:rPr>
            <w:color w:val="0000FF"/>
          </w:rPr>
          <w:t>позицию</w:t>
        </w:r>
      </w:hyperlink>
      <w:r>
        <w:t>, касающуюся ведомственной целевой программы "Устойчивое развитие сельских территорий", изложить в следующей редакции:</w:t>
      </w:r>
    </w:p>
    <w:p w:rsidR="0039637B" w:rsidRDefault="0039637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628"/>
        <w:gridCol w:w="1502"/>
        <w:gridCol w:w="6236"/>
        <w:gridCol w:w="1264"/>
        <w:gridCol w:w="1364"/>
        <w:gridCol w:w="1132"/>
        <w:gridCol w:w="1314"/>
        <w:gridCol w:w="1384"/>
      </w:tblGrid>
      <w:tr w:rsidR="0039637B">
        <w:tc>
          <w:tcPr>
            <w:tcW w:w="3628" w:type="dxa"/>
            <w:tcBorders>
              <w:top w:val="nil"/>
              <w:left w:val="nil"/>
              <w:bottom w:val="nil"/>
              <w:right w:val="nil"/>
            </w:tcBorders>
          </w:tcPr>
          <w:p w:rsidR="0039637B" w:rsidRDefault="0039637B">
            <w:pPr>
              <w:pStyle w:val="ConsPlusNormal"/>
            </w:pPr>
            <w:r>
              <w:t>"Ведомственная целевая программа "Устойчивое развитие сельских территорий"</w:t>
            </w:r>
          </w:p>
        </w:tc>
        <w:tc>
          <w:tcPr>
            <w:tcW w:w="1502" w:type="dxa"/>
            <w:tcBorders>
              <w:top w:val="nil"/>
              <w:left w:val="nil"/>
              <w:bottom w:val="nil"/>
              <w:right w:val="nil"/>
            </w:tcBorders>
          </w:tcPr>
          <w:p w:rsidR="0039637B" w:rsidRDefault="0039637B">
            <w:pPr>
              <w:pStyle w:val="ConsPlusNormal"/>
              <w:jc w:val="center"/>
            </w:pPr>
            <w:r>
              <w:t>2019 год</w:t>
            </w:r>
          </w:p>
        </w:tc>
        <w:tc>
          <w:tcPr>
            <w:tcW w:w="6236" w:type="dxa"/>
            <w:tcBorders>
              <w:top w:val="nil"/>
              <w:left w:val="nil"/>
              <w:bottom w:val="nil"/>
              <w:right w:val="nil"/>
            </w:tcBorders>
          </w:tcPr>
          <w:p w:rsidR="0039637B" w:rsidRDefault="0039637B">
            <w:pPr>
              <w:pStyle w:val="ConsPlusNormal"/>
            </w:pPr>
            <w:r>
              <w:t>создание в субъектах Арктической зоны Российской Федерации комфортных условий жизнедеятельности в сельской местности;</w:t>
            </w:r>
          </w:p>
          <w:p w:rsidR="0039637B" w:rsidRDefault="0039637B">
            <w:pPr>
              <w:pStyle w:val="ConsPlusNormal"/>
            </w:pPr>
            <w:r>
              <w:t>содействие созданию в субъектах Арктической зоны Российской Федерации новых рабочих мест на селе;</w:t>
            </w:r>
          </w:p>
          <w:p w:rsidR="0039637B" w:rsidRDefault="0039637B">
            <w:pPr>
              <w:pStyle w:val="ConsPlusNormal"/>
            </w:pPr>
            <w:r>
              <w:t>активизация участия граждан, проживающих в сельской местности субъектов Арктической зоны Российской Федерации, в реализации общественно значимых проектов и формирование позитивного отношения к сельской местности и сельскому образу жизни;</w:t>
            </w:r>
          </w:p>
        </w:tc>
        <w:tc>
          <w:tcPr>
            <w:tcW w:w="1264" w:type="dxa"/>
            <w:tcBorders>
              <w:top w:val="nil"/>
              <w:left w:val="nil"/>
              <w:bottom w:val="nil"/>
              <w:right w:val="nil"/>
            </w:tcBorders>
          </w:tcPr>
          <w:p w:rsidR="0039637B" w:rsidRDefault="0039637B">
            <w:pPr>
              <w:pStyle w:val="ConsPlusNormal"/>
              <w:jc w:val="center"/>
            </w:pPr>
            <w:r>
              <w:t>2632691,7</w:t>
            </w:r>
          </w:p>
        </w:tc>
        <w:tc>
          <w:tcPr>
            <w:tcW w:w="1364" w:type="dxa"/>
            <w:tcBorders>
              <w:top w:val="nil"/>
              <w:left w:val="nil"/>
              <w:bottom w:val="nil"/>
              <w:right w:val="nil"/>
            </w:tcBorders>
          </w:tcPr>
          <w:p w:rsidR="0039637B" w:rsidRDefault="0039637B">
            <w:pPr>
              <w:pStyle w:val="ConsPlusNormal"/>
              <w:jc w:val="center"/>
            </w:pPr>
            <w:r>
              <w:t>1817478,3</w:t>
            </w:r>
          </w:p>
        </w:tc>
        <w:tc>
          <w:tcPr>
            <w:tcW w:w="1132" w:type="dxa"/>
            <w:tcBorders>
              <w:top w:val="nil"/>
              <w:left w:val="nil"/>
              <w:bottom w:val="nil"/>
              <w:right w:val="nil"/>
            </w:tcBorders>
          </w:tcPr>
          <w:p w:rsidR="0039637B" w:rsidRDefault="0039637B">
            <w:pPr>
              <w:pStyle w:val="ConsPlusNormal"/>
              <w:jc w:val="center"/>
            </w:pPr>
            <w:r>
              <w:t>-</w:t>
            </w:r>
          </w:p>
        </w:tc>
        <w:tc>
          <w:tcPr>
            <w:tcW w:w="1314" w:type="dxa"/>
            <w:tcBorders>
              <w:top w:val="nil"/>
              <w:left w:val="nil"/>
              <w:bottom w:val="nil"/>
              <w:right w:val="nil"/>
            </w:tcBorders>
          </w:tcPr>
          <w:p w:rsidR="0039637B" w:rsidRDefault="0039637B">
            <w:pPr>
              <w:pStyle w:val="ConsPlusNormal"/>
              <w:jc w:val="center"/>
            </w:pPr>
            <w:r>
              <w:t>476803,6</w:t>
            </w:r>
          </w:p>
        </w:tc>
        <w:tc>
          <w:tcPr>
            <w:tcW w:w="1384" w:type="dxa"/>
            <w:tcBorders>
              <w:top w:val="nil"/>
              <w:left w:val="nil"/>
              <w:bottom w:val="nil"/>
              <w:right w:val="nil"/>
            </w:tcBorders>
          </w:tcPr>
          <w:p w:rsidR="0039637B" w:rsidRDefault="0039637B">
            <w:pPr>
              <w:pStyle w:val="ConsPlusNormal"/>
              <w:jc w:val="center"/>
            </w:pPr>
            <w:r>
              <w:t>338409,8";</w:t>
            </w:r>
          </w:p>
        </w:tc>
      </w:tr>
      <w:tr w:rsidR="0039637B">
        <w:tc>
          <w:tcPr>
            <w:tcW w:w="3628" w:type="dxa"/>
            <w:tcBorders>
              <w:top w:val="nil"/>
              <w:left w:val="nil"/>
              <w:bottom w:val="nil"/>
              <w:right w:val="nil"/>
            </w:tcBorders>
          </w:tcPr>
          <w:p w:rsidR="0039637B" w:rsidRDefault="0039637B">
            <w:pPr>
              <w:pStyle w:val="ConsPlusNormal"/>
            </w:pPr>
          </w:p>
        </w:tc>
        <w:tc>
          <w:tcPr>
            <w:tcW w:w="1502" w:type="dxa"/>
            <w:tcBorders>
              <w:top w:val="nil"/>
              <w:left w:val="nil"/>
              <w:bottom w:val="nil"/>
              <w:right w:val="nil"/>
            </w:tcBorders>
          </w:tcPr>
          <w:p w:rsidR="0039637B" w:rsidRDefault="0039637B">
            <w:pPr>
              <w:pStyle w:val="ConsPlusNormal"/>
            </w:pPr>
          </w:p>
        </w:tc>
        <w:tc>
          <w:tcPr>
            <w:tcW w:w="6236" w:type="dxa"/>
            <w:tcBorders>
              <w:top w:val="nil"/>
              <w:left w:val="nil"/>
              <w:bottom w:val="nil"/>
              <w:right w:val="nil"/>
            </w:tcBorders>
          </w:tcPr>
          <w:p w:rsidR="0039637B" w:rsidRDefault="0039637B">
            <w:pPr>
              <w:pStyle w:val="ConsPlusNormal"/>
            </w:pPr>
            <w:r>
              <w:t xml:space="preserve">1) ввод (приобретение) жилья для граждан, проживающих в </w:t>
            </w:r>
            <w:r>
              <w:lastRenderedPageBreak/>
              <w:t>сельской местности:</w:t>
            </w:r>
          </w:p>
        </w:tc>
        <w:tc>
          <w:tcPr>
            <w:tcW w:w="1264" w:type="dxa"/>
            <w:tcBorders>
              <w:top w:val="nil"/>
              <w:left w:val="nil"/>
              <w:bottom w:val="nil"/>
              <w:right w:val="nil"/>
            </w:tcBorders>
          </w:tcPr>
          <w:p w:rsidR="0039637B" w:rsidRDefault="0039637B">
            <w:pPr>
              <w:pStyle w:val="ConsPlusNormal"/>
            </w:pPr>
          </w:p>
        </w:tc>
        <w:tc>
          <w:tcPr>
            <w:tcW w:w="1364" w:type="dxa"/>
            <w:tcBorders>
              <w:top w:val="nil"/>
              <w:left w:val="nil"/>
              <w:bottom w:val="nil"/>
              <w:right w:val="nil"/>
            </w:tcBorders>
          </w:tcPr>
          <w:p w:rsidR="0039637B" w:rsidRDefault="0039637B">
            <w:pPr>
              <w:pStyle w:val="ConsPlusNormal"/>
            </w:pPr>
          </w:p>
        </w:tc>
        <w:tc>
          <w:tcPr>
            <w:tcW w:w="1132" w:type="dxa"/>
            <w:tcBorders>
              <w:top w:val="nil"/>
              <w:left w:val="nil"/>
              <w:bottom w:val="nil"/>
              <w:right w:val="nil"/>
            </w:tcBorders>
          </w:tcPr>
          <w:p w:rsidR="0039637B" w:rsidRDefault="0039637B">
            <w:pPr>
              <w:pStyle w:val="ConsPlusNormal"/>
            </w:pPr>
          </w:p>
        </w:tc>
        <w:tc>
          <w:tcPr>
            <w:tcW w:w="1314" w:type="dxa"/>
            <w:tcBorders>
              <w:top w:val="nil"/>
              <w:left w:val="nil"/>
              <w:bottom w:val="nil"/>
              <w:right w:val="nil"/>
            </w:tcBorders>
          </w:tcPr>
          <w:p w:rsidR="0039637B" w:rsidRDefault="0039637B">
            <w:pPr>
              <w:pStyle w:val="ConsPlusNormal"/>
            </w:pPr>
          </w:p>
        </w:tc>
        <w:tc>
          <w:tcPr>
            <w:tcW w:w="1384" w:type="dxa"/>
            <w:tcBorders>
              <w:top w:val="nil"/>
              <w:left w:val="nil"/>
              <w:bottom w:val="nil"/>
              <w:right w:val="nil"/>
            </w:tcBorders>
          </w:tcPr>
          <w:p w:rsidR="0039637B" w:rsidRDefault="0039637B">
            <w:pPr>
              <w:pStyle w:val="ConsPlusNormal"/>
            </w:pPr>
          </w:p>
        </w:tc>
      </w:tr>
      <w:tr w:rsidR="0039637B">
        <w:tc>
          <w:tcPr>
            <w:tcW w:w="3628" w:type="dxa"/>
            <w:tcBorders>
              <w:top w:val="nil"/>
              <w:left w:val="nil"/>
              <w:bottom w:val="nil"/>
              <w:right w:val="nil"/>
            </w:tcBorders>
          </w:tcPr>
          <w:p w:rsidR="0039637B" w:rsidRDefault="0039637B">
            <w:pPr>
              <w:pStyle w:val="ConsPlusNormal"/>
            </w:pPr>
          </w:p>
        </w:tc>
        <w:tc>
          <w:tcPr>
            <w:tcW w:w="1502" w:type="dxa"/>
            <w:tcBorders>
              <w:top w:val="nil"/>
              <w:left w:val="nil"/>
              <w:bottom w:val="nil"/>
              <w:right w:val="nil"/>
            </w:tcBorders>
          </w:tcPr>
          <w:p w:rsidR="0039637B" w:rsidRDefault="0039637B">
            <w:pPr>
              <w:pStyle w:val="ConsPlusNormal"/>
            </w:pPr>
          </w:p>
        </w:tc>
        <w:tc>
          <w:tcPr>
            <w:tcW w:w="6236" w:type="dxa"/>
            <w:tcBorders>
              <w:top w:val="nil"/>
              <w:left w:val="nil"/>
              <w:bottom w:val="nil"/>
              <w:right w:val="nil"/>
            </w:tcBorders>
          </w:tcPr>
          <w:p w:rsidR="0039637B" w:rsidRDefault="0039637B">
            <w:pPr>
              <w:pStyle w:val="ConsPlusNormal"/>
            </w:pPr>
            <w:r>
              <w:t>в Российской Федерации - 325,73 тыс. кв. метров;</w:t>
            </w:r>
          </w:p>
        </w:tc>
        <w:tc>
          <w:tcPr>
            <w:tcW w:w="1264" w:type="dxa"/>
            <w:tcBorders>
              <w:top w:val="nil"/>
              <w:left w:val="nil"/>
              <w:bottom w:val="nil"/>
              <w:right w:val="nil"/>
            </w:tcBorders>
          </w:tcPr>
          <w:p w:rsidR="0039637B" w:rsidRDefault="0039637B">
            <w:pPr>
              <w:pStyle w:val="ConsPlusNormal"/>
            </w:pPr>
          </w:p>
        </w:tc>
        <w:tc>
          <w:tcPr>
            <w:tcW w:w="1364" w:type="dxa"/>
            <w:tcBorders>
              <w:top w:val="nil"/>
              <w:left w:val="nil"/>
              <w:bottom w:val="nil"/>
              <w:right w:val="nil"/>
            </w:tcBorders>
          </w:tcPr>
          <w:p w:rsidR="0039637B" w:rsidRDefault="0039637B">
            <w:pPr>
              <w:pStyle w:val="ConsPlusNormal"/>
            </w:pPr>
          </w:p>
        </w:tc>
        <w:tc>
          <w:tcPr>
            <w:tcW w:w="1132" w:type="dxa"/>
            <w:tcBorders>
              <w:top w:val="nil"/>
              <w:left w:val="nil"/>
              <w:bottom w:val="nil"/>
              <w:right w:val="nil"/>
            </w:tcBorders>
          </w:tcPr>
          <w:p w:rsidR="0039637B" w:rsidRDefault="0039637B">
            <w:pPr>
              <w:pStyle w:val="ConsPlusNormal"/>
            </w:pPr>
          </w:p>
        </w:tc>
        <w:tc>
          <w:tcPr>
            <w:tcW w:w="1314" w:type="dxa"/>
            <w:tcBorders>
              <w:top w:val="nil"/>
              <w:left w:val="nil"/>
              <w:bottom w:val="nil"/>
              <w:right w:val="nil"/>
            </w:tcBorders>
          </w:tcPr>
          <w:p w:rsidR="0039637B" w:rsidRDefault="0039637B">
            <w:pPr>
              <w:pStyle w:val="ConsPlusNormal"/>
            </w:pPr>
          </w:p>
        </w:tc>
        <w:tc>
          <w:tcPr>
            <w:tcW w:w="1384" w:type="dxa"/>
            <w:tcBorders>
              <w:top w:val="nil"/>
              <w:left w:val="nil"/>
              <w:bottom w:val="nil"/>
              <w:right w:val="nil"/>
            </w:tcBorders>
          </w:tcPr>
          <w:p w:rsidR="0039637B" w:rsidRDefault="0039637B">
            <w:pPr>
              <w:pStyle w:val="ConsPlusNormal"/>
            </w:pPr>
          </w:p>
        </w:tc>
      </w:tr>
      <w:tr w:rsidR="0039637B">
        <w:tc>
          <w:tcPr>
            <w:tcW w:w="3628" w:type="dxa"/>
            <w:tcBorders>
              <w:top w:val="nil"/>
              <w:left w:val="nil"/>
              <w:bottom w:val="nil"/>
              <w:right w:val="nil"/>
            </w:tcBorders>
          </w:tcPr>
          <w:p w:rsidR="0039637B" w:rsidRDefault="0039637B">
            <w:pPr>
              <w:pStyle w:val="ConsPlusNormal"/>
            </w:pPr>
          </w:p>
        </w:tc>
        <w:tc>
          <w:tcPr>
            <w:tcW w:w="1502" w:type="dxa"/>
            <w:tcBorders>
              <w:top w:val="nil"/>
              <w:left w:val="nil"/>
              <w:bottom w:val="nil"/>
              <w:right w:val="nil"/>
            </w:tcBorders>
          </w:tcPr>
          <w:p w:rsidR="0039637B" w:rsidRDefault="0039637B">
            <w:pPr>
              <w:pStyle w:val="ConsPlusNormal"/>
            </w:pPr>
          </w:p>
        </w:tc>
        <w:tc>
          <w:tcPr>
            <w:tcW w:w="6236" w:type="dxa"/>
            <w:tcBorders>
              <w:top w:val="nil"/>
              <w:left w:val="nil"/>
              <w:bottom w:val="nil"/>
              <w:right w:val="nil"/>
            </w:tcBorders>
          </w:tcPr>
          <w:p w:rsidR="0039637B" w:rsidRDefault="0039637B">
            <w:pPr>
              <w:pStyle w:val="ConsPlusNormal"/>
            </w:pPr>
            <w:r>
              <w:t>в субъектах Российской Федерации, отдельные территории которых входят в состав Арктической зоны Российской Федерации, - 34,17 тыс. кв. метров;</w:t>
            </w:r>
          </w:p>
        </w:tc>
        <w:tc>
          <w:tcPr>
            <w:tcW w:w="1264" w:type="dxa"/>
            <w:tcBorders>
              <w:top w:val="nil"/>
              <w:left w:val="nil"/>
              <w:bottom w:val="nil"/>
              <w:right w:val="nil"/>
            </w:tcBorders>
          </w:tcPr>
          <w:p w:rsidR="0039637B" w:rsidRDefault="0039637B">
            <w:pPr>
              <w:pStyle w:val="ConsPlusNormal"/>
            </w:pPr>
          </w:p>
        </w:tc>
        <w:tc>
          <w:tcPr>
            <w:tcW w:w="1364" w:type="dxa"/>
            <w:tcBorders>
              <w:top w:val="nil"/>
              <w:left w:val="nil"/>
              <w:bottom w:val="nil"/>
              <w:right w:val="nil"/>
            </w:tcBorders>
          </w:tcPr>
          <w:p w:rsidR="0039637B" w:rsidRDefault="0039637B">
            <w:pPr>
              <w:pStyle w:val="ConsPlusNormal"/>
            </w:pPr>
          </w:p>
        </w:tc>
        <w:tc>
          <w:tcPr>
            <w:tcW w:w="1132" w:type="dxa"/>
            <w:tcBorders>
              <w:top w:val="nil"/>
              <w:left w:val="nil"/>
              <w:bottom w:val="nil"/>
              <w:right w:val="nil"/>
            </w:tcBorders>
          </w:tcPr>
          <w:p w:rsidR="0039637B" w:rsidRDefault="0039637B">
            <w:pPr>
              <w:pStyle w:val="ConsPlusNormal"/>
            </w:pPr>
          </w:p>
        </w:tc>
        <w:tc>
          <w:tcPr>
            <w:tcW w:w="1314" w:type="dxa"/>
            <w:tcBorders>
              <w:top w:val="nil"/>
              <w:left w:val="nil"/>
              <w:bottom w:val="nil"/>
              <w:right w:val="nil"/>
            </w:tcBorders>
          </w:tcPr>
          <w:p w:rsidR="0039637B" w:rsidRDefault="0039637B">
            <w:pPr>
              <w:pStyle w:val="ConsPlusNormal"/>
            </w:pPr>
          </w:p>
        </w:tc>
        <w:tc>
          <w:tcPr>
            <w:tcW w:w="1384" w:type="dxa"/>
            <w:tcBorders>
              <w:top w:val="nil"/>
              <w:left w:val="nil"/>
              <w:bottom w:val="nil"/>
              <w:right w:val="nil"/>
            </w:tcBorders>
          </w:tcPr>
          <w:p w:rsidR="0039637B" w:rsidRDefault="0039637B">
            <w:pPr>
              <w:pStyle w:val="ConsPlusNormal"/>
            </w:pPr>
          </w:p>
        </w:tc>
      </w:tr>
      <w:tr w:rsidR="0039637B">
        <w:tc>
          <w:tcPr>
            <w:tcW w:w="3628" w:type="dxa"/>
            <w:tcBorders>
              <w:top w:val="nil"/>
              <w:left w:val="nil"/>
              <w:bottom w:val="nil"/>
              <w:right w:val="nil"/>
            </w:tcBorders>
          </w:tcPr>
          <w:p w:rsidR="0039637B" w:rsidRDefault="0039637B">
            <w:pPr>
              <w:pStyle w:val="ConsPlusNormal"/>
            </w:pPr>
          </w:p>
        </w:tc>
        <w:tc>
          <w:tcPr>
            <w:tcW w:w="1502" w:type="dxa"/>
            <w:tcBorders>
              <w:top w:val="nil"/>
              <w:left w:val="nil"/>
              <w:bottom w:val="nil"/>
              <w:right w:val="nil"/>
            </w:tcBorders>
          </w:tcPr>
          <w:p w:rsidR="0039637B" w:rsidRDefault="0039637B">
            <w:pPr>
              <w:pStyle w:val="ConsPlusNormal"/>
            </w:pPr>
          </w:p>
        </w:tc>
        <w:tc>
          <w:tcPr>
            <w:tcW w:w="6236" w:type="dxa"/>
            <w:tcBorders>
              <w:top w:val="nil"/>
              <w:left w:val="nil"/>
              <w:bottom w:val="nil"/>
              <w:right w:val="nil"/>
            </w:tcBorders>
          </w:tcPr>
          <w:p w:rsidR="0039637B" w:rsidRDefault="0039637B">
            <w:pPr>
              <w:pStyle w:val="ConsPlusNormal"/>
            </w:pPr>
            <w:r>
              <w:t>в том числе для молодых семей и молодых специалистов:</w:t>
            </w:r>
          </w:p>
        </w:tc>
        <w:tc>
          <w:tcPr>
            <w:tcW w:w="1264" w:type="dxa"/>
            <w:tcBorders>
              <w:top w:val="nil"/>
              <w:left w:val="nil"/>
              <w:bottom w:val="nil"/>
              <w:right w:val="nil"/>
            </w:tcBorders>
          </w:tcPr>
          <w:p w:rsidR="0039637B" w:rsidRDefault="0039637B">
            <w:pPr>
              <w:pStyle w:val="ConsPlusNormal"/>
            </w:pPr>
          </w:p>
        </w:tc>
        <w:tc>
          <w:tcPr>
            <w:tcW w:w="1364" w:type="dxa"/>
            <w:tcBorders>
              <w:top w:val="nil"/>
              <w:left w:val="nil"/>
              <w:bottom w:val="nil"/>
              <w:right w:val="nil"/>
            </w:tcBorders>
          </w:tcPr>
          <w:p w:rsidR="0039637B" w:rsidRDefault="0039637B">
            <w:pPr>
              <w:pStyle w:val="ConsPlusNormal"/>
            </w:pPr>
          </w:p>
        </w:tc>
        <w:tc>
          <w:tcPr>
            <w:tcW w:w="1132" w:type="dxa"/>
            <w:tcBorders>
              <w:top w:val="nil"/>
              <w:left w:val="nil"/>
              <w:bottom w:val="nil"/>
              <w:right w:val="nil"/>
            </w:tcBorders>
          </w:tcPr>
          <w:p w:rsidR="0039637B" w:rsidRDefault="0039637B">
            <w:pPr>
              <w:pStyle w:val="ConsPlusNormal"/>
            </w:pPr>
          </w:p>
        </w:tc>
        <w:tc>
          <w:tcPr>
            <w:tcW w:w="1314" w:type="dxa"/>
            <w:tcBorders>
              <w:top w:val="nil"/>
              <w:left w:val="nil"/>
              <w:bottom w:val="nil"/>
              <w:right w:val="nil"/>
            </w:tcBorders>
          </w:tcPr>
          <w:p w:rsidR="0039637B" w:rsidRDefault="0039637B">
            <w:pPr>
              <w:pStyle w:val="ConsPlusNormal"/>
            </w:pPr>
          </w:p>
        </w:tc>
        <w:tc>
          <w:tcPr>
            <w:tcW w:w="1384" w:type="dxa"/>
            <w:tcBorders>
              <w:top w:val="nil"/>
              <w:left w:val="nil"/>
              <w:bottom w:val="nil"/>
              <w:right w:val="nil"/>
            </w:tcBorders>
          </w:tcPr>
          <w:p w:rsidR="0039637B" w:rsidRDefault="0039637B">
            <w:pPr>
              <w:pStyle w:val="ConsPlusNormal"/>
            </w:pPr>
          </w:p>
        </w:tc>
      </w:tr>
      <w:tr w:rsidR="0039637B">
        <w:tc>
          <w:tcPr>
            <w:tcW w:w="3628" w:type="dxa"/>
            <w:tcBorders>
              <w:top w:val="nil"/>
              <w:left w:val="nil"/>
              <w:bottom w:val="nil"/>
              <w:right w:val="nil"/>
            </w:tcBorders>
          </w:tcPr>
          <w:p w:rsidR="0039637B" w:rsidRDefault="0039637B">
            <w:pPr>
              <w:pStyle w:val="ConsPlusNormal"/>
            </w:pPr>
          </w:p>
        </w:tc>
        <w:tc>
          <w:tcPr>
            <w:tcW w:w="1502" w:type="dxa"/>
            <w:tcBorders>
              <w:top w:val="nil"/>
              <w:left w:val="nil"/>
              <w:bottom w:val="nil"/>
              <w:right w:val="nil"/>
            </w:tcBorders>
          </w:tcPr>
          <w:p w:rsidR="0039637B" w:rsidRDefault="0039637B">
            <w:pPr>
              <w:pStyle w:val="ConsPlusNormal"/>
            </w:pPr>
          </w:p>
        </w:tc>
        <w:tc>
          <w:tcPr>
            <w:tcW w:w="6236" w:type="dxa"/>
            <w:tcBorders>
              <w:top w:val="nil"/>
              <w:left w:val="nil"/>
              <w:bottom w:val="nil"/>
              <w:right w:val="nil"/>
            </w:tcBorders>
          </w:tcPr>
          <w:p w:rsidR="0039637B" w:rsidRDefault="0039637B">
            <w:pPr>
              <w:pStyle w:val="ConsPlusNormal"/>
            </w:pPr>
            <w:r>
              <w:t>в Российской Федерации - 165,65 тыс. кв. метров;</w:t>
            </w:r>
          </w:p>
        </w:tc>
        <w:tc>
          <w:tcPr>
            <w:tcW w:w="1264" w:type="dxa"/>
            <w:tcBorders>
              <w:top w:val="nil"/>
              <w:left w:val="nil"/>
              <w:bottom w:val="nil"/>
              <w:right w:val="nil"/>
            </w:tcBorders>
          </w:tcPr>
          <w:p w:rsidR="0039637B" w:rsidRDefault="0039637B">
            <w:pPr>
              <w:pStyle w:val="ConsPlusNormal"/>
            </w:pPr>
          </w:p>
        </w:tc>
        <w:tc>
          <w:tcPr>
            <w:tcW w:w="1364" w:type="dxa"/>
            <w:tcBorders>
              <w:top w:val="nil"/>
              <w:left w:val="nil"/>
              <w:bottom w:val="nil"/>
              <w:right w:val="nil"/>
            </w:tcBorders>
          </w:tcPr>
          <w:p w:rsidR="0039637B" w:rsidRDefault="0039637B">
            <w:pPr>
              <w:pStyle w:val="ConsPlusNormal"/>
            </w:pPr>
          </w:p>
        </w:tc>
        <w:tc>
          <w:tcPr>
            <w:tcW w:w="1132" w:type="dxa"/>
            <w:tcBorders>
              <w:top w:val="nil"/>
              <w:left w:val="nil"/>
              <w:bottom w:val="nil"/>
              <w:right w:val="nil"/>
            </w:tcBorders>
          </w:tcPr>
          <w:p w:rsidR="0039637B" w:rsidRDefault="0039637B">
            <w:pPr>
              <w:pStyle w:val="ConsPlusNormal"/>
            </w:pPr>
          </w:p>
        </w:tc>
        <w:tc>
          <w:tcPr>
            <w:tcW w:w="1314" w:type="dxa"/>
            <w:tcBorders>
              <w:top w:val="nil"/>
              <w:left w:val="nil"/>
              <w:bottom w:val="nil"/>
              <w:right w:val="nil"/>
            </w:tcBorders>
          </w:tcPr>
          <w:p w:rsidR="0039637B" w:rsidRDefault="0039637B">
            <w:pPr>
              <w:pStyle w:val="ConsPlusNormal"/>
            </w:pPr>
          </w:p>
        </w:tc>
        <w:tc>
          <w:tcPr>
            <w:tcW w:w="1384" w:type="dxa"/>
            <w:tcBorders>
              <w:top w:val="nil"/>
              <w:left w:val="nil"/>
              <w:bottom w:val="nil"/>
              <w:right w:val="nil"/>
            </w:tcBorders>
          </w:tcPr>
          <w:p w:rsidR="0039637B" w:rsidRDefault="0039637B">
            <w:pPr>
              <w:pStyle w:val="ConsPlusNormal"/>
            </w:pPr>
          </w:p>
        </w:tc>
      </w:tr>
      <w:tr w:rsidR="0039637B">
        <w:tc>
          <w:tcPr>
            <w:tcW w:w="3628" w:type="dxa"/>
            <w:tcBorders>
              <w:top w:val="nil"/>
              <w:left w:val="nil"/>
              <w:bottom w:val="nil"/>
              <w:right w:val="nil"/>
            </w:tcBorders>
          </w:tcPr>
          <w:p w:rsidR="0039637B" w:rsidRDefault="0039637B">
            <w:pPr>
              <w:pStyle w:val="ConsPlusNormal"/>
            </w:pPr>
          </w:p>
        </w:tc>
        <w:tc>
          <w:tcPr>
            <w:tcW w:w="1502" w:type="dxa"/>
            <w:tcBorders>
              <w:top w:val="nil"/>
              <w:left w:val="nil"/>
              <w:bottom w:val="nil"/>
              <w:right w:val="nil"/>
            </w:tcBorders>
          </w:tcPr>
          <w:p w:rsidR="0039637B" w:rsidRDefault="0039637B">
            <w:pPr>
              <w:pStyle w:val="ConsPlusNormal"/>
            </w:pPr>
          </w:p>
        </w:tc>
        <w:tc>
          <w:tcPr>
            <w:tcW w:w="6236" w:type="dxa"/>
            <w:tcBorders>
              <w:top w:val="nil"/>
              <w:left w:val="nil"/>
              <w:bottom w:val="nil"/>
              <w:right w:val="nil"/>
            </w:tcBorders>
          </w:tcPr>
          <w:p w:rsidR="0039637B" w:rsidRDefault="0039637B">
            <w:pPr>
              <w:pStyle w:val="ConsPlusNormal"/>
            </w:pPr>
            <w:r>
              <w:t>в субъектах Российской Федерации, отдельные территории которых входят в состав Арктической зоны Российской Федерации, - 18,16 тыс. кв. метров;</w:t>
            </w:r>
          </w:p>
        </w:tc>
        <w:tc>
          <w:tcPr>
            <w:tcW w:w="1264" w:type="dxa"/>
            <w:tcBorders>
              <w:top w:val="nil"/>
              <w:left w:val="nil"/>
              <w:bottom w:val="nil"/>
              <w:right w:val="nil"/>
            </w:tcBorders>
          </w:tcPr>
          <w:p w:rsidR="0039637B" w:rsidRDefault="0039637B">
            <w:pPr>
              <w:pStyle w:val="ConsPlusNormal"/>
            </w:pPr>
          </w:p>
        </w:tc>
        <w:tc>
          <w:tcPr>
            <w:tcW w:w="1364" w:type="dxa"/>
            <w:tcBorders>
              <w:top w:val="nil"/>
              <w:left w:val="nil"/>
              <w:bottom w:val="nil"/>
              <w:right w:val="nil"/>
            </w:tcBorders>
          </w:tcPr>
          <w:p w:rsidR="0039637B" w:rsidRDefault="0039637B">
            <w:pPr>
              <w:pStyle w:val="ConsPlusNormal"/>
            </w:pPr>
          </w:p>
        </w:tc>
        <w:tc>
          <w:tcPr>
            <w:tcW w:w="1132" w:type="dxa"/>
            <w:tcBorders>
              <w:top w:val="nil"/>
              <w:left w:val="nil"/>
              <w:bottom w:val="nil"/>
              <w:right w:val="nil"/>
            </w:tcBorders>
          </w:tcPr>
          <w:p w:rsidR="0039637B" w:rsidRDefault="0039637B">
            <w:pPr>
              <w:pStyle w:val="ConsPlusNormal"/>
            </w:pPr>
          </w:p>
        </w:tc>
        <w:tc>
          <w:tcPr>
            <w:tcW w:w="1314" w:type="dxa"/>
            <w:tcBorders>
              <w:top w:val="nil"/>
              <w:left w:val="nil"/>
              <w:bottom w:val="nil"/>
              <w:right w:val="nil"/>
            </w:tcBorders>
          </w:tcPr>
          <w:p w:rsidR="0039637B" w:rsidRDefault="0039637B">
            <w:pPr>
              <w:pStyle w:val="ConsPlusNormal"/>
            </w:pPr>
          </w:p>
        </w:tc>
        <w:tc>
          <w:tcPr>
            <w:tcW w:w="1384" w:type="dxa"/>
            <w:tcBorders>
              <w:top w:val="nil"/>
              <w:left w:val="nil"/>
              <w:bottom w:val="nil"/>
              <w:right w:val="nil"/>
            </w:tcBorders>
          </w:tcPr>
          <w:p w:rsidR="0039637B" w:rsidRDefault="0039637B">
            <w:pPr>
              <w:pStyle w:val="ConsPlusNormal"/>
            </w:pPr>
          </w:p>
        </w:tc>
      </w:tr>
      <w:tr w:rsidR="0039637B">
        <w:tc>
          <w:tcPr>
            <w:tcW w:w="3628" w:type="dxa"/>
            <w:vMerge w:val="restart"/>
            <w:tcBorders>
              <w:top w:val="nil"/>
              <w:left w:val="nil"/>
              <w:bottom w:val="nil"/>
              <w:right w:val="nil"/>
            </w:tcBorders>
          </w:tcPr>
          <w:p w:rsidR="0039637B" w:rsidRDefault="0039637B">
            <w:pPr>
              <w:pStyle w:val="ConsPlusNormal"/>
            </w:pPr>
          </w:p>
        </w:tc>
        <w:tc>
          <w:tcPr>
            <w:tcW w:w="1502" w:type="dxa"/>
            <w:vMerge w:val="restart"/>
            <w:tcBorders>
              <w:top w:val="nil"/>
              <w:left w:val="nil"/>
              <w:bottom w:val="nil"/>
              <w:right w:val="nil"/>
            </w:tcBorders>
          </w:tcPr>
          <w:p w:rsidR="0039637B" w:rsidRDefault="0039637B">
            <w:pPr>
              <w:pStyle w:val="ConsPlusNormal"/>
            </w:pPr>
          </w:p>
        </w:tc>
        <w:tc>
          <w:tcPr>
            <w:tcW w:w="6236" w:type="dxa"/>
            <w:tcBorders>
              <w:top w:val="nil"/>
              <w:left w:val="nil"/>
              <w:bottom w:val="nil"/>
              <w:right w:val="nil"/>
            </w:tcBorders>
          </w:tcPr>
          <w:p w:rsidR="0039637B" w:rsidRDefault="0039637B">
            <w:pPr>
              <w:pStyle w:val="ConsPlusNormal"/>
            </w:pPr>
            <w:r>
              <w:t>2) ввод в действие распределительных газовых сетей:</w:t>
            </w:r>
          </w:p>
        </w:tc>
        <w:tc>
          <w:tcPr>
            <w:tcW w:w="1264" w:type="dxa"/>
            <w:vMerge w:val="restart"/>
            <w:tcBorders>
              <w:top w:val="nil"/>
              <w:left w:val="nil"/>
              <w:bottom w:val="nil"/>
              <w:right w:val="nil"/>
            </w:tcBorders>
          </w:tcPr>
          <w:p w:rsidR="0039637B" w:rsidRDefault="0039637B">
            <w:pPr>
              <w:pStyle w:val="ConsPlusNormal"/>
            </w:pPr>
          </w:p>
        </w:tc>
        <w:tc>
          <w:tcPr>
            <w:tcW w:w="1364" w:type="dxa"/>
            <w:vMerge w:val="restart"/>
            <w:tcBorders>
              <w:top w:val="nil"/>
              <w:left w:val="nil"/>
              <w:bottom w:val="nil"/>
              <w:right w:val="nil"/>
            </w:tcBorders>
          </w:tcPr>
          <w:p w:rsidR="0039637B" w:rsidRDefault="0039637B">
            <w:pPr>
              <w:pStyle w:val="ConsPlusNormal"/>
            </w:pPr>
          </w:p>
        </w:tc>
        <w:tc>
          <w:tcPr>
            <w:tcW w:w="1132" w:type="dxa"/>
            <w:vMerge w:val="restart"/>
            <w:tcBorders>
              <w:top w:val="nil"/>
              <w:left w:val="nil"/>
              <w:bottom w:val="nil"/>
              <w:right w:val="nil"/>
            </w:tcBorders>
          </w:tcPr>
          <w:p w:rsidR="0039637B" w:rsidRDefault="0039637B">
            <w:pPr>
              <w:pStyle w:val="ConsPlusNormal"/>
            </w:pPr>
          </w:p>
        </w:tc>
        <w:tc>
          <w:tcPr>
            <w:tcW w:w="1314" w:type="dxa"/>
            <w:vMerge w:val="restart"/>
            <w:tcBorders>
              <w:top w:val="nil"/>
              <w:left w:val="nil"/>
              <w:bottom w:val="nil"/>
              <w:right w:val="nil"/>
            </w:tcBorders>
          </w:tcPr>
          <w:p w:rsidR="0039637B" w:rsidRDefault="0039637B">
            <w:pPr>
              <w:pStyle w:val="ConsPlusNormal"/>
            </w:pPr>
          </w:p>
        </w:tc>
        <w:tc>
          <w:tcPr>
            <w:tcW w:w="1384" w:type="dxa"/>
            <w:vMerge w:val="restart"/>
            <w:tcBorders>
              <w:top w:val="nil"/>
              <w:left w:val="nil"/>
              <w:bottom w:val="nil"/>
              <w:right w:val="nil"/>
            </w:tcBorders>
          </w:tcPr>
          <w:p w:rsidR="0039637B" w:rsidRDefault="0039637B">
            <w:pPr>
              <w:pStyle w:val="ConsPlusNormal"/>
            </w:pPr>
          </w:p>
        </w:tc>
      </w:tr>
      <w:tr w:rsidR="0039637B">
        <w:tc>
          <w:tcPr>
            <w:tcW w:w="3628" w:type="dxa"/>
            <w:vMerge/>
            <w:tcBorders>
              <w:top w:val="nil"/>
              <w:left w:val="nil"/>
              <w:bottom w:val="nil"/>
              <w:right w:val="nil"/>
            </w:tcBorders>
          </w:tcPr>
          <w:p w:rsidR="0039637B" w:rsidRDefault="0039637B"/>
        </w:tc>
        <w:tc>
          <w:tcPr>
            <w:tcW w:w="1502" w:type="dxa"/>
            <w:vMerge/>
            <w:tcBorders>
              <w:top w:val="nil"/>
              <w:left w:val="nil"/>
              <w:bottom w:val="nil"/>
              <w:right w:val="nil"/>
            </w:tcBorders>
          </w:tcPr>
          <w:p w:rsidR="0039637B" w:rsidRDefault="0039637B"/>
        </w:tc>
        <w:tc>
          <w:tcPr>
            <w:tcW w:w="6236" w:type="dxa"/>
            <w:tcBorders>
              <w:top w:val="nil"/>
              <w:left w:val="nil"/>
              <w:bottom w:val="nil"/>
              <w:right w:val="nil"/>
            </w:tcBorders>
          </w:tcPr>
          <w:p w:rsidR="0039637B" w:rsidRDefault="0039637B">
            <w:pPr>
              <w:pStyle w:val="ConsPlusNormal"/>
              <w:jc w:val="both"/>
            </w:pPr>
            <w:r>
              <w:t>в Российской Федерации - 666,61 километра;</w:t>
            </w:r>
          </w:p>
        </w:tc>
        <w:tc>
          <w:tcPr>
            <w:tcW w:w="1264" w:type="dxa"/>
            <w:vMerge/>
            <w:tcBorders>
              <w:top w:val="nil"/>
              <w:left w:val="nil"/>
              <w:bottom w:val="nil"/>
              <w:right w:val="nil"/>
            </w:tcBorders>
          </w:tcPr>
          <w:p w:rsidR="0039637B" w:rsidRDefault="0039637B"/>
        </w:tc>
        <w:tc>
          <w:tcPr>
            <w:tcW w:w="1364" w:type="dxa"/>
            <w:vMerge/>
            <w:tcBorders>
              <w:top w:val="nil"/>
              <w:left w:val="nil"/>
              <w:bottom w:val="nil"/>
              <w:right w:val="nil"/>
            </w:tcBorders>
          </w:tcPr>
          <w:p w:rsidR="0039637B" w:rsidRDefault="0039637B"/>
        </w:tc>
        <w:tc>
          <w:tcPr>
            <w:tcW w:w="1132" w:type="dxa"/>
            <w:vMerge/>
            <w:tcBorders>
              <w:top w:val="nil"/>
              <w:left w:val="nil"/>
              <w:bottom w:val="nil"/>
              <w:right w:val="nil"/>
            </w:tcBorders>
          </w:tcPr>
          <w:p w:rsidR="0039637B" w:rsidRDefault="0039637B"/>
        </w:tc>
        <w:tc>
          <w:tcPr>
            <w:tcW w:w="1314" w:type="dxa"/>
            <w:vMerge/>
            <w:tcBorders>
              <w:top w:val="nil"/>
              <w:left w:val="nil"/>
              <w:bottom w:val="nil"/>
              <w:right w:val="nil"/>
            </w:tcBorders>
          </w:tcPr>
          <w:p w:rsidR="0039637B" w:rsidRDefault="0039637B"/>
        </w:tc>
        <w:tc>
          <w:tcPr>
            <w:tcW w:w="1384" w:type="dxa"/>
            <w:vMerge/>
            <w:tcBorders>
              <w:top w:val="nil"/>
              <w:left w:val="nil"/>
              <w:bottom w:val="nil"/>
              <w:right w:val="nil"/>
            </w:tcBorders>
          </w:tcPr>
          <w:p w:rsidR="0039637B" w:rsidRDefault="0039637B"/>
        </w:tc>
      </w:tr>
      <w:tr w:rsidR="0039637B">
        <w:tc>
          <w:tcPr>
            <w:tcW w:w="3628" w:type="dxa"/>
            <w:tcBorders>
              <w:top w:val="nil"/>
              <w:left w:val="nil"/>
              <w:bottom w:val="nil"/>
              <w:right w:val="nil"/>
            </w:tcBorders>
          </w:tcPr>
          <w:p w:rsidR="0039637B" w:rsidRDefault="0039637B">
            <w:pPr>
              <w:pStyle w:val="ConsPlusNormal"/>
            </w:pPr>
          </w:p>
        </w:tc>
        <w:tc>
          <w:tcPr>
            <w:tcW w:w="1502" w:type="dxa"/>
            <w:tcBorders>
              <w:top w:val="nil"/>
              <w:left w:val="nil"/>
              <w:bottom w:val="nil"/>
              <w:right w:val="nil"/>
            </w:tcBorders>
          </w:tcPr>
          <w:p w:rsidR="0039637B" w:rsidRDefault="0039637B">
            <w:pPr>
              <w:pStyle w:val="ConsPlusNormal"/>
            </w:pPr>
          </w:p>
        </w:tc>
        <w:tc>
          <w:tcPr>
            <w:tcW w:w="6236" w:type="dxa"/>
            <w:tcBorders>
              <w:top w:val="nil"/>
              <w:left w:val="nil"/>
              <w:bottom w:val="nil"/>
              <w:right w:val="nil"/>
            </w:tcBorders>
          </w:tcPr>
          <w:p w:rsidR="0039637B" w:rsidRDefault="0039637B">
            <w:pPr>
              <w:pStyle w:val="ConsPlusNormal"/>
            </w:pPr>
            <w:r>
              <w:t>в субъектах Российской Федерации, отдельные территории которых входят в состав Арктической зоны Российской Федерации, - 22,43 километра;</w:t>
            </w:r>
          </w:p>
        </w:tc>
        <w:tc>
          <w:tcPr>
            <w:tcW w:w="1264" w:type="dxa"/>
            <w:tcBorders>
              <w:top w:val="nil"/>
              <w:left w:val="nil"/>
              <w:bottom w:val="nil"/>
              <w:right w:val="nil"/>
            </w:tcBorders>
          </w:tcPr>
          <w:p w:rsidR="0039637B" w:rsidRDefault="0039637B">
            <w:pPr>
              <w:pStyle w:val="ConsPlusNormal"/>
            </w:pPr>
          </w:p>
        </w:tc>
        <w:tc>
          <w:tcPr>
            <w:tcW w:w="1364" w:type="dxa"/>
            <w:tcBorders>
              <w:top w:val="nil"/>
              <w:left w:val="nil"/>
              <w:bottom w:val="nil"/>
              <w:right w:val="nil"/>
            </w:tcBorders>
          </w:tcPr>
          <w:p w:rsidR="0039637B" w:rsidRDefault="0039637B">
            <w:pPr>
              <w:pStyle w:val="ConsPlusNormal"/>
            </w:pPr>
          </w:p>
        </w:tc>
        <w:tc>
          <w:tcPr>
            <w:tcW w:w="1132" w:type="dxa"/>
            <w:tcBorders>
              <w:top w:val="nil"/>
              <w:left w:val="nil"/>
              <w:bottom w:val="nil"/>
              <w:right w:val="nil"/>
            </w:tcBorders>
          </w:tcPr>
          <w:p w:rsidR="0039637B" w:rsidRDefault="0039637B">
            <w:pPr>
              <w:pStyle w:val="ConsPlusNormal"/>
            </w:pPr>
          </w:p>
        </w:tc>
        <w:tc>
          <w:tcPr>
            <w:tcW w:w="1314" w:type="dxa"/>
            <w:tcBorders>
              <w:top w:val="nil"/>
              <w:left w:val="nil"/>
              <w:bottom w:val="nil"/>
              <w:right w:val="nil"/>
            </w:tcBorders>
          </w:tcPr>
          <w:p w:rsidR="0039637B" w:rsidRDefault="0039637B">
            <w:pPr>
              <w:pStyle w:val="ConsPlusNormal"/>
            </w:pPr>
          </w:p>
        </w:tc>
        <w:tc>
          <w:tcPr>
            <w:tcW w:w="1384" w:type="dxa"/>
            <w:tcBorders>
              <w:top w:val="nil"/>
              <w:left w:val="nil"/>
              <w:bottom w:val="nil"/>
              <w:right w:val="nil"/>
            </w:tcBorders>
          </w:tcPr>
          <w:p w:rsidR="0039637B" w:rsidRDefault="0039637B">
            <w:pPr>
              <w:pStyle w:val="ConsPlusNormal"/>
            </w:pPr>
          </w:p>
        </w:tc>
      </w:tr>
      <w:tr w:rsidR="0039637B">
        <w:tc>
          <w:tcPr>
            <w:tcW w:w="3628" w:type="dxa"/>
            <w:tcBorders>
              <w:top w:val="nil"/>
              <w:left w:val="nil"/>
              <w:bottom w:val="nil"/>
              <w:right w:val="nil"/>
            </w:tcBorders>
          </w:tcPr>
          <w:p w:rsidR="0039637B" w:rsidRDefault="0039637B">
            <w:pPr>
              <w:pStyle w:val="ConsPlusNormal"/>
            </w:pPr>
          </w:p>
        </w:tc>
        <w:tc>
          <w:tcPr>
            <w:tcW w:w="1502" w:type="dxa"/>
            <w:tcBorders>
              <w:top w:val="nil"/>
              <w:left w:val="nil"/>
              <w:bottom w:val="nil"/>
              <w:right w:val="nil"/>
            </w:tcBorders>
          </w:tcPr>
          <w:p w:rsidR="0039637B" w:rsidRDefault="0039637B">
            <w:pPr>
              <w:pStyle w:val="ConsPlusNormal"/>
            </w:pPr>
          </w:p>
        </w:tc>
        <w:tc>
          <w:tcPr>
            <w:tcW w:w="6236" w:type="dxa"/>
            <w:tcBorders>
              <w:top w:val="nil"/>
              <w:left w:val="nil"/>
              <w:bottom w:val="nil"/>
              <w:right w:val="nil"/>
            </w:tcBorders>
          </w:tcPr>
          <w:p w:rsidR="0039637B" w:rsidRDefault="0039637B">
            <w:pPr>
              <w:pStyle w:val="ConsPlusNormal"/>
            </w:pPr>
            <w:r>
              <w:t>3) ввод в действие локальных водопроводов:</w:t>
            </w:r>
          </w:p>
        </w:tc>
        <w:tc>
          <w:tcPr>
            <w:tcW w:w="1264" w:type="dxa"/>
            <w:tcBorders>
              <w:top w:val="nil"/>
              <w:left w:val="nil"/>
              <w:bottom w:val="nil"/>
              <w:right w:val="nil"/>
            </w:tcBorders>
          </w:tcPr>
          <w:p w:rsidR="0039637B" w:rsidRDefault="0039637B">
            <w:pPr>
              <w:pStyle w:val="ConsPlusNormal"/>
            </w:pPr>
          </w:p>
        </w:tc>
        <w:tc>
          <w:tcPr>
            <w:tcW w:w="1364" w:type="dxa"/>
            <w:tcBorders>
              <w:top w:val="nil"/>
              <w:left w:val="nil"/>
              <w:bottom w:val="nil"/>
              <w:right w:val="nil"/>
            </w:tcBorders>
          </w:tcPr>
          <w:p w:rsidR="0039637B" w:rsidRDefault="0039637B">
            <w:pPr>
              <w:pStyle w:val="ConsPlusNormal"/>
            </w:pPr>
          </w:p>
        </w:tc>
        <w:tc>
          <w:tcPr>
            <w:tcW w:w="1132" w:type="dxa"/>
            <w:tcBorders>
              <w:top w:val="nil"/>
              <w:left w:val="nil"/>
              <w:bottom w:val="nil"/>
              <w:right w:val="nil"/>
            </w:tcBorders>
          </w:tcPr>
          <w:p w:rsidR="0039637B" w:rsidRDefault="0039637B">
            <w:pPr>
              <w:pStyle w:val="ConsPlusNormal"/>
            </w:pPr>
          </w:p>
        </w:tc>
        <w:tc>
          <w:tcPr>
            <w:tcW w:w="1314" w:type="dxa"/>
            <w:tcBorders>
              <w:top w:val="nil"/>
              <w:left w:val="nil"/>
              <w:bottom w:val="nil"/>
              <w:right w:val="nil"/>
            </w:tcBorders>
          </w:tcPr>
          <w:p w:rsidR="0039637B" w:rsidRDefault="0039637B">
            <w:pPr>
              <w:pStyle w:val="ConsPlusNormal"/>
            </w:pPr>
          </w:p>
        </w:tc>
        <w:tc>
          <w:tcPr>
            <w:tcW w:w="1384" w:type="dxa"/>
            <w:tcBorders>
              <w:top w:val="nil"/>
              <w:left w:val="nil"/>
              <w:bottom w:val="nil"/>
              <w:right w:val="nil"/>
            </w:tcBorders>
          </w:tcPr>
          <w:p w:rsidR="0039637B" w:rsidRDefault="0039637B">
            <w:pPr>
              <w:pStyle w:val="ConsPlusNormal"/>
            </w:pPr>
          </w:p>
        </w:tc>
      </w:tr>
      <w:tr w:rsidR="0039637B">
        <w:tc>
          <w:tcPr>
            <w:tcW w:w="3628" w:type="dxa"/>
            <w:tcBorders>
              <w:top w:val="nil"/>
              <w:left w:val="nil"/>
              <w:bottom w:val="nil"/>
              <w:right w:val="nil"/>
            </w:tcBorders>
          </w:tcPr>
          <w:p w:rsidR="0039637B" w:rsidRDefault="0039637B">
            <w:pPr>
              <w:pStyle w:val="ConsPlusNormal"/>
            </w:pPr>
          </w:p>
        </w:tc>
        <w:tc>
          <w:tcPr>
            <w:tcW w:w="1502" w:type="dxa"/>
            <w:tcBorders>
              <w:top w:val="nil"/>
              <w:left w:val="nil"/>
              <w:bottom w:val="nil"/>
              <w:right w:val="nil"/>
            </w:tcBorders>
          </w:tcPr>
          <w:p w:rsidR="0039637B" w:rsidRDefault="0039637B">
            <w:pPr>
              <w:pStyle w:val="ConsPlusNormal"/>
            </w:pPr>
          </w:p>
        </w:tc>
        <w:tc>
          <w:tcPr>
            <w:tcW w:w="6236" w:type="dxa"/>
            <w:tcBorders>
              <w:top w:val="nil"/>
              <w:left w:val="nil"/>
              <w:bottom w:val="nil"/>
              <w:right w:val="nil"/>
            </w:tcBorders>
          </w:tcPr>
          <w:p w:rsidR="0039637B" w:rsidRDefault="0039637B">
            <w:pPr>
              <w:pStyle w:val="ConsPlusNormal"/>
            </w:pPr>
            <w:r>
              <w:t>в Российской Федерации - 561,31 километра;</w:t>
            </w:r>
          </w:p>
        </w:tc>
        <w:tc>
          <w:tcPr>
            <w:tcW w:w="1264" w:type="dxa"/>
            <w:tcBorders>
              <w:top w:val="nil"/>
              <w:left w:val="nil"/>
              <w:bottom w:val="nil"/>
              <w:right w:val="nil"/>
            </w:tcBorders>
          </w:tcPr>
          <w:p w:rsidR="0039637B" w:rsidRDefault="0039637B">
            <w:pPr>
              <w:pStyle w:val="ConsPlusNormal"/>
            </w:pPr>
          </w:p>
        </w:tc>
        <w:tc>
          <w:tcPr>
            <w:tcW w:w="1364" w:type="dxa"/>
            <w:tcBorders>
              <w:top w:val="nil"/>
              <w:left w:val="nil"/>
              <w:bottom w:val="nil"/>
              <w:right w:val="nil"/>
            </w:tcBorders>
          </w:tcPr>
          <w:p w:rsidR="0039637B" w:rsidRDefault="0039637B">
            <w:pPr>
              <w:pStyle w:val="ConsPlusNormal"/>
            </w:pPr>
          </w:p>
        </w:tc>
        <w:tc>
          <w:tcPr>
            <w:tcW w:w="1132" w:type="dxa"/>
            <w:tcBorders>
              <w:top w:val="nil"/>
              <w:left w:val="nil"/>
              <w:bottom w:val="nil"/>
              <w:right w:val="nil"/>
            </w:tcBorders>
          </w:tcPr>
          <w:p w:rsidR="0039637B" w:rsidRDefault="0039637B">
            <w:pPr>
              <w:pStyle w:val="ConsPlusNormal"/>
            </w:pPr>
          </w:p>
        </w:tc>
        <w:tc>
          <w:tcPr>
            <w:tcW w:w="1314" w:type="dxa"/>
            <w:tcBorders>
              <w:top w:val="nil"/>
              <w:left w:val="nil"/>
              <w:bottom w:val="nil"/>
              <w:right w:val="nil"/>
            </w:tcBorders>
          </w:tcPr>
          <w:p w:rsidR="0039637B" w:rsidRDefault="0039637B">
            <w:pPr>
              <w:pStyle w:val="ConsPlusNormal"/>
            </w:pPr>
          </w:p>
        </w:tc>
        <w:tc>
          <w:tcPr>
            <w:tcW w:w="1384" w:type="dxa"/>
            <w:tcBorders>
              <w:top w:val="nil"/>
              <w:left w:val="nil"/>
              <w:bottom w:val="nil"/>
              <w:right w:val="nil"/>
            </w:tcBorders>
          </w:tcPr>
          <w:p w:rsidR="0039637B" w:rsidRDefault="0039637B">
            <w:pPr>
              <w:pStyle w:val="ConsPlusNormal"/>
            </w:pPr>
          </w:p>
        </w:tc>
      </w:tr>
      <w:tr w:rsidR="0039637B">
        <w:tc>
          <w:tcPr>
            <w:tcW w:w="3628" w:type="dxa"/>
            <w:tcBorders>
              <w:top w:val="nil"/>
              <w:left w:val="nil"/>
              <w:bottom w:val="nil"/>
              <w:right w:val="nil"/>
            </w:tcBorders>
          </w:tcPr>
          <w:p w:rsidR="0039637B" w:rsidRDefault="0039637B">
            <w:pPr>
              <w:pStyle w:val="ConsPlusNormal"/>
            </w:pPr>
          </w:p>
        </w:tc>
        <w:tc>
          <w:tcPr>
            <w:tcW w:w="1502" w:type="dxa"/>
            <w:tcBorders>
              <w:top w:val="nil"/>
              <w:left w:val="nil"/>
              <w:bottom w:val="nil"/>
              <w:right w:val="nil"/>
            </w:tcBorders>
          </w:tcPr>
          <w:p w:rsidR="0039637B" w:rsidRDefault="0039637B">
            <w:pPr>
              <w:pStyle w:val="ConsPlusNormal"/>
            </w:pPr>
          </w:p>
        </w:tc>
        <w:tc>
          <w:tcPr>
            <w:tcW w:w="6236" w:type="dxa"/>
            <w:tcBorders>
              <w:top w:val="nil"/>
              <w:left w:val="nil"/>
              <w:bottom w:val="nil"/>
              <w:right w:val="nil"/>
            </w:tcBorders>
          </w:tcPr>
          <w:p w:rsidR="0039637B" w:rsidRDefault="0039637B">
            <w:pPr>
              <w:pStyle w:val="ConsPlusNormal"/>
            </w:pPr>
            <w:r>
              <w:t>в субъектах Российской Федерации, отдельные территории которых входят в состав Арктической зоны Российской Федерации, - 22,29 километра;</w:t>
            </w:r>
          </w:p>
        </w:tc>
        <w:tc>
          <w:tcPr>
            <w:tcW w:w="1264" w:type="dxa"/>
            <w:tcBorders>
              <w:top w:val="nil"/>
              <w:left w:val="nil"/>
              <w:bottom w:val="nil"/>
              <w:right w:val="nil"/>
            </w:tcBorders>
          </w:tcPr>
          <w:p w:rsidR="0039637B" w:rsidRDefault="0039637B">
            <w:pPr>
              <w:pStyle w:val="ConsPlusNormal"/>
            </w:pPr>
          </w:p>
        </w:tc>
        <w:tc>
          <w:tcPr>
            <w:tcW w:w="1364" w:type="dxa"/>
            <w:tcBorders>
              <w:top w:val="nil"/>
              <w:left w:val="nil"/>
              <w:bottom w:val="nil"/>
              <w:right w:val="nil"/>
            </w:tcBorders>
          </w:tcPr>
          <w:p w:rsidR="0039637B" w:rsidRDefault="0039637B">
            <w:pPr>
              <w:pStyle w:val="ConsPlusNormal"/>
            </w:pPr>
          </w:p>
        </w:tc>
        <w:tc>
          <w:tcPr>
            <w:tcW w:w="1132" w:type="dxa"/>
            <w:tcBorders>
              <w:top w:val="nil"/>
              <w:left w:val="nil"/>
              <w:bottom w:val="nil"/>
              <w:right w:val="nil"/>
            </w:tcBorders>
          </w:tcPr>
          <w:p w:rsidR="0039637B" w:rsidRDefault="0039637B">
            <w:pPr>
              <w:pStyle w:val="ConsPlusNormal"/>
            </w:pPr>
          </w:p>
        </w:tc>
        <w:tc>
          <w:tcPr>
            <w:tcW w:w="1314" w:type="dxa"/>
            <w:tcBorders>
              <w:top w:val="nil"/>
              <w:left w:val="nil"/>
              <w:bottom w:val="nil"/>
              <w:right w:val="nil"/>
            </w:tcBorders>
          </w:tcPr>
          <w:p w:rsidR="0039637B" w:rsidRDefault="0039637B">
            <w:pPr>
              <w:pStyle w:val="ConsPlusNormal"/>
            </w:pPr>
          </w:p>
        </w:tc>
        <w:tc>
          <w:tcPr>
            <w:tcW w:w="1384" w:type="dxa"/>
            <w:tcBorders>
              <w:top w:val="nil"/>
              <w:left w:val="nil"/>
              <w:bottom w:val="nil"/>
              <w:right w:val="nil"/>
            </w:tcBorders>
          </w:tcPr>
          <w:p w:rsidR="0039637B" w:rsidRDefault="0039637B">
            <w:pPr>
              <w:pStyle w:val="ConsPlusNormal"/>
            </w:pPr>
          </w:p>
        </w:tc>
      </w:tr>
      <w:tr w:rsidR="0039637B">
        <w:tc>
          <w:tcPr>
            <w:tcW w:w="3628" w:type="dxa"/>
            <w:tcBorders>
              <w:top w:val="nil"/>
              <w:left w:val="nil"/>
              <w:bottom w:val="nil"/>
              <w:right w:val="nil"/>
            </w:tcBorders>
          </w:tcPr>
          <w:p w:rsidR="0039637B" w:rsidRDefault="0039637B">
            <w:pPr>
              <w:pStyle w:val="ConsPlusNormal"/>
            </w:pPr>
          </w:p>
        </w:tc>
        <w:tc>
          <w:tcPr>
            <w:tcW w:w="1502" w:type="dxa"/>
            <w:tcBorders>
              <w:top w:val="nil"/>
              <w:left w:val="nil"/>
              <w:bottom w:val="nil"/>
              <w:right w:val="nil"/>
            </w:tcBorders>
          </w:tcPr>
          <w:p w:rsidR="0039637B" w:rsidRDefault="0039637B">
            <w:pPr>
              <w:pStyle w:val="ConsPlusNormal"/>
            </w:pPr>
          </w:p>
        </w:tc>
        <w:tc>
          <w:tcPr>
            <w:tcW w:w="6236" w:type="dxa"/>
            <w:tcBorders>
              <w:top w:val="nil"/>
              <w:left w:val="nil"/>
              <w:bottom w:val="nil"/>
              <w:right w:val="nil"/>
            </w:tcBorders>
          </w:tcPr>
          <w:p w:rsidR="0039637B" w:rsidRDefault="0039637B">
            <w:pPr>
              <w:pStyle w:val="ConsPlusNormal"/>
            </w:pPr>
            <w:r>
              <w:t>4) количество населенных пунктов, расположенных в сельской местности, в которых реализованы проекты комплексного обустройства площадок под жилищную застройку:</w:t>
            </w:r>
          </w:p>
        </w:tc>
        <w:tc>
          <w:tcPr>
            <w:tcW w:w="1264" w:type="dxa"/>
            <w:tcBorders>
              <w:top w:val="nil"/>
              <w:left w:val="nil"/>
              <w:bottom w:val="nil"/>
              <w:right w:val="nil"/>
            </w:tcBorders>
          </w:tcPr>
          <w:p w:rsidR="0039637B" w:rsidRDefault="0039637B">
            <w:pPr>
              <w:pStyle w:val="ConsPlusNormal"/>
            </w:pPr>
          </w:p>
        </w:tc>
        <w:tc>
          <w:tcPr>
            <w:tcW w:w="1364" w:type="dxa"/>
            <w:tcBorders>
              <w:top w:val="nil"/>
              <w:left w:val="nil"/>
              <w:bottom w:val="nil"/>
              <w:right w:val="nil"/>
            </w:tcBorders>
          </w:tcPr>
          <w:p w:rsidR="0039637B" w:rsidRDefault="0039637B">
            <w:pPr>
              <w:pStyle w:val="ConsPlusNormal"/>
            </w:pPr>
          </w:p>
        </w:tc>
        <w:tc>
          <w:tcPr>
            <w:tcW w:w="1132" w:type="dxa"/>
            <w:tcBorders>
              <w:top w:val="nil"/>
              <w:left w:val="nil"/>
              <w:bottom w:val="nil"/>
              <w:right w:val="nil"/>
            </w:tcBorders>
          </w:tcPr>
          <w:p w:rsidR="0039637B" w:rsidRDefault="0039637B">
            <w:pPr>
              <w:pStyle w:val="ConsPlusNormal"/>
            </w:pPr>
          </w:p>
        </w:tc>
        <w:tc>
          <w:tcPr>
            <w:tcW w:w="1314" w:type="dxa"/>
            <w:tcBorders>
              <w:top w:val="nil"/>
              <w:left w:val="nil"/>
              <w:bottom w:val="nil"/>
              <w:right w:val="nil"/>
            </w:tcBorders>
          </w:tcPr>
          <w:p w:rsidR="0039637B" w:rsidRDefault="0039637B">
            <w:pPr>
              <w:pStyle w:val="ConsPlusNormal"/>
            </w:pPr>
          </w:p>
        </w:tc>
        <w:tc>
          <w:tcPr>
            <w:tcW w:w="1384" w:type="dxa"/>
            <w:tcBorders>
              <w:top w:val="nil"/>
              <w:left w:val="nil"/>
              <w:bottom w:val="nil"/>
              <w:right w:val="nil"/>
            </w:tcBorders>
          </w:tcPr>
          <w:p w:rsidR="0039637B" w:rsidRDefault="0039637B">
            <w:pPr>
              <w:pStyle w:val="ConsPlusNormal"/>
            </w:pPr>
          </w:p>
        </w:tc>
      </w:tr>
      <w:tr w:rsidR="0039637B">
        <w:tc>
          <w:tcPr>
            <w:tcW w:w="3628" w:type="dxa"/>
            <w:tcBorders>
              <w:top w:val="nil"/>
              <w:left w:val="nil"/>
              <w:bottom w:val="nil"/>
              <w:right w:val="nil"/>
            </w:tcBorders>
          </w:tcPr>
          <w:p w:rsidR="0039637B" w:rsidRDefault="0039637B">
            <w:pPr>
              <w:pStyle w:val="ConsPlusNormal"/>
            </w:pPr>
          </w:p>
        </w:tc>
        <w:tc>
          <w:tcPr>
            <w:tcW w:w="1502" w:type="dxa"/>
            <w:tcBorders>
              <w:top w:val="nil"/>
              <w:left w:val="nil"/>
              <w:bottom w:val="nil"/>
              <w:right w:val="nil"/>
            </w:tcBorders>
          </w:tcPr>
          <w:p w:rsidR="0039637B" w:rsidRDefault="0039637B">
            <w:pPr>
              <w:pStyle w:val="ConsPlusNormal"/>
            </w:pPr>
          </w:p>
        </w:tc>
        <w:tc>
          <w:tcPr>
            <w:tcW w:w="6236" w:type="dxa"/>
            <w:tcBorders>
              <w:top w:val="nil"/>
              <w:left w:val="nil"/>
              <w:bottom w:val="nil"/>
              <w:right w:val="nil"/>
            </w:tcBorders>
          </w:tcPr>
          <w:p w:rsidR="0039637B" w:rsidRDefault="0039637B">
            <w:pPr>
              <w:pStyle w:val="ConsPlusNormal"/>
            </w:pPr>
            <w:r>
              <w:t>в Российской Федерации - 13 единиц;</w:t>
            </w:r>
          </w:p>
        </w:tc>
        <w:tc>
          <w:tcPr>
            <w:tcW w:w="1264" w:type="dxa"/>
            <w:tcBorders>
              <w:top w:val="nil"/>
              <w:left w:val="nil"/>
              <w:bottom w:val="nil"/>
              <w:right w:val="nil"/>
            </w:tcBorders>
          </w:tcPr>
          <w:p w:rsidR="0039637B" w:rsidRDefault="0039637B">
            <w:pPr>
              <w:pStyle w:val="ConsPlusNormal"/>
            </w:pPr>
          </w:p>
        </w:tc>
        <w:tc>
          <w:tcPr>
            <w:tcW w:w="1364" w:type="dxa"/>
            <w:tcBorders>
              <w:top w:val="nil"/>
              <w:left w:val="nil"/>
              <w:bottom w:val="nil"/>
              <w:right w:val="nil"/>
            </w:tcBorders>
          </w:tcPr>
          <w:p w:rsidR="0039637B" w:rsidRDefault="0039637B">
            <w:pPr>
              <w:pStyle w:val="ConsPlusNormal"/>
            </w:pPr>
          </w:p>
        </w:tc>
        <w:tc>
          <w:tcPr>
            <w:tcW w:w="1132" w:type="dxa"/>
            <w:tcBorders>
              <w:top w:val="nil"/>
              <w:left w:val="nil"/>
              <w:bottom w:val="nil"/>
              <w:right w:val="nil"/>
            </w:tcBorders>
          </w:tcPr>
          <w:p w:rsidR="0039637B" w:rsidRDefault="0039637B">
            <w:pPr>
              <w:pStyle w:val="ConsPlusNormal"/>
            </w:pPr>
          </w:p>
        </w:tc>
        <w:tc>
          <w:tcPr>
            <w:tcW w:w="1314" w:type="dxa"/>
            <w:tcBorders>
              <w:top w:val="nil"/>
              <w:left w:val="nil"/>
              <w:bottom w:val="nil"/>
              <w:right w:val="nil"/>
            </w:tcBorders>
          </w:tcPr>
          <w:p w:rsidR="0039637B" w:rsidRDefault="0039637B">
            <w:pPr>
              <w:pStyle w:val="ConsPlusNormal"/>
            </w:pPr>
          </w:p>
        </w:tc>
        <w:tc>
          <w:tcPr>
            <w:tcW w:w="1384" w:type="dxa"/>
            <w:tcBorders>
              <w:top w:val="nil"/>
              <w:left w:val="nil"/>
              <w:bottom w:val="nil"/>
              <w:right w:val="nil"/>
            </w:tcBorders>
          </w:tcPr>
          <w:p w:rsidR="0039637B" w:rsidRDefault="0039637B">
            <w:pPr>
              <w:pStyle w:val="ConsPlusNormal"/>
            </w:pPr>
          </w:p>
        </w:tc>
      </w:tr>
      <w:tr w:rsidR="0039637B">
        <w:tc>
          <w:tcPr>
            <w:tcW w:w="3628" w:type="dxa"/>
            <w:tcBorders>
              <w:top w:val="nil"/>
              <w:left w:val="nil"/>
              <w:bottom w:val="nil"/>
              <w:right w:val="nil"/>
            </w:tcBorders>
          </w:tcPr>
          <w:p w:rsidR="0039637B" w:rsidRDefault="0039637B">
            <w:pPr>
              <w:pStyle w:val="ConsPlusNormal"/>
            </w:pPr>
          </w:p>
        </w:tc>
        <w:tc>
          <w:tcPr>
            <w:tcW w:w="1502" w:type="dxa"/>
            <w:tcBorders>
              <w:top w:val="nil"/>
              <w:left w:val="nil"/>
              <w:bottom w:val="nil"/>
              <w:right w:val="nil"/>
            </w:tcBorders>
          </w:tcPr>
          <w:p w:rsidR="0039637B" w:rsidRDefault="0039637B">
            <w:pPr>
              <w:pStyle w:val="ConsPlusNormal"/>
            </w:pPr>
          </w:p>
        </w:tc>
        <w:tc>
          <w:tcPr>
            <w:tcW w:w="6236" w:type="dxa"/>
            <w:tcBorders>
              <w:top w:val="nil"/>
              <w:left w:val="nil"/>
              <w:bottom w:val="nil"/>
              <w:right w:val="nil"/>
            </w:tcBorders>
          </w:tcPr>
          <w:p w:rsidR="0039637B" w:rsidRDefault="0039637B">
            <w:pPr>
              <w:pStyle w:val="ConsPlusNormal"/>
            </w:pPr>
            <w:r>
              <w:t>в субъектах Российской Федерации, отдельные территории которых входят в состав Арктической зоны Российской Федерации, - 1 единица;</w:t>
            </w:r>
          </w:p>
        </w:tc>
        <w:tc>
          <w:tcPr>
            <w:tcW w:w="1264" w:type="dxa"/>
            <w:tcBorders>
              <w:top w:val="nil"/>
              <w:left w:val="nil"/>
              <w:bottom w:val="nil"/>
              <w:right w:val="nil"/>
            </w:tcBorders>
          </w:tcPr>
          <w:p w:rsidR="0039637B" w:rsidRDefault="0039637B">
            <w:pPr>
              <w:pStyle w:val="ConsPlusNormal"/>
            </w:pPr>
          </w:p>
        </w:tc>
        <w:tc>
          <w:tcPr>
            <w:tcW w:w="1364" w:type="dxa"/>
            <w:tcBorders>
              <w:top w:val="nil"/>
              <w:left w:val="nil"/>
              <w:bottom w:val="nil"/>
              <w:right w:val="nil"/>
            </w:tcBorders>
          </w:tcPr>
          <w:p w:rsidR="0039637B" w:rsidRDefault="0039637B">
            <w:pPr>
              <w:pStyle w:val="ConsPlusNormal"/>
            </w:pPr>
          </w:p>
        </w:tc>
        <w:tc>
          <w:tcPr>
            <w:tcW w:w="1132" w:type="dxa"/>
            <w:tcBorders>
              <w:top w:val="nil"/>
              <w:left w:val="nil"/>
              <w:bottom w:val="nil"/>
              <w:right w:val="nil"/>
            </w:tcBorders>
          </w:tcPr>
          <w:p w:rsidR="0039637B" w:rsidRDefault="0039637B">
            <w:pPr>
              <w:pStyle w:val="ConsPlusNormal"/>
            </w:pPr>
          </w:p>
        </w:tc>
        <w:tc>
          <w:tcPr>
            <w:tcW w:w="1314" w:type="dxa"/>
            <w:tcBorders>
              <w:top w:val="nil"/>
              <w:left w:val="nil"/>
              <w:bottom w:val="nil"/>
              <w:right w:val="nil"/>
            </w:tcBorders>
          </w:tcPr>
          <w:p w:rsidR="0039637B" w:rsidRDefault="0039637B">
            <w:pPr>
              <w:pStyle w:val="ConsPlusNormal"/>
            </w:pPr>
          </w:p>
        </w:tc>
        <w:tc>
          <w:tcPr>
            <w:tcW w:w="1384" w:type="dxa"/>
            <w:tcBorders>
              <w:top w:val="nil"/>
              <w:left w:val="nil"/>
              <w:bottom w:val="nil"/>
              <w:right w:val="nil"/>
            </w:tcBorders>
          </w:tcPr>
          <w:p w:rsidR="0039637B" w:rsidRDefault="0039637B">
            <w:pPr>
              <w:pStyle w:val="ConsPlusNormal"/>
            </w:pPr>
          </w:p>
        </w:tc>
      </w:tr>
      <w:tr w:rsidR="0039637B">
        <w:tc>
          <w:tcPr>
            <w:tcW w:w="3628" w:type="dxa"/>
            <w:tcBorders>
              <w:top w:val="nil"/>
              <w:left w:val="nil"/>
              <w:bottom w:val="nil"/>
              <w:right w:val="nil"/>
            </w:tcBorders>
          </w:tcPr>
          <w:p w:rsidR="0039637B" w:rsidRDefault="0039637B">
            <w:pPr>
              <w:pStyle w:val="ConsPlusNormal"/>
            </w:pPr>
          </w:p>
        </w:tc>
        <w:tc>
          <w:tcPr>
            <w:tcW w:w="1502" w:type="dxa"/>
            <w:tcBorders>
              <w:top w:val="nil"/>
              <w:left w:val="nil"/>
              <w:bottom w:val="nil"/>
              <w:right w:val="nil"/>
            </w:tcBorders>
          </w:tcPr>
          <w:p w:rsidR="0039637B" w:rsidRDefault="0039637B">
            <w:pPr>
              <w:pStyle w:val="ConsPlusNormal"/>
            </w:pPr>
          </w:p>
        </w:tc>
        <w:tc>
          <w:tcPr>
            <w:tcW w:w="6236" w:type="dxa"/>
            <w:tcBorders>
              <w:top w:val="nil"/>
              <w:left w:val="nil"/>
              <w:bottom w:val="nil"/>
              <w:right w:val="nil"/>
            </w:tcBorders>
          </w:tcPr>
          <w:p w:rsidR="0039637B" w:rsidRDefault="0039637B">
            <w:pPr>
              <w:pStyle w:val="ConsPlusNormal"/>
            </w:pPr>
            <w:r>
              <w:t xml:space="preserve">5) количество реализованных местных инициатив граждан, проживающих в сельской местности, получивших </w:t>
            </w:r>
            <w:proofErr w:type="spellStart"/>
            <w:r>
              <w:t>грантовую</w:t>
            </w:r>
            <w:proofErr w:type="spellEnd"/>
            <w:r>
              <w:t xml:space="preserve"> поддержку:</w:t>
            </w:r>
          </w:p>
        </w:tc>
        <w:tc>
          <w:tcPr>
            <w:tcW w:w="1264" w:type="dxa"/>
            <w:tcBorders>
              <w:top w:val="nil"/>
              <w:left w:val="nil"/>
              <w:bottom w:val="nil"/>
              <w:right w:val="nil"/>
            </w:tcBorders>
          </w:tcPr>
          <w:p w:rsidR="0039637B" w:rsidRDefault="0039637B">
            <w:pPr>
              <w:pStyle w:val="ConsPlusNormal"/>
            </w:pPr>
          </w:p>
        </w:tc>
        <w:tc>
          <w:tcPr>
            <w:tcW w:w="1364" w:type="dxa"/>
            <w:tcBorders>
              <w:top w:val="nil"/>
              <w:left w:val="nil"/>
              <w:bottom w:val="nil"/>
              <w:right w:val="nil"/>
            </w:tcBorders>
          </w:tcPr>
          <w:p w:rsidR="0039637B" w:rsidRDefault="0039637B">
            <w:pPr>
              <w:pStyle w:val="ConsPlusNormal"/>
            </w:pPr>
          </w:p>
        </w:tc>
        <w:tc>
          <w:tcPr>
            <w:tcW w:w="1132" w:type="dxa"/>
            <w:tcBorders>
              <w:top w:val="nil"/>
              <w:left w:val="nil"/>
              <w:bottom w:val="nil"/>
              <w:right w:val="nil"/>
            </w:tcBorders>
          </w:tcPr>
          <w:p w:rsidR="0039637B" w:rsidRDefault="0039637B">
            <w:pPr>
              <w:pStyle w:val="ConsPlusNormal"/>
            </w:pPr>
          </w:p>
        </w:tc>
        <w:tc>
          <w:tcPr>
            <w:tcW w:w="1314" w:type="dxa"/>
            <w:tcBorders>
              <w:top w:val="nil"/>
              <w:left w:val="nil"/>
              <w:bottom w:val="nil"/>
              <w:right w:val="nil"/>
            </w:tcBorders>
          </w:tcPr>
          <w:p w:rsidR="0039637B" w:rsidRDefault="0039637B">
            <w:pPr>
              <w:pStyle w:val="ConsPlusNormal"/>
            </w:pPr>
          </w:p>
        </w:tc>
        <w:tc>
          <w:tcPr>
            <w:tcW w:w="1384" w:type="dxa"/>
            <w:tcBorders>
              <w:top w:val="nil"/>
              <w:left w:val="nil"/>
              <w:bottom w:val="nil"/>
              <w:right w:val="nil"/>
            </w:tcBorders>
          </w:tcPr>
          <w:p w:rsidR="0039637B" w:rsidRDefault="0039637B">
            <w:pPr>
              <w:pStyle w:val="ConsPlusNormal"/>
            </w:pPr>
          </w:p>
        </w:tc>
      </w:tr>
      <w:tr w:rsidR="0039637B">
        <w:tc>
          <w:tcPr>
            <w:tcW w:w="3628" w:type="dxa"/>
            <w:tcBorders>
              <w:top w:val="nil"/>
              <w:left w:val="nil"/>
              <w:bottom w:val="nil"/>
              <w:right w:val="nil"/>
            </w:tcBorders>
          </w:tcPr>
          <w:p w:rsidR="0039637B" w:rsidRDefault="0039637B">
            <w:pPr>
              <w:pStyle w:val="ConsPlusNormal"/>
            </w:pPr>
          </w:p>
        </w:tc>
        <w:tc>
          <w:tcPr>
            <w:tcW w:w="1502" w:type="dxa"/>
            <w:tcBorders>
              <w:top w:val="nil"/>
              <w:left w:val="nil"/>
              <w:bottom w:val="nil"/>
              <w:right w:val="nil"/>
            </w:tcBorders>
          </w:tcPr>
          <w:p w:rsidR="0039637B" w:rsidRDefault="0039637B">
            <w:pPr>
              <w:pStyle w:val="ConsPlusNormal"/>
            </w:pPr>
          </w:p>
        </w:tc>
        <w:tc>
          <w:tcPr>
            <w:tcW w:w="6236" w:type="dxa"/>
            <w:tcBorders>
              <w:top w:val="nil"/>
              <w:left w:val="nil"/>
              <w:bottom w:val="nil"/>
              <w:right w:val="nil"/>
            </w:tcBorders>
          </w:tcPr>
          <w:p w:rsidR="0039637B" w:rsidRDefault="0039637B">
            <w:pPr>
              <w:pStyle w:val="ConsPlusNormal"/>
            </w:pPr>
            <w:r>
              <w:t>в Российской Федерации - 171 единица;</w:t>
            </w:r>
          </w:p>
        </w:tc>
        <w:tc>
          <w:tcPr>
            <w:tcW w:w="1264" w:type="dxa"/>
            <w:tcBorders>
              <w:top w:val="nil"/>
              <w:left w:val="nil"/>
              <w:bottom w:val="nil"/>
              <w:right w:val="nil"/>
            </w:tcBorders>
          </w:tcPr>
          <w:p w:rsidR="0039637B" w:rsidRDefault="0039637B">
            <w:pPr>
              <w:pStyle w:val="ConsPlusNormal"/>
            </w:pPr>
          </w:p>
        </w:tc>
        <w:tc>
          <w:tcPr>
            <w:tcW w:w="1364" w:type="dxa"/>
            <w:tcBorders>
              <w:top w:val="nil"/>
              <w:left w:val="nil"/>
              <w:bottom w:val="nil"/>
              <w:right w:val="nil"/>
            </w:tcBorders>
          </w:tcPr>
          <w:p w:rsidR="0039637B" w:rsidRDefault="0039637B">
            <w:pPr>
              <w:pStyle w:val="ConsPlusNormal"/>
            </w:pPr>
          </w:p>
        </w:tc>
        <w:tc>
          <w:tcPr>
            <w:tcW w:w="1132" w:type="dxa"/>
            <w:tcBorders>
              <w:top w:val="nil"/>
              <w:left w:val="nil"/>
              <w:bottom w:val="nil"/>
              <w:right w:val="nil"/>
            </w:tcBorders>
          </w:tcPr>
          <w:p w:rsidR="0039637B" w:rsidRDefault="0039637B">
            <w:pPr>
              <w:pStyle w:val="ConsPlusNormal"/>
            </w:pPr>
          </w:p>
        </w:tc>
        <w:tc>
          <w:tcPr>
            <w:tcW w:w="1314" w:type="dxa"/>
            <w:tcBorders>
              <w:top w:val="nil"/>
              <w:left w:val="nil"/>
              <w:bottom w:val="nil"/>
              <w:right w:val="nil"/>
            </w:tcBorders>
          </w:tcPr>
          <w:p w:rsidR="0039637B" w:rsidRDefault="0039637B">
            <w:pPr>
              <w:pStyle w:val="ConsPlusNormal"/>
            </w:pPr>
          </w:p>
        </w:tc>
        <w:tc>
          <w:tcPr>
            <w:tcW w:w="1384" w:type="dxa"/>
            <w:tcBorders>
              <w:top w:val="nil"/>
              <w:left w:val="nil"/>
              <w:bottom w:val="nil"/>
              <w:right w:val="nil"/>
            </w:tcBorders>
          </w:tcPr>
          <w:p w:rsidR="0039637B" w:rsidRDefault="0039637B">
            <w:pPr>
              <w:pStyle w:val="ConsPlusNormal"/>
            </w:pPr>
          </w:p>
        </w:tc>
      </w:tr>
      <w:tr w:rsidR="0039637B">
        <w:tc>
          <w:tcPr>
            <w:tcW w:w="3628" w:type="dxa"/>
            <w:tcBorders>
              <w:top w:val="nil"/>
              <w:left w:val="nil"/>
              <w:bottom w:val="nil"/>
              <w:right w:val="nil"/>
            </w:tcBorders>
          </w:tcPr>
          <w:p w:rsidR="0039637B" w:rsidRDefault="0039637B">
            <w:pPr>
              <w:pStyle w:val="ConsPlusNormal"/>
            </w:pPr>
          </w:p>
        </w:tc>
        <w:tc>
          <w:tcPr>
            <w:tcW w:w="1502" w:type="dxa"/>
            <w:tcBorders>
              <w:top w:val="nil"/>
              <w:left w:val="nil"/>
              <w:bottom w:val="nil"/>
              <w:right w:val="nil"/>
            </w:tcBorders>
          </w:tcPr>
          <w:p w:rsidR="0039637B" w:rsidRDefault="0039637B">
            <w:pPr>
              <w:pStyle w:val="ConsPlusNormal"/>
            </w:pPr>
          </w:p>
        </w:tc>
        <w:tc>
          <w:tcPr>
            <w:tcW w:w="6236" w:type="dxa"/>
            <w:tcBorders>
              <w:top w:val="nil"/>
              <w:left w:val="nil"/>
              <w:bottom w:val="nil"/>
              <w:right w:val="nil"/>
            </w:tcBorders>
          </w:tcPr>
          <w:p w:rsidR="0039637B" w:rsidRDefault="0039637B">
            <w:pPr>
              <w:pStyle w:val="ConsPlusNormal"/>
            </w:pPr>
            <w:r>
              <w:t>в субъектах Российской Федерации, отдельные территории которых входят в состав Арктической зоны Российской Федерации, - 13 единиц;</w:t>
            </w:r>
          </w:p>
        </w:tc>
        <w:tc>
          <w:tcPr>
            <w:tcW w:w="1264" w:type="dxa"/>
            <w:tcBorders>
              <w:top w:val="nil"/>
              <w:left w:val="nil"/>
              <w:bottom w:val="nil"/>
              <w:right w:val="nil"/>
            </w:tcBorders>
          </w:tcPr>
          <w:p w:rsidR="0039637B" w:rsidRDefault="0039637B">
            <w:pPr>
              <w:pStyle w:val="ConsPlusNormal"/>
            </w:pPr>
          </w:p>
        </w:tc>
        <w:tc>
          <w:tcPr>
            <w:tcW w:w="1364" w:type="dxa"/>
            <w:tcBorders>
              <w:top w:val="nil"/>
              <w:left w:val="nil"/>
              <w:bottom w:val="nil"/>
              <w:right w:val="nil"/>
            </w:tcBorders>
          </w:tcPr>
          <w:p w:rsidR="0039637B" w:rsidRDefault="0039637B">
            <w:pPr>
              <w:pStyle w:val="ConsPlusNormal"/>
            </w:pPr>
          </w:p>
        </w:tc>
        <w:tc>
          <w:tcPr>
            <w:tcW w:w="1132" w:type="dxa"/>
            <w:tcBorders>
              <w:top w:val="nil"/>
              <w:left w:val="nil"/>
              <w:bottom w:val="nil"/>
              <w:right w:val="nil"/>
            </w:tcBorders>
          </w:tcPr>
          <w:p w:rsidR="0039637B" w:rsidRDefault="0039637B">
            <w:pPr>
              <w:pStyle w:val="ConsPlusNormal"/>
            </w:pPr>
          </w:p>
        </w:tc>
        <w:tc>
          <w:tcPr>
            <w:tcW w:w="1314" w:type="dxa"/>
            <w:tcBorders>
              <w:top w:val="nil"/>
              <w:left w:val="nil"/>
              <w:bottom w:val="nil"/>
              <w:right w:val="nil"/>
            </w:tcBorders>
          </w:tcPr>
          <w:p w:rsidR="0039637B" w:rsidRDefault="0039637B">
            <w:pPr>
              <w:pStyle w:val="ConsPlusNormal"/>
            </w:pPr>
          </w:p>
        </w:tc>
        <w:tc>
          <w:tcPr>
            <w:tcW w:w="1384" w:type="dxa"/>
            <w:tcBorders>
              <w:top w:val="nil"/>
              <w:left w:val="nil"/>
              <w:bottom w:val="nil"/>
              <w:right w:val="nil"/>
            </w:tcBorders>
          </w:tcPr>
          <w:p w:rsidR="0039637B" w:rsidRDefault="0039637B">
            <w:pPr>
              <w:pStyle w:val="ConsPlusNormal"/>
            </w:pPr>
          </w:p>
        </w:tc>
      </w:tr>
      <w:tr w:rsidR="0039637B">
        <w:tc>
          <w:tcPr>
            <w:tcW w:w="3628" w:type="dxa"/>
            <w:tcBorders>
              <w:top w:val="nil"/>
              <w:left w:val="nil"/>
              <w:bottom w:val="nil"/>
              <w:right w:val="nil"/>
            </w:tcBorders>
          </w:tcPr>
          <w:p w:rsidR="0039637B" w:rsidRDefault="0039637B">
            <w:pPr>
              <w:pStyle w:val="ConsPlusNormal"/>
            </w:pPr>
          </w:p>
        </w:tc>
        <w:tc>
          <w:tcPr>
            <w:tcW w:w="1502" w:type="dxa"/>
            <w:tcBorders>
              <w:top w:val="nil"/>
              <w:left w:val="nil"/>
              <w:bottom w:val="nil"/>
              <w:right w:val="nil"/>
            </w:tcBorders>
          </w:tcPr>
          <w:p w:rsidR="0039637B" w:rsidRDefault="0039637B">
            <w:pPr>
              <w:pStyle w:val="ConsPlusNormal"/>
            </w:pPr>
          </w:p>
        </w:tc>
        <w:tc>
          <w:tcPr>
            <w:tcW w:w="6236" w:type="dxa"/>
            <w:tcBorders>
              <w:top w:val="nil"/>
              <w:left w:val="nil"/>
              <w:bottom w:val="nil"/>
              <w:right w:val="nil"/>
            </w:tcBorders>
          </w:tcPr>
          <w:p w:rsidR="0039637B" w:rsidRDefault="0039637B">
            <w:pPr>
              <w:pStyle w:val="ConsPlusNormal"/>
            </w:pPr>
            <w:r>
              <w:t>6) ввод в эксплуатацию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сельских населенных пунктов, объектам производства и переработки сельскохозяйственной продукции:</w:t>
            </w:r>
          </w:p>
        </w:tc>
        <w:tc>
          <w:tcPr>
            <w:tcW w:w="1264" w:type="dxa"/>
            <w:tcBorders>
              <w:top w:val="nil"/>
              <w:left w:val="nil"/>
              <w:bottom w:val="nil"/>
              <w:right w:val="nil"/>
            </w:tcBorders>
          </w:tcPr>
          <w:p w:rsidR="0039637B" w:rsidRDefault="0039637B">
            <w:pPr>
              <w:pStyle w:val="ConsPlusNormal"/>
            </w:pPr>
          </w:p>
        </w:tc>
        <w:tc>
          <w:tcPr>
            <w:tcW w:w="1364" w:type="dxa"/>
            <w:tcBorders>
              <w:top w:val="nil"/>
              <w:left w:val="nil"/>
              <w:bottom w:val="nil"/>
              <w:right w:val="nil"/>
            </w:tcBorders>
          </w:tcPr>
          <w:p w:rsidR="0039637B" w:rsidRDefault="0039637B">
            <w:pPr>
              <w:pStyle w:val="ConsPlusNormal"/>
            </w:pPr>
          </w:p>
        </w:tc>
        <w:tc>
          <w:tcPr>
            <w:tcW w:w="1132" w:type="dxa"/>
            <w:tcBorders>
              <w:top w:val="nil"/>
              <w:left w:val="nil"/>
              <w:bottom w:val="nil"/>
              <w:right w:val="nil"/>
            </w:tcBorders>
          </w:tcPr>
          <w:p w:rsidR="0039637B" w:rsidRDefault="0039637B">
            <w:pPr>
              <w:pStyle w:val="ConsPlusNormal"/>
            </w:pPr>
          </w:p>
        </w:tc>
        <w:tc>
          <w:tcPr>
            <w:tcW w:w="1314" w:type="dxa"/>
            <w:tcBorders>
              <w:top w:val="nil"/>
              <w:left w:val="nil"/>
              <w:bottom w:val="nil"/>
              <w:right w:val="nil"/>
            </w:tcBorders>
          </w:tcPr>
          <w:p w:rsidR="0039637B" w:rsidRDefault="0039637B">
            <w:pPr>
              <w:pStyle w:val="ConsPlusNormal"/>
            </w:pPr>
          </w:p>
        </w:tc>
        <w:tc>
          <w:tcPr>
            <w:tcW w:w="1384" w:type="dxa"/>
            <w:tcBorders>
              <w:top w:val="nil"/>
              <w:left w:val="nil"/>
              <w:bottom w:val="nil"/>
              <w:right w:val="nil"/>
            </w:tcBorders>
          </w:tcPr>
          <w:p w:rsidR="0039637B" w:rsidRDefault="0039637B">
            <w:pPr>
              <w:pStyle w:val="ConsPlusNormal"/>
            </w:pPr>
          </w:p>
        </w:tc>
      </w:tr>
      <w:tr w:rsidR="0039637B">
        <w:tc>
          <w:tcPr>
            <w:tcW w:w="3628" w:type="dxa"/>
            <w:tcBorders>
              <w:top w:val="nil"/>
              <w:left w:val="nil"/>
              <w:bottom w:val="nil"/>
              <w:right w:val="nil"/>
            </w:tcBorders>
          </w:tcPr>
          <w:p w:rsidR="0039637B" w:rsidRDefault="0039637B">
            <w:pPr>
              <w:pStyle w:val="ConsPlusNormal"/>
            </w:pPr>
          </w:p>
        </w:tc>
        <w:tc>
          <w:tcPr>
            <w:tcW w:w="1502" w:type="dxa"/>
            <w:tcBorders>
              <w:top w:val="nil"/>
              <w:left w:val="nil"/>
              <w:bottom w:val="nil"/>
              <w:right w:val="nil"/>
            </w:tcBorders>
          </w:tcPr>
          <w:p w:rsidR="0039637B" w:rsidRDefault="0039637B">
            <w:pPr>
              <w:pStyle w:val="ConsPlusNormal"/>
            </w:pPr>
          </w:p>
        </w:tc>
        <w:tc>
          <w:tcPr>
            <w:tcW w:w="6236" w:type="dxa"/>
            <w:tcBorders>
              <w:top w:val="nil"/>
              <w:left w:val="nil"/>
              <w:bottom w:val="nil"/>
              <w:right w:val="nil"/>
            </w:tcBorders>
          </w:tcPr>
          <w:p w:rsidR="0039637B" w:rsidRDefault="0039637B">
            <w:pPr>
              <w:pStyle w:val="ConsPlusNormal"/>
            </w:pPr>
            <w:r>
              <w:t>в Российской Федерации - 425,35 километра;</w:t>
            </w:r>
          </w:p>
        </w:tc>
        <w:tc>
          <w:tcPr>
            <w:tcW w:w="1264" w:type="dxa"/>
            <w:tcBorders>
              <w:top w:val="nil"/>
              <w:left w:val="nil"/>
              <w:bottom w:val="nil"/>
              <w:right w:val="nil"/>
            </w:tcBorders>
          </w:tcPr>
          <w:p w:rsidR="0039637B" w:rsidRDefault="0039637B">
            <w:pPr>
              <w:pStyle w:val="ConsPlusNormal"/>
            </w:pPr>
          </w:p>
        </w:tc>
        <w:tc>
          <w:tcPr>
            <w:tcW w:w="1364" w:type="dxa"/>
            <w:tcBorders>
              <w:top w:val="nil"/>
              <w:left w:val="nil"/>
              <w:bottom w:val="nil"/>
              <w:right w:val="nil"/>
            </w:tcBorders>
          </w:tcPr>
          <w:p w:rsidR="0039637B" w:rsidRDefault="0039637B">
            <w:pPr>
              <w:pStyle w:val="ConsPlusNormal"/>
            </w:pPr>
          </w:p>
        </w:tc>
        <w:tc>
          <w:tcPr>
            <w:tcW w:w="1132" w:type="dxa"/>
            <w:tcBorders>
              <w:top w:val="nil"/>
              <w:left w:val="nil"/>
              <w:bottom w:val="nil"/>
              <w:right w:val="nil"/>
            </w:tcBorders>
          </w:tcPr>
          <w:p w:rsidR="0039637B" w:rsidRDefault="0039637B">
            <w:pPr>
              <w:pStyle w:val="ConsPlusNormal"/>
            </w:pPr>
          </w:p>
        </w:tc>
        <w:tc>
          <w:tcPr>
            <w:tcW w:w="1314" w:type="dxa"/>
            <w:tcBorders>
              <w:top w:val="nil"/>
              <w:left w:val="nil"/>
              <w:bottom w:val="nil"/>
              <w:right w:val="nil"/>
            </w:tcBorders>
          </w:tcPr>
          <w:p w:rsidR="0039637B" w:rsidRDefault="0039637B">
            <w:pPr>
              <w:pStyle w:val="ConsPlusNormal"/>
            </w:pPr>
          </w:p>
        </w:tc>
        <w:tc>
          <w:tcPr>
            <w:tcW w:w="1384" w:type="dxa"/>
            <w:tcBorders>
              <w:top w:val="nil"/>
              <w:left w:val="nil"/>
              <w:bottom w:val="nil"/>
              <w:right w:val="nil"/>
            </w:tcBorders>
          </w:tcPr>
          <w:p w:rsidR="0039637B" w:rsidRDefault="0039637B">
            <w:pPr>
              <w:pStyle w:val="ConsPlusNormal"/>
            </w:pPr>
          </w:p>
        </w:tc>
      </w:tr>
      <w:tr w:rsidR="0039637B">
        <w:tc>
          <w:tcPr>
            <w:tcW w:w="3628" w:type="dxa"/>
            <w:tcBorders>
              <w:top w:val="nil"/>
              <w:left w:val="nil"/>
              <w:bottom w:val="nil"/>
              <w:right w:val="nil"/>
            </w:tcBorders>
          </w:tcPr>
          <w:p w:rsidR="0039637B" w:rsidRDefault="0039637B">
            <w:pPr>
              <w:pStyle w:val="ConsPlusNormal"/>
            </w:pPr>
          </w:p>
        </w:tc>
        <w:tc>
          <w:tcPr>
            <w:tcW w:w="1502" w:type="dxa"/>
            <w:tcBorders>
              <w:top w:val="nil"/>
              <w:left w:val="nil"/>
              <w:bottom w:val="nil"/>
              <w:right w:val="nil"/>
            </w:tcBorders>
          </w:tcPr>
          <w:p w:rsidR="0039637B" w:rsidRDefault="0039637B">
            <w:pPr>
              <w:pStyle w:val="ConsPlusNormal"/>
            </w:pPr>
          </w:p>
        </w:tc>
        <w:tc>
          <w:tcPr>
            <w:tcW w:w="6236" w:type="dxa"/>
            <w:tcBorders>
              <w:top w:val="nil"/>
              <w:left w:val="nil"/>
              <w:bottom w:val="nil"/>
              <w:right w:val="nil"/>
            </w:tcBorders>
          </w:tcPr>
          <w:p w:rsidR="0039637B" w:rsidRDefault="0039637B">
            <w:pPr>
              <w:pStyle w:val="ConsPlusNormal"/>
            </w:pPr>
            <w:r>
              <w:t>в субъектах Российской Федерации, отдельные территории которых входят в состав Арктической зоны Российской Федерации, - 27,82 километра</w:t>
            </w:r>
          </w:p>
        </w:tc>
        <w:tc>
          <w:tcPr>
            <w:tcW w:w="1264" w:type="dxa"/>
            <w:tcBorders>
              <w:top w:val="nil"/>
              <w:left w:val="nil"/>
              <w:bottom w:val="nil"/>
              <w:right w:val="nil"/>
            </w:tcBorders>
          </w:tcPr>
          <w:p w:rsidR="0039637B" w:rsidRDefault="0039637B">
            <w:pPr>
              <w:pStyle w:val="ConsPlusNormal"/>
            </w:pPr>
          </w:p>
        </w:tc>
        <w:tc>
          <w:tcPr>
            <w:tcW w:w="1364" w:type="dxa"/>
            <w:tcBorders>
              <w:top w:val="nil"/>
              <w:left w:val="nil"/>
              <w:bottom w:val="nil"/>
              <w:right w:val="nil"/>
            </w:tcBorders>
          </w:tcPr>
          <w:p w:rsidR="0039637B" w:rsidRDefault="0039637B">
            <w:pPr>
              <w:pStyle w:val="ConsPlusNormal"/>
            </w:pPr>
          </w:p>
        </w:tc>
        <w:tc>
          <w:tcPr>
            <w:tcW w:w="1132" w:type="dxa"/>
            <w:tcBorders>
              <w:top w:val="nil"/>
              <w:left w:val="nil"/>
              <w:bottom w:val="nil"/>
              <w:right w:val="nil"/>
            </w:tcBorders>
          </w:tcPr>
          <w:p w:rsidR="0039637B" w:rsidRDefault="0039637B">
            <w:pPr>
              <w:pStyle w:val="ConsPlusNormal"/>
            </w:pPr>
          </w:p>
        </w:tc>
        <w:tc>
          <w:tcPr>
            <w:tcW w:w="1314" w:type="dxa"/>
            <w:tcBorders>
              <w:top w:val="nil"/>
              <w:left w:val="nil"/>
              <w:bottom w:val="nil"/>
              <w:right w:val="nil"/>
            </w:tcBorders>
          </w:tcPr>
          <w:p w:rsidR="0039637B" w:rsidRDefault="0039637B">
            <w:pPr>
              <w:pStyle w:val="ConsPlusNormal"/>
            </w:pPr>
          </w:p>
        </w:tc>
        <w:tc>
          <w:tcPr>
            <w:tcW w:w="1384" w:type="dxa"/>
            <w:tcBorders>
              <w:top w:val="nil"/>
              <w:left w:val="nil"/>
              <w:bottom w:val="nil"/>
              <w:right w:val="nil"/>
            </w:tcBorders>
          </w:tcPr>
          <w:p w:rsidR="0039637B" w:rsidRDefault="0039637B">
            <w:pPr>
              <w:pStyle w:val="ConsPlusNormal"/>
            </w:pPr>
          </w:p>
        </w:tc>
      </w:tr>
    </w:tbl>
    <w:p w:rsidR="0039637B" w:rsidRDefault="0039637B">
      <w:pPr>
        <w:pStyle w:val="ConsPlusNormal"/>
        <w:jc w:val="both"/>
      </w:pPr>
    </w:p>
    <w:p w:rsidR="0039637B" w:rsidRDefault="0039637B">
      <w:pPr>
        <w:pStyle w:val="ConsPlusNormal"/>
        <w:ind w:firstLine="540"/>
        <w:jc w:val="both"/>
      </w:pPr>
      <w:r>
        <w:t xml:space="preserve">в подразделе "Калининградская область" </w:t>
      </w:r>
      <w:hyperlink r:id="rId138" w:history="1">
        <w:r>
          <w:rPr>
            <w:color w:val="0000FF"/>
          </w:rPr>
          <w:t>позицию</w:t>
        </w:r>
      </w:hyperlink>
      <w:r>
        <w:t>, касающуюся ведомственной целевой программы "Устойчивое развитие сельских территорий", изложить в следующей редакции:</w:t>
      </w:r>
    </w:p>
    <w:p w:rsidR="0039637B" w:rsidRDefault="0039637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628"/>
        <w:gridCol w:w="1502"/>
        <w:gridCol w:w="6236"/>
        <w:gridCol w:w="1264"/>
        <w:gridCol w:w="1364"/>
        <w:gridCol w:w="1132"/>
        <w:gridCol w:w="1314"/>
        <w:gridCol w:w="1384"/>
      </w:tblGrid>
      <w:tr w:rsidR="0039637B">
        <w:tc>
          <w:tcPr>
            <w:tcW w:w="3628" w:type="dxa"/>
            <w:tcBorders>
              <w:top w:val="nil"/>
              <w:left w:val="nil"/>
              <w:bottom w:val="nil"/>
              <w:right w:val="nil"/>
            </w:tcBorders>
          </w:tcPr>
          <w:p w:rsidR="0039637B" w:rsidRDefault="0039637B">
            <w:pPr>
              <w:pStyle w:val="ConsPlusNormal"/>
            </w:pPr>
            <w:r>
              <w:t>"Ведомственная целевая программа "Устойчивое развитие сельских территорий"</w:t>
            </w:r>
          </w:p>
        </w:tc>
        <w:tc>
          <w:tcPr>
            <w:tcW w:w="1502" w:type="dxa"/>
            <w:tcBorders>
              <w:top w:val="nil"/>
              <w:left w:val="nil"/>
              <w:bottom w:val="nil"/>
              <w:right w:val="nil"/>
            </w:tcBorders>
          </w:tcPr>
          <w:p w:rsidR="0039637B" w:rsidRDefault="0039637B">
            <w:pPr>
              <w:pStyle w:val="ConsPlusNormal"/>
              <w:jc w:val="center"/>
            </w:pPr>
            <w:r>
              <w:t>2019 год</w:t>
            </w:r>
          </w:p>
        </w:tc>
        <w:tc>
          <w:tcPr>
            <w:tcW w:w="6236" w:type="dxa"/>
            <w:tcBorders>
              <w:top w:val="nil"/>
              <w:left w:val="nil"/>
              <w:bottom w:val="nil"/>
              <w:right w:val="nil"/>
            </w:tcBorders>
          </w:tcPr>
          <w:p w:rsidR="0039637B" w:rsidRDefault="0039637B">
            <w:pPr>
              <w:pStyle w:val="ConsPlusNormal"/>
              <w:jc w:val="both"/>
            </w:pPr>
            <w:r>
              <w:t>создание в Калининградской области комфортных условий жизнедеятельности в сельской местности;</w:t>
            </w:r>
          </w:p>
          <w:p w:rsidR="0039637B" w:rsidRDefault="0039637B">
            <w:pPr>
              <w:pStyle w:val="ConsPlusNormal"/>
            </w:pPr>
            <w:r>
              <w:t>содействие созданию в Калининградской области новых рабочих мест на селе;</w:t>
            </w:r>
          </w:p>
          <w:p w:rsidR="0039637B" w:rsidRDefault="0039637B">
            <w:pPr>
              <w:pStyle w:val="ConsPlusNormal"/>
            </w:pPr>
            <w:r>
              <w:t xml:space="preserve">активизация участия граждан, проживающих в сельской </w:t>
            </w:r>
            <w:r>
              <w:lastRenderedPageBreak/>
              <w:t>местности Калининградской области, в реализации общественно значимых проектов и формирование позитивного отношения к сельской местности и сельскому образу жизни;</w:t>
            </w:r>
          </w:p>
        </w:tc>
        <w:tc>
          <w:tcPr>
            <w:tcW w:w="1264" w:type="dxa"/>
            <w:tcBorders>
              <w:top w:val="nil"/>
              <w:left w:val="nil"/>
              <w:bottom w:val="nil"/>
              <w:right w:val="nil"/>
            </w:tcBorders>
          </w:tcPr>
          <w:p w:rsidR="0039637B" w:rsidRDefault="0039637B">
            <w:pPr>
              <w:pStyle w:val="ConsPlusNormal"/>
              <w:jc w:val="center"/>
            </w:pPr>
            <w:r>
              <w:lastRenderedPageBreak/>
              <w:t>135002,4</w:t>
            </w:r>
          </w:p>
        </w:tc>
        <w:tc>
          <w:tcPr>
            <w:tcW w:w="1364" w:type="dxa"/>
            <w:tcBorders>
              <w:top w:val="nil"/>
              <w:left w:val="nil"/>
              <w:bottom w:val="nil"/>
              <w:right w:val="nil"/>
            </w:tcBorders>
          </w:tcPr>
          <w:p w:rsidR="0039637B" w:rsidRDefault="0039637B">
            <w:pPr>
              <w:pStyle w:val="ConsPlusNormal"/>
              <w:jc w:val="center"/>
            </w:pPr>
            <w:r>
              <w:t>102564,8</w:t>
            </w:r>
          </w:p>
        </w:tc>
        <w:tc>
          <w:tcPr>
            <w:tcW w:w="1132" w:type="dxa"/>
            <w:tcBorders>
              <w:top w:val="nil"/>
              <w:left w:val="nil"/>
              <w:bottom w:val="nil"/>
              <w:right w:val="nil"/>
            </w:tcBorders>
          </w:tcPr>
          <w:p w:rsidR="0039637B" w:rsidRDefault="0039637B">
            <w:pPr>
              <w:pStyle w:val="ConsPlusNormal"/>
              <w:jc w:val="center"/>
            </w:pPr>
            <w:r>
              <w:t>-</w:t>
            </w:r>
          </w:p>
        </w:tc>
        <w:tc>
          <w:tcPr>
            <w:tcW w:w="1314" w:type="dxa"/>
            <w:tcBorders>
              <w:top w:val="nil"/>
              <w:left w:val="nil"/>
              <w:bottom w:val="nil"/>
              <w:right w:val="nil"/>
            </w:tcBorders>
          </w:tcPr>
          <w:p w:rsidR="0039637B" w:rsidRDefault="0039637B">
            <w:pPr>
              <w:pStyle w:val="ConsPlusNormal"/>
              <w:jc w:val="center"/>
            </w:pPr>
            <w:r>
              <w:t>24181,1</w:t>
            </w:r>
          </w:p>
        </w:tc>
        <w:tc>
          <w:tcPr>
            <w:tcW w:w="1384" w:type="dxa"/>
            <w:tcBorders>
              <w:top w:val="nil"/>
              <w:left w:val="nil"/>
              <w:bottom w:val="nil"/>
              <w:right w:val="nil"/>
            </w:tcBorders>
          </w:tcPr>
          <w:p w:rsidR="0039637B" w:rsidRDefault="0039637B">
            <w:pPr>
              <w:pStyle w:val="ConsPlusNormal"/>
              <w:jc w:val="center"/>
            </w:pPr>
            <w:r>
              <w:t>8256,5";</w:t>
            </w:r>
          </w:p>
        </w:tc>
      </w:tr>
      <w:tr w:rsidR="0039637B">
        <w:tc>
          <w:tcPr>
            <w:tcW w:w="3628" w:type="dxa"/>
            <w:tcBorders>
              <w:top w:val="nil"/>
              <w:left w:val="nil"/>
              <w:bottom w:val="nil"/>
              <w:right w:val="nil"/>
            </w:tcBorders>
          </w:tcPr>
          <w:p w:rsidR="0039637B" w:rsidRDefault="0039637B">
            <w:pPr>
              <w:pStyle w:val="ConsPlusNormal"/>
            </w:pPr>
          </w:p>
        </w:tc>
        <w:tc>
          <w:tcPr>
            <w:tcW w:w="1502" w:type="dxa"/>
            <w:tcBorders>
              <w:top w:val="nil"/>
              <w:left w:val="nil"/>
              <w:bottom w:val="nil"/>
              <w:right w:val="nil"/>
            </w:tcBorders>
          </w:tcPr>
          <w:p w:rsidR="0039637B" w:rsidRDefault="0039637B">
            <w:pPr>
              <w:pStyle w:val="ConsPlusNormal"/>
            </w:pPr>
          </w:p>
        </w:tc>
        <w:tc>
          <w:tcPr>
            <w:tcW w:w="6236" w:type="dxa"/>
            <w:tcBorders>
              <w:top w:val="nil"/>
              <w:left w:val="nil"/>
              <w:bottom w:val="nil"/>
              <w:right w:val="nil"/>
            </w:tcBorders>
          </w:tcPr>
          <w:p w:rsidR="0039637B" w:rsidRDefault="0039637B">
            <w:pPr>
              <w:pStyle w:val="ConsPlusNormal"/>
            </w:pPr>
            <w:r>
              <w:t>1) ввод (приобретение) жилья для граждан, проживающих в сельской местности:</w:t>
            </w:r>
          </w:p>
        </w:tc>
        <w:tc>
          <w:tcPr>
            <w:tcW w:w="1264" w:type="dxa"/>
            <w:tcBorders>
              <w:top w:val="nil"/>
              <w:left w:val="nil"/>
              <w:bottom w:val="nil"/>
              <w:right w:val="nil"/>
            </w:tcBorders>
          </w:tcPr>
          <w:p w:rsidR="0039637B" w:rsidRDefault="0039637B">
            <w:pPr>
              <w:pStyle w:val="ConsPlusNormal"/>
            </w:pPr>
          </w:p>
        </w:tc>
        <w:tc>
          <w:tcPr>
            <w:tcW w:w="1364" w:type="dxa"/>
            <w:tcBorders>
              <w:top w:val="nil"/>
              <w:left w:val="nil"/>
              <w:bottom w:val="nil"/>
              <w:right w:val="nil"/>
            </w:tcBorders>
          </w:tcPr>
          <w:p w:rsidR="0039637B" w:rsidRDefault="0039637B">
            <w:pPr>
              <w:pStyle w:val="ConsPlusNormal"/>
            </w:pPr>
          </w:p>
        </w:tc>
        <w:tc>
          <w:tcPr>
            <w:tcW w:w="1132" w:type="dxa"/>
            <w:tcBorders>
              <w:top w:val="nil"/>
              <w:left w:val="nil"/>
              <w:bottom w:val="nil"/>
              <w:right w:val="nil"/>
            </w:tcBorders>
          </w:tcPr>
          <w:p w:rsidR="0039637B" w:rsidRDefault="0039637B">
            <w:pPr>
              <w:pStyle w:val="ConsPlusNormal"/>
            </w:pPr>
          </w:p>
        </w:tc>
        <w:tc>
          <w:tcPr>
            <w:tcW w:w="1314" w:type="dxa"/>
            <w:tcBorders>
              <w:top w:val="nil"/>
              <w:left w:val="nil"/>
              <w:bottom w:val="nil"/>
              <w:right w:val="nil"/>
            </w:tcBorders>
          </w:tcPr>
          <w:p w:rsidR="0039637B" w:rsidRDefault="0039637B">
            <w:pPr>
              <w:pStyle w:val="ConsPlusNormal"/>
            </w:pPr>
          </w:p>
        </w:tc>
        <w:tc>
          <w:tcPr>
            <w:tcW w:w="1384" w:type="dxa"/>
            <w:tcBorders>
              <w:top w:val="nil"/>
              <w:left w:val="nil"/>
              <w:bottom w:val="nil"/>
              <w:right w:val="nil"/>
            </w:tcBorders>
          </w:tcPr>
          <w:p w:rsidR="0039637B" w:rsidRDefault="0039637B">
            <w:pPr>
              <w:pStyle w:val="ConsPlusNormal"/>
            </w:pPr>
          </w:p>
        </w:tc>
      </w:tr>
      <w:tr w:rsidR="0039637B">
        <w:tc>
          <w:tcPr>
            <w:tcW w:w="3628" w:type="dxa"/>
            <w:tcBorders>
              <w:top w:val="nil"/>
              <w:left w:val="nil"/>
              <w:bottom w:val="nil"/>
              <w:right w:val="nil"/>
            </w:tcBorders>
          </w:tcPr>
          <w:p w:rsidR="0039637B" w:rsidRDefault="0039637B">
            <w:pPr>
              <w:pStyle w:val="ConsPlusNormal"/>
            </w:pPr>
          </w:p>
        </w:tc>
        <w:tc>
          <w:tcPr>
            <w:tcW w:w="1502" w:type="dxa"/>
            <w:tcBorders>
              <w:top w:val="nil"/>
              <w:left w:val="nil"/>
              <w:bottom w:val="nil"/>
              <w:right w:val="nil"/>
            </w:tcBorders>
          </w:tcPr>
          <w:p w:rsidR="0039637B" w:rsidRDefault="0039637B">
            <w:pPr>
              <w:pStyle w:val="ConsPlusNormal"/>
            </w:pPr>
          </w:p>
        </w:tc>
        <w:tc>
          <w:tcPr>
            <w:tcW w:w="6236" w:type="dxa"/>
            <w:tcBorders>
              <w:top w:val="nil"/>
              <w:left w:val="nil"/>
              <w:bottom w:val="nil"/>
              <w:right w:val="nil"/>
            </w:tcBorders>
          </w:tcPr>
          <w:p w:rsidR="0039637B" w:rsidRDefault="0039637B">
            <w:pPr>
              <w:pStyle w:val="ConsPlusNormal"/>
            </w:pPr>
            <w:r>
              <w:t>в Российской Федерации - 325,73 тыс. кв. метров;</w:t>
            </w:r>
          </w:p>
        </w:tc>
        <w:tc>
          <w:tcPr>
            <w:tcW w:w="1264" w:type="dxa"/>
            <w:tcBorders>
              <w:top w:val="nil"/>
              <w:left w:val="nil"/>
              <w:bottom w:val="nil"/>
              <w:right w:val="nil"/>
            </w:tcBorders>
          </w:tcPr>
          <w:p w:rsidR="0039637B" w:rsidRDefault="0039637B">
            <w:pPr>
              <w:pStyle w:val="ConsPlusNormal"/>
            </w:pPr>
          </w:p>
        </w:tc>
        <w:tc>
          <w:tcPr>
            <w:tcW w:w="1364" w:type="dxa"/>
            <w:tcBorders>
              <w:top w:val="nil"/>
              <w:left w:val="nil"/>
              <w:bottom w:val="nil"/>
              <w:right w:val="nil"/>
            </w:tcBorders>
          </w:tcPr>
          <w:p w:rsidR="0039637B" w:rsidRDefault="0039637B">
            <w:pPr>
              <w:pStyle w:val="ConsPlusNormal"/>
            </w:pPr>
          </w:p>
        </w:tc>
        <w:tc>
          <w:tcPr>
            <w:tcW w:w="1132" w:type="dxa"/>
            <w:tcBorders>
              <w:top w:val="nil"/>
              <w:left w:val="nil"/>
              <w:bottom w:val="nil"/>
              <w:right w:val="nil"/>
            </w:tcBorders>
          </w:tcPr>
          <w:p w:rsidR="0039637B" w:rsidRDefault="0039637B">
            <w:pPr>
              <w:pStyle w:val="ConsPlusNormal"/>
            </w:pPr>
          </w:p>
        </w:tc>
        <w:tc>
          <w:tcPr>
            <w:tcW w:w="1314" w:type="dxa"/>
            <w:tcBorders>
              <w:top w:val="nil"/>
              <w:left w:val="nil"/>
              <w:bottom w:val="nil"/>
              <w:right w:val="nil"/>
            </w:tcBorders>
          </w:tcPr>
          <w:p w:rsidR="0039637B" w:rsidRDefault="0039637B">
            <w:pPr>
              <w:pStyle w:val="ConsPlusNormal"/>
            </w:pPr>
          </w:p>
        </w:tc>
        <w:tc>
          <w:tcPr>
            <w:tcW w:w="1384" w:type="dxa"/>
            <w:tcBorders>
              <w:top w:val="nil"/>
              <w:left w:val="nil"/>
              <w:bottom w:val="nil"/>
              <w:right w:val="nil"/>
            </w:tcBorders>
          </w:tcPr>
          <w:p w:rsidR="0039637B" w:rsidRDefault="0039637B">
            <w:pPr>
              <w:pStyle w:val="ConsPlusNormal"/>
            </w:pPr>
          </w:p>
        </w:tc>
      </w:tr>
      <w:tr w:rsidR="0039637B">
        <w:tc>
          <w:tcPr>
            <w:tcW w:w="3628" w:type="dxa"/>
            <w:tcBorders>
              <w:top w:val="nil"/>
              <w:left w:val="nil"/>
              <w:bottom w:val="nil"/>
              <w:right w:val="nil"/>
            </w:tcBorders>
          </w:tcPr>
          <w:p w:rsidR="0039637B" w:rsidRDefault="0039637B">
            <w:pPr>
              <w:pStyle w:val="ConsPlusNormal"/>
            </w:pPr>
          </w:p>
        </w:tc>
        <w:tc>
          <w:tcPr>
            <w:tcW w:w="1502" w:type="dxa"/>
            <w:tcBorders>
              <w:top w:val="nil"/>
              <w:left w:val="nil"/>
              <w:bottom w:val="nil"/>
              <w:right w:val="nil"/>
            </w:tcBorders>
          </w:tcPr>
          <w:p w:rsidR="0039637B" w:rsidRDefault="0039637B">
            <w:pPr>
              <w:pStyle w:val="ConsPlusNormal"/>
            </w:pPr>
          </w:p>
        </w:tc>
        <w:tc>
          <w:tcPr>
            <w:tcW w:w="6236" w:type="dxa"/>
            <w:tcBorders>
              <w:top w:val="nil"/>
              <w:left w:val="nil"/>
              <w:bottom w:val="nil"/>
              <w:right w:val="nil"/>
            </w:tcBorders>
          </w:tcPr>
          <w:p w:rsidR="0039637B" w:rsidRDefault="0039637B">
            <w:pPr>
              <w:pStyle w:val="ConsPlusNormal"/>
            </w:pPr>
            <w:r>
              <w:t>в Калининградской области - 0,48 тыс. кв. метров;</w:t>
            </w:r>
          </w:p>
        </w:tc>
        <w:tc>
          <w:tcPr>
            <w:tcW w:w="1264" w:type="dxa"/>
            <w:tcBorders>
              <w:top w:val="nil"/>
              <w:left w:val="nil"/>
              <w:bottom w:val="nil"/>
              <w:right w:val="nil"/>
            </w:tcBorders>
          </w:tcPr>
          <w:p w:rsidR="0039637B" w:rsidRDefault="0039637B">
            <w:pPr>
              <w:pStyle w:val="ConsPlusNormal"/>
            </w:pPr>
          </w:p>
        </w:tc>
        <w:tc>
          <w:tcPr>
            <w:tcW w:w="1364" w:type="dxa"/>
            <w:tcBorders>
              <w:top w:val="nil"/>
              <w:left w:val="nil"/>
              <w:bottom w:val="nil"/>
              <w:right w:val="nil"/>
            </w:tcBorders>
          </w:tcPr>
          <w:p w:rsidR="0039637B" w:rsidRDefault="0039637B">
            <w:pPr>
              <w:pStyle w:val="ConsPlusNormal"/>
            </w:pPr>
          </w:p>
        </w:tc>
        <w:tc>
          <w:tcPr>
            <w:tcW w:w="1132" w:type="dxa"/>
            <w:tcBorders>
              <w:top w:val="nil"/>
              <w:left w:val="nil"/>
              <w:bottom w:val="nil"/>
              <w:right w:val="nil"/>
            </w:tcBorders>
          </w:tcPr>
          <w:p w:rsidR="0039637B" w:rsidRDefault="0039637B">
            <w:pPr>
              <w:pStyle w:val="ConsPlusNormal"/>
            </w:pPr>
          </w:p>
        </w:tc>
        <w:tc>
          <w:tcPr>
            <w:tcW w:w="1314" w:type="dxa"/>
            <w:tcBorders>
              <w:top w:val="nil"/>
              <w:left w:val="nil"/>
              <w:bottom w:val="nil"/>
              <w:right w:val="nil"/>
            </w:tcBorders>
          </w:tcPr>
          <w:p w:rsidR="0039637B" w:rsidRDefault="0039637B">
            <w:pPr>
              <w:pStyle w:val="ConsPlusNormal"/>
            </w:pPr>
          </w:p>
        </w:tc>
        <w:tc>
          <w:tcPr>
            <w:tcW w:w="1384" w:type="dxa"/>
            <w:tcBorders>
              <w:top w:val="nil"/>
              <w:left w:val="nil"/>
              <w:bottom w:val="nil"/>
              <w:right w:val="nil"/>
            </w:tcBorders>
          </w:tcPr>
          <w:p w:rsidR="0039637B" w:rsidRDefault="0039637B">
            <w:pPr>
              <w:pStyle w:val="ConsPlusNormal"/>
            </w:pPr>
          </w:p>
        </w:tc>
      </w:tr>
      <w:tr w:rsidR="0039637B">
        <w:tc>
          <w:tcPr>
            <w:tcW w:w="3628" w:type="dxa"/>
            <w:tcBorders>
              <w:top w:val="nil"/>
              <w:left w:val="nil"/>
              <w:bottom w:val="nil"/>
              <w:right w:val="nil"/>
            </w:tcBorders>
          </w:tcPr>
          <w:p w:rsidR="0039637B" w:rsidRDefault="0039637B">
            <w:pPr>
              <w:pStyle w:val="ConsPlusNormal"/>
            </w:pPr>
          </w:p>
        </w:tc>
        <w:tc>
          <w:tcPr>
            <w:tcW w:w="1502" w:type="dxa"/>
            <w:tcBorders>
              <w:top w:val="nil"/>
              <w:left w:val="nil"/>
              <w:bottom w:val="nil"/>
              <w:right w:val="nil"/>
            </w:tcBorders>
          </w:tcPr>
          <w:p w:rsidR="0039637B" w:rsidRDefault="0039637B">
            <w:pPr>
              <w:pStyle w:val="ConsPlusNormal"/>
            </w:pPr>
          </w:p>
        </w:tc>
        <w:tc>
          <w:tcPr>
            <w:tcW w:w="6236" w:type="dxa"/>
            <w:tcBorders>
              <w:top w:val="nil"/>
              <w:left w:val="nil"/>
              <w:bottom w:val="nil"/>
              <w:right w:val="nil"/>
            </w:tcBorders>
          </w:tcPr>
          <w:p w:rsidR="0039637B" w:rsidRDefault="0039637B">
            <w:pPr>
              <w:pStyle w:val="ConsPlusNormal"/>
            </w:pPr>
            <w:r>
              <w:t>в том числе для молодых семей и молодых специалистов:</w:t>
            </w:r>
          </w:p>
        </w:tc>
        <w:tc>
          <w:tcPr>
            <w:tcW w:w="1264" w:type="dxa"/>
            <w:tcBorders>
              <w:top w:val="nil"/>
              <w:left w:val="nil"/>
              <w:bottom w:val="nil"/>
              <w:right w:val="nil"/>
            </w:tcBorders>
          </w:tcPr>
          <w:p w:rsidR="0039637B" w:rsidRDefault="0039637B">
            <w:pPr>
              <w:pStyle w:val="ConsPlusNormal"/>
            </w:pPr>
          </w:p>
        </w:tc>
        <w:tc>
          <w:tcPr>
            <w:tcW w:w="1364" w:type="dxa"/>
            <w:tcBorders>
              <w:top w:val="nil"/>
              <w:left w:val="nil"/>
              <w:bottom w:val="nil"/>
              <w:right w:val="nil"/>
            </w:tcBorders>
          </w:tcPr>
          <w:p w:rsidR="0039637B" w:rsidRDefault="0039637B">
            <w:pPr>
              <w:pStyle w:val="ConsPlusNormal"/>
            </w:pPr>
          </w:p>
        </w:tc>
        <w:tc>
          <w:tcPr>
            <w:tcW w:w="1132" w:type="dxa"/>
            <w:tcBorders>
              <w:top w:val="nil"/>
              <w:left w:val="nil"/>
              <w:bottom w:val="nil"/>
              <w:right w:val="nil"/>
            </w:tcBorders>
          </w:tcPr>
          <w:p w:rsidR="0039637B" w:rsidRDefault="0039637B">
            <w:pPr>
              <w:pStyle w:val="ConsPlusNormal"/>
            </w:pPr>
          </w:p>
        </w:tc>
        <w:tc>
          <w:tcPr>
            <w:tcW w:w="1314" w:type="dxa"/>
            <w:tcBorders>
              <w:top w:val="nil"/>
              <w:left w:val="nil"/>
              <w:bottom w:val="nil"/>
              <w:right w:val="nil"/>
            </w:tcBorders>
          </w:tcPr>
          <w:p w:rsidR="0039637B" w:rsidRDefault="0039637B">
            <w:pPr>
              <w:pStyle w:val="ConsPlusNormal"/>
            </w:pPr>
          </w:p>
        </w:tc>
        <w:tc>
          <w:tcPr>
            <w:tcW w:w="1384" w:type="dxa"/>
            <w:tcBorders>
              <w:top w:val="nil"/>
              <w:left w:val="nil"/>
              <w:bottom w:val="nil"/>
              <w:right w:val="nil"/>
            </w:tcBorders>
          </w:tcPr>
          <w:p w:rsidR="0039637B" w:rsidRDefault="0039637B">
            <w:pPr>
              <w:pStyle w:val="ConsPlusNormal"/>
            </w:pPr>
          </w:p>
        </w:tc>
      </w:tr>
      <w:tr w:rsidR="0039637B">
        <w:tc>
          <w:tcPr>
            <w:tcW w:w="3628" w:type="dxa"/>
            <w:tcBorders>
              <w:top w:val="nil"/>
              <w:left w:val="nil"/>
              <w:bottom w:val="nil"/>
              <w:right w:val="nil"/>
            </w:tcBorders>
          </w:tcPr>
          <w:p w:rsidR="0039637B" w:rsidRDefault="0039637B">
            <w:pPr>
              <w:pStyle w:val="ConsPlusNormal"/>
            </w:pPr>
          </w:p>
        </w:tc>
        <w:tc>
          <w:tcPr>
            <w:tcW w:w="1502" w:type="dxa"/>
            <w:tcBorders>
              <w:top w:val="nil"/>
              <w:left w:val="nil"/>
              <w:bottom w:val="nil"/>
              <w:right w:val="nil"/>
            </w:tcBorders>
          </w:tcPr>
          <w:p w:rsidR="0039637B" w:rsidRDefault="0039637B">
            <w:pPr>
              <w:pStyle w:val="ConsPlusNormal"/>
            </w:pPr>
          </w:p>
        </w:tc>
        <w:tc>
          <w:tcPr>
            <w:tcW w:w="6236" w:type="dxa"/>
            <w:tcBorders>
              <w:top w:val="nil"/>
              <w:left w:val="nil"/>
              <w:bottom w:val="nil"/>
              <w:right w:val="nil"/>
            </w:tcBorders>
          </w:tcPr>
          <w:p w:rsidR="0039637B" w:rsidRDefault="0039637B">
            <w:pPr>
              <w:pStyle w:val="ConsPlusNormal"/>
            </w:pPr>
            <w:r>
              <w:t>в Российской Федерации - 165,65 тыс. кв. метров;</w:t>
            </w:r>
          </w:p>
        </w:tc>
        <w:tc>
          <w:tcPr>
            <w:tcW w:w="1264" w:type="dxa"/>
            <w:tcBorders>
              <w:top w:val="nil"/>
              <w:left w:val="nil"/>
              <w:bottom w:val="nil"/>
              <w:right w:val="nil"/>
            </w:tcBorders>
          </w:tcPr>
          <w:p w:rsidR="0039637B" w:rsidRDefault="0039637B">
            <w:pPr>
              <w:pStyle w:val="ConsPlusNormal"/>
            </w:pPr>
          </w:p>
        </w:tc>
        <w:tc>
          <w:tcPr>
            <w:tcW w:w="1364" w:type="dxa"/>
            <w:tcBorders>
              <w:top w:val="nil"/>
              <w:left w:val="nil"/>
              <w:bottom w:val="nil"/>
              <w:right w:val="nil"/>
            </w:tcBorders>
          </w:tcPr>
          <w:p w:rsidR="0039637B" w:rsidRDefault="0039637B">
            <w:pPr>
              <w:pStyle w:val="ConsPlusNormal"/>
            </w:pPr>
          </w:p>
        </w:tc>
        <w:tc>
          <w:tcPr>
            <w:tcW w:w="1132" w:type="dxa"/>
            <w:tcBorders>
              <w:top w:val="nil"/>
              <w:left w:val="nil"/>
              <w:bottom w:val="nil"/>
              <w:right w:val="nil"/>
            </w:tcBorders>
          </w:tcPr>
          <w:p w:rsidR="0039637B" w:rsidRDefault="0039637B">
            <w:pPr>
              <w:pStyle w:val="ConsPlusNormal"/>
            </w:pPr>
          </w:p>
        </w:tc>
        <w:tc>
          <w:tcPr>
            <w:tcW w:w="1314" w:type="dxa"/>
            <w:tcBorders>
              <w:top w:val="nil"/>
              <w:left w:val="nil"/>
              <w:bottom w:val="nil"/>
              <w:right w:val="nil"/>
            </w:tcBorders>
          </w:tcPr>
          <w:p w:rsidR="0039637B" w:rsidRDefault="0039637B">
            <w:pPr>
              <w:pStyle w:val="ConsPlusNormal"/>
            </w:pPr>
          </w:p>
        </w:tc>
        <w:tc>
          <w:tcPr>
            <w:tcW w:w="1384" w:type="dxa"/>
            <w:tcBorders>
              <w:top w:val="nil"/>
              <w:left w:val="nil"/>
              <w:bottom w:val="nil"/>
              <w:right w:val="nil"/>
            </w:tcBorders>
          </w:tcPr>
          <w:p w:rsidR="0039637B" w:rsidRDefault="0039637B">
            <w:pPr>
              <w:pStyle w:val="ConsPlusNormal"/>
            </w:pPr>
          </w:p>
        </w:tc>
      </w:tr>
      <w:tr w:rsidR="0039637B">
        <w:tc>
          <w:tcPr>
            <w:tcW w:w="3628" w:type="dxa"/>
            <w:tcBorders>
              <w:top w:val="nil"/>
              <w:left w:val="nil"/>
              <w:bottom w:val="nil"/>
              <w:right w:val="nil"/>
            </w:tcBorders>
          </w:tcPr>
          <w:p w:rsidR="0039637B" w:rsidRDefault="0039637B">
            <w:pPr>
              <w:pStyle w:val="ConsPlusNormal"/>
            </w:pPr>
          </w:p>
        </w:tc>
        <w:tc>
          <w:tcPr>
            <w:tcW w:w="1502" w:type="dxa"/>
            <w:tcBorders>
              <w:top w:val="nil"/>
              <w:left w:val="nil"/>
              <w:bottom w:val="nil"/>
              <w:right w:val="nil"/>
            </w:tcBorders>
          </w:tcPr>
          <w:p w:rsidR="0039637B" w:rsidRDefault="0039637B">
            <w:pPr>
              <w:pStyle w:val="ConsPlusNormal"/>
            </w:pPr>
          </w:p>
        </w:tc>
        <w:tc>
          <w:tcPr>
            <w:tcW w:w="6236" w:type="dxa"/>
            <w:tcBorders>
              <w:top w:val="nil"/>
              <w:left w:val="nil"/>
              <w:bottom w:val="nil"/>
              <w:right w:val="nil"/>
            </w:tcBorders>
          </w:tcPr>
          <w:p w:rsidR="0039637B" w:rsidRDefault="0039637B">
            <w:pPr>
              <w:pStyle w:val="ConsPlusNormal"/>
            </w:pPr>
            <w:r>
              <w:t>в Калининградской области - 0,24 тыс. кв. метров;</w:t>
            </w:r>
          </w:p>
        </w:tc>
        <w:tc>
          <w:tcPr>
            <w:tcW w:w="1264" w:type="dxa"/>
            <w:tcBorders>
              <w:top w:val="nil"/>
              <w:left w:val="nil"/>
              <w:bottom w:val="nil"/>
              <w:right w:val="nil"/>
            </w:tcBorders>
          </w:tcPr>
          <w:p w:rsidR="0039637B" w:rsidRDefault="0039637B">
            <w:pPr>
              <w:pStyle w:val="ConsPlusNormal"/>
            </w:pPr>
          </w:p>
        </w:tc>
        <w:tc>
          <w:tcPr>
            <w:tcW w:w="1364" w:type="dxa"/>
            <w:tcBorders>
              <w:top w:val="nil"/>
              <w:left w:val="nil"/>
              <w:bottom w:val="nil"/>
              <w:right w:val="nil"/>
            </w:tcBorders>
          </w:tcPr>
          <w:p w:rsidR="0039637B" w:rsidRDefault="0039637B">
            <w:pPr>
              <w:pStyle w:val="ConsPlusNormal"/>
            </w:pPr>
          </w:p>
        </w:tc>
        <w:tc>
          <w:tcPr>
            <w:tcW w:w="1132" w:type="dxa"/>
            <w:tcBorders>
              <w:top w:val="nil"/>
              <w:left w:val="nil"/>
              <w:bottom w:val="nil"/>
              <w:right w:val="nil"/>
            </w:tcBorders>
          </w:tcPr>
          <w:p w:rsidR="0039637B" w:rsidRDefault="0039637B">
            <w:pPr>
              <w:pStyle w:val="ConsPlusNormal"/>
            </w:pPr>
          </w:p>
        </w:tc>
        <w:tc>
          <w:tcPr>
            <w:tcW w:w="1314" w:type="dxa"/>
            <w:tcBorders>
              <w:top w:val="nil"/>
              <w:left w:val="nil"/>
              <w:bottom w:val="nil"/>
              <w:right w:val="nil"/>
            </w:tcBorders>
          </w:tcPr>
          <w:p w:rsidR="0039637B" w:rsidRDefault="0039637B">
            <w:pPr>
              <w:pStyle w:val="ConsPlusNormal"/>
            </w:pPr>
          </w:p>
        </w:tc>
        <w:tc>
          <w:tcPr>
            <w:tcW w:w="1384" w:type="dxa"/>
            <w:tcBorders>
              <w:top w:val="nil"/>
              <w:left w:val="nil"/>
              <w:bottom w:val="nil"/>
              <w:right w:val="nil"/>
            </w:tcBorders>
          </w:tcPr>
          <w:p w:rsidR="0039637B" w:rsidRDefault="0039637B">
            <w:pPr>
              <w:pStyle w:val="ConsPlusNormal"/>
            </w:pPr>
          </w:p>
        </w:tc>
      </w:tr>
      <w:tr w:rsidR="0039637B">
        <w:tc>
          <w:tcPr>
            <w:tcW w:w="3628" w:type="dxa"/>
            <w:tcBorders>
              <w:top w:val="nil"/>
              <w:left w:val="nil"/>
              <w:bottom w:val="nil"/>
              <w:right w:val="nil"/>
            </w:tcBorders>
          </w:tcPr>
          <w:p w:rsidR="0039637B" w:rsidRDefault="0039637B">
            <w:pPr>
              <w:pStyle w:val="ConsPlusNormal"/>
            </w:pPr>
          </w:p>
        </w:tc>
        <w:tc>
          <w:tcPr>
            <w:tcW w:w="1502" w:type="dxa"/>
            <w:tcBorders>
              <w:top w:val="nil"/>
              <w:left w:val="nil"/>
              <w:bottom w:val="nil"/>
              <w:right w:val="nil"/>
            </w:tcBorders>
          </w:tcPr>
          <w:p w:rsidR="0039637B" w:rsidRDefault="0039637B">
            <w:pPr>
              <w:pStyle w:val="ConsPlusNormal"/>
            </w:pPr>
          </w:p>
        </w:tc>
        <w:tc>
          <w:tcPr>
            <w:tcW w:w="6236" w:type="dxa"/>
            <w:tcBorders>
              <w:top w:val="nil"/>
              <w:left w:val="nil"/>
              <w:bottom w:val="nil"/>
              <w:right w:val="nil"/>
            </w:tcBorders>
          </w:tcPr>
          <w:p w:rsidR="0039637B" w:rsidRDefault="0039637B">
            <w:pPr>
              <w:pStyle w:val="ConsPlusNormal"/>
            </w:pPr>
            <w:r>
              <w:t>2) ввод в эксплуатацию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сельских населенных пунктов, объектам производства и переработки сельскохозяйственной продукции:</w:t>
            </w:r>
          </w:p>
        </w:tc>
        <w:tc>
          <w:tcPr>
            <w:tcW w:w="1264" w:type="dxa"/>
            <w:tcBorders>
              <w:top w:val="nil"/>
              <w:left w:val="nil"/>
              <w:bottom w:val="nil"/>
              <w:right w:val="nil"/>
            </w:tcBorders>
          </w:tcPr>
          <w:p w:rsidR="0039637B" w:rsidRDefault="0039637B">
            <w:pPr>
              <w:pStyle w:val="ConsPlusNormal"/>
            </w:pPr>
          </w:p>
        </w:tc>
        <w:tc>
          <w:tcPr>
            <w:tcW w:w="1364" w:type="dxa"/>
            <w:tcBorders>
              <w:top w:val="nil"/>
              <w:left w:val="nil"/>
              <w:bottom w:val="nil"/>
              <w:right w:val="nil"/>
            </w:tcBorders>
          </w:tcPr>
          <w:p w:rsidR="0039637B" w:rsidRDefault="0039637B">
            <w:pPr>
              <w:pStyle w:val="ConsPlusNormal"/>
            </w:pPr>
          </w:p>
        </w:tc>
        <w:tc>
          <w:tcPr>
            <w:tcW w:w="1132" w:type="dxa"/>
            <w:tcBorders>
              <w:top w:val="nil"/>
              <w:left w:val="nil"/>
              <w:bottom w:val="nil"/>
              <w:right w:val="nil"/>
            </w:tcBorders>
          </w:tcPr>
          <w:p w:rsidR="0039637B" w:rsidRDefault="0039637B">
            <w:pPr>
              <w:pStyle w:val="ConsPlusNormal"/>
            </w:pPr>
          </w:p>
        </w:tc>
        <w:tc>
          <w:tcPr>
            <w:tcW w:w="1314" w:type="dxa"/>
            <w:tcBorders>
              <w:top w:val="nil"/>
              <w:left w:val="nil"/>
              <w:bottom w:val="nil"/>
              <w:right w:val="nil"/>
            </w:tcBorders>
          </w:tcPr>
          <w:p w:rsidR="0039637B" w:rsidRDefault="0039637B">
            <w:pPr>
              <w:pStyle w:val="ConsPlusNormal"/>
            </w:pPr>
          </w:p>
        </w:tc>
        <w:tc>
          <w:tcPr>
            <w:tcW w:w="1384" w:type="dxa"/>
            <w:tcBorders>
              <w:top w:val="nil"/>
              <w:left w:val="nil"/>
              <w:bottom w:val="nil"/>
              <w:right w:val="nil"/>
            </w:tcBorders>
          </w:tcPr>
          <w:p w:rsidR="0039637B" w:rsidRDefault="0039637B">
            <w:pPr>
              <w:pStyle w:val="ConsPlusNormal"/>
            </w:pPr>
          </w:p>
        </w:tc>
      </w:tr>
      <w:tr w:rsidR="0039637B">
        <w:tc>
          <w:tcPr>
            <w:tcW w:w="3628" w:type="dxa"/>
            <w:tcBorders>
              <w:top w:val="nil"/>
              <w:left w:val="nil"/>
              <w:bottom w:val="nil"/>
              <w:right w:val="nil"/>
            </w:tcBorders>
          </w:tcPr>
          <w:p w:rsidR="0039637B" w:rsidRDefault="0039637B">
            <w:pPr>
              <w:pStyle w:val="ConsPlusNormal"/>
            </w:pPr>
          </w:p>
        </w:tc>
        <w:tc>
          <w:tcPr>
            <w:tcW w:w="1502" w:type="dxa"/>
            <w:tcBorders>
              <w:top w:val="nil"/>
              <w:left w:val="nil"/>
              <w:bottom w:val="nil"/>
              <w:right w:val="nil"/>
            </w:tcBorders>
          </w:tcPr>
          <w:p w:rsidR="0039637B" w:rsidRDefault="0039637B">
            <w:pPr>
              <w:pStyle w:val="ConsPlusNormal"/>
            </w:pPr>
          </w:p>
        </w:tc>
        <w:tc>
          <w:tcPr>
            <w:tcW w:w="6236" w:type="dxa"/>
            <w:tcBorders>
              <w:top w:val="nil"/>
              <w:left w:val="nil"/>
              <w:bottom w:val="nil"/>
              <w:right w:val="nil"/>
            </w:tcBorders>
          </w:tcPr>
          <w:p w:rsidR="0039637B" w:rsidRDefault="0039637B">
            <w:pPr>
              <w:pStyle w:val="ConsPlusNormal"/>
            </w:pPr>
            <w:r>
              <w:t>в Российской Федерации - 425,35 километра;</w:t>
            </w:r>
          </w:p>
        </w:tc>
        <w:tc>
          <w:tcPr>
            <w:tcW w:w="1264" w:type="dxa"/>
            <w:tcBorders>
              <w:top w:val="nil"/>
              <w:left w:val="nil"/>
              <w:bottom w:val="nil"/>
              <w:right w:val="nil"/>
            </w:tcBorders>
          </w:tcPr>
          <w:p w:rsidR="0039637B" w:rsidRDefault="0039637B">
            <w:pPr>
              <w:pStyle w:val="ConsPlusNormal"/>
            </w:pPr>
          </w:p>
        </w:tc>
        <w:tc>
          <w:tcPr>
            <w:tcW w:w="1364" w:type="dxa"/>
            <w:tcBorders>
              <w:top w:val="nil"/>
              <w:left w:val="nil"/>
              <w:bottom w:val="nil"/>
              <w:right w:val="nil"/>
            </w:tcBorders>
          </w:tcPr>
          <w:p w:rsidR="0039637B" w:rsidRDefault="0039637B">
            <w:pPr>
              <w:pStyle w:val="ConsPlusNormal"/>
            </w:pPr>
          </w:p>
        </w:tc>
        <w:tc>
          <w:tcPr>
            <w:tcW w:w="1132" w:type="dxa"/>
            <w:tcBorders>
              <w:top w:val="nil"/>
              <w:left w:val="nil"/>
              <w:bottom w:val="nil"/>
              <w:right w:val="nil"/>
            </w:tcBorders>
          </w:tcPr>
          <w:p w:rsidR="0039637B" w:rsidRDefault="0039637B">
            <w:pPr>
              <w:pStyle w:val="ConsPlusNormal"/>
            </w:pPr>
          </w:p>
        </w:tc>
        <w:tc>
          <w:tcPr>
            <w:tcW w:w="1314" w:type="dxa"/>
            <w:tcBorders>
              <w:top w:val="nil"/>
              <w:left w:val="nil"/>
              <w:bottom w:val="nil"/>
              <w:right w:val="nil"/>
            </w:tcBorders>
          </w:tcPr>
          <w:p w:rsidR="0039637B" w:rsidRDefault="0039637B">
            <w:pPr>
              <w:pStyle w:val="ConsPlusNormal"/>
            </w:pPr>
          </w:p>
        </w:tc>
        <w:tc>
          <w:tcPr>
            <w:tcW w:w="1384" w:type="dxa"/>
            <w:tcBorders>
              <w:top w:val="nil"/>
              <w:left w:val="nil"/>
              <w:bottom w:val="nil"/>
              <w:right w:val="nil"/>
            </w:tcBorders>
          </w:tcPr>
          <w:p w:rsidR="0039637B" w:rsidRDefault="0039637B">
            <w:pPr>
              <w:pStyle w:val="ConsPlusNormal"/>
            </w:pPr>
          </w:p>
        </w:tc>
      </w:tr>
      <w:tr w:rsidR="0039637B">
        <w:tc>
          <w:tcPr>
            <w:tcW w:w="3628" w:type="dxa"/>
            <w:tcBorders>
              <w:top w:val="nil"/>
              <w:left w:val="nil"/>
              <w:bottom w:val="nil"/>
              <w:right w:val="nil"/>
            </w:tcBorders>
          </w:tcPr>
          <w:p w:rsidR="0039637B" w:rsidRDefault="0039637B">
            <w:pPr>
              <w:pStyle w:val="ConsPlusNormal"/>
            </w:pPr>
          </w:p>
        </w:tc>
        <w:tc>
          <w:tcPr>
            <w:tcW w:w="1502" w:type="dxa"/>
            <w:tcBorders>
              <w:top w:val="nil"/>
              <w:left w:val="nil"/>
              <w:bottom w:val="nil"/>
              <w:right w:val="nil"/>
            </w:tcBorders>
          </w:tcPr>
          <w:p w:rsidR="0039637B" w:rsidRDefault="0039637B">
            <w:pPr>
              <w:pStyle w:val="ConsPlusNormal"/>
            </w:pPr>
          </w:p>
        </w:tc>
        <w:tc>
          <w:tcPr>
            <w:tcW w:w="6236" w:type="dxa"/>
            <w:tcBorders>
              <w:top w:val="nil"/>
              <w:left w:val="nil"/>
              <w:bottom w:val="nil"/>
              <w:right w:val="nil"/>
            </w:tcBorders>
          </w:tcPr>
          <w:p w:rsidR="0039637B" w:rsidRDefault="0039637B">
            <w:pPr>
              <w:pStyle w:val="ConsPlusNormal"/>
            </w:pPr>
            <w:r>
              <w:t>в Калининградской области - 2,15 километра</w:t>
            </w:r>
          </w:p>
        </w:tc>
        <w:tc>
          <w:tcPr>
            <w:tcW w:w="1264" w:type="dxa"/>
            <w:tcBorders>
              <w:top w:val="nil"/>
              <w:left w:val="nil"/>
              <w:bottom w:val="nil"/>
              <w:right w:val="nil"/>
            </w:tcBorders>
          </w:tcPr>
          <w:p w:rsidR="0039637B" w:rsidRDefault="0039637B">
            <w:pPr>
              <w:pStyle w:val="ConsPlusNormal"/>
            </w:pPr>
          </w:p>
        </w:tc>
        <w:tc>
          <w:tcPr>
            <w:tcW w:w="1364" w:type="dxa"/>
            <w:tcBorders>
              <w:top w:val="nil"/>
              <w:left w:val="nil"/>
              <w:bottom w:val="nil"/>
              <w:right w:val="nil"/>
            </w:tcBorders>
          </w:tcPr>
          <w:p w:rsidR="0039637B" w:rsidRDefault="0039637B">
            <w:pPr>
              <w:pStyle w:val="ConsPlusNormal"/>
            </w:pPr>
          </w:p>
        </w:tc>
        <w:tc>
          <w:tcPr>
            <w:tcW w:w="1132" w:type="dxa"/>
            <w:tcBorders>
              <w:top w:val="nil"/>
              <w:left w:val="nil"/>
              <w:bottom w:val="nil"/>
              <w:right w:val="nil"/>
            </w:tcBorders>
          </w:tcPr>
          <w:p w:rsidR="0039637B" w:rsidRDefault="0039637B">
            <w:pPr>
              <w:pStyle w:val="ConsPlusNormal"/>
            </w:pPr>
          </w:p>
        </w:tc>
        <w:tc>
          <w:tcPr>
            <w:tcW w:w="1314" w:type="dxa"/>
            <w:tcBorders>
              <w:top w:val="nil"/>
              <w:left w:val="nil"/>
              <w:bottom w:val="nil"/>
              <w:right w:val="nil"/>
            </w:tcBorders>
          </w:tcPr>
          <w:p w:rsidR="0039637B" w:rsidRDefault="0039637B">
            <w:pPr>
              <w:pStyle w:val="ConsPlusNormal"/>
            </w:pPr>
          </w:p>
        </w:tc>
        <w:tc>
          <w:tcPr>
            <w:tcW w:w="1384" w:type="dxa"/>
            <w:tcBorders>
              <w:top w:val="nil"/>
              <w:left w:val="nil"/>
              <w:bottom w:val="nil"/>
              <w:right w:val="nil"/>
            </w:tcBorders>
          </w:tcPr>
          <w:p w:rsidR="0039637B" w:rsidRDefault="0039637B">
            <w:pPr>
              <w:pStyle w:val="ConsPlusNormal"/>
            </w:pPr>
          </w:p>
        </w:tc>
      </w:tr>
    </w:tbl>
    <w:p w:rsidR="0039637B" w:rsidRDefault="0039637B">
      <w:pPr>
        <w:pStyle w:val="ConsPlusNormal"/>
        <w:jc w:val="both"/>
      </w:pPr>
    </w:p>
    <w:p w:rsidR="0039637B" w:rsidRDefault="0039637B">
      <w:pPr>
        <w:pStyle w:val="ConsPlusNormal"/>
        <w:ind w:firstLine="540"/>
        <w:jc w:val="both"/>
      </w:pPr>
      <w:r>
        <w:t xml:space="preserve">в подразделе "Республика Крым" </w:t>
      </w:r>
      <w:hyperlink r:id="rId139" w:history="1">
        <w:r>
          <w:rPr>
            <w:color w:val="0000FF"/>
          </w:rPr>
          <w:t>позицию</w:t>
        </w:r>
      </w:hyperlink>
      <w:r>
        <w:t>, касающуюся ведомственной целевой программы "Устойчивое развитие сельских территорий", изложить в следующей редакции:</w:t>
      </w:r>
    </w:p>
    <w:p w:rsidR="0039637B" w:rsidRDefault="0039637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628"/>
        <w:gridCol w:w="1502"/>
        <w:gridCol w:w="6236"/>
        <w:gridCol w:w="1264"/>
        <w:gridCol w:w="1364"/>
        <w:gridCol w:w="1132"/>
        <w:gridCol w:w="1314"/>
        <w:gridCol w:w="1384"/>
      </w:tblGrid>
      <w:tr w:rsidR="0039637B">
        <w:tc>
          <w:tcPr>
            <w:tcW w:w="3628" w:type="dxa"/>
            <w:tcBorders>
              <w:top w:val="nil"/>
              <w:left w:val="nil"/>
              <w:bottom w:val="nil"/>
              <w:right w:val="nil"/>
            </w:tcBorders>
          </w:tcPr>
          <w:p w:rsidR="0039637B" w:rsidRDefault="0039637B">
            <w:pPr>
              <w:pStyle w:val="ConsPlusNormal"/>
            </w:pPr>
            <w:r>
              <w:t>"Ведомственная целевая программа "Устойчивое развитие сельских территорий"</w:t>
            </w:r>
          </w:p>
        </w:tc>
        <w:tc>
          <w:tcPr>
            <w:tcW w:w="1502" w:type="dxa"/>
            <w:tcBorders>
              <w:top w:val="nil"/>
              <w:left w:val="nil"/>
              <w:bottom w:val="nil"/>
              <w:right w:val="nil"/>
            </w:tcBorders>
          </w:tcPr>
          <w:p w:rsidR="0039637B" w:rsidRDefault="0039637B">
            <w:pPr>
              <w:pStyle w:val="ConsPlusNormal"/>
              <w:jc w:val="center"/>
            </w:pPr>
            <w:r>
              <w:t>2019 год</w:t>
            </w:r>
          </w:p>
        </w:tc>
        <w:tc>
          <w:tcPr>
            <w:tcW w:w="6236" w:type="dxa"/>
            <w:tcBorders>
              <w:top w:val="nil"/>
              <w:left w:val="nil"/>
              <w:bottom w:val="nil"/>
              <w:right w:val="nil"/>
            </w:tcBorders>
          </w:tcPr>
          <w:p w:rsidR="0039637B" w:rsidRDefault="0039637B">
            <w:pPr>
              <w:pStyle w:val="ConsPlusNormal"/>
            </w:pPr>
            <w:r>
              <w:t>создание в Республике Крым комфортных условий жизнедеятельности в сельской местности;</w:t>
            </w:r>
          </w:p>
          <w:p w:rsidR="0039637B" w:rsidRDefault="0039637B">
            <w:pPr>
              <w:pStyle w:val="ConsPlusNormal"/>
            </w:pPr>
            <w:r>
              <w:t>содействие созданию в Республике Крым новых рабочих мест на селе;</w:t>
            </w:r>
          </w:p>
          <w:p w:rsidR="0039637B" w:rsidRDefault="0039637B">
            <w:pPr>
              <w:pStyle w:val="ConsPlusNormal"/>
            </w:pPr>
            <w:r>
              <w:t xml:space="preserve">активизация участия граждан, проживающих в сельской </w:t>
            </w:r>
            <w:r>
              <w:lastRenderedPageBreak/>
              <w:t>местности Республики Крым, в реализации общественно значимых проектов и формирование позитивного отношения к сельской местности и сельскому образу жизни;</w:t>
            </w:r>
          </w:p>
        </w:tc>
        <w:tc>
          <w:tcPr>
            <w:tcW w:w="1264" w:type="dxa"/>
            <w:tcBorders>
              <w:top w:val="nil"/>
              <w:left w:val="nil"/>
              <w:bottom w:val="nil"/>
              <w:right w:val="nil"/>
            </w:tcBorders>
          </w:tcPr>
          <w:p w:rsidR="0039637B" w:rsidRDefault="0039637B">
            <w:pPr>
              <w:pStyle w:val="ConsPlusNormal"/>
              <w:jc w:val="center"/>
            </w:pPr>
            <w:r>
              <w:lastRenderedPageBreak/>
              <w:t>80060,4</w:t>
            </w:r>
          </w:p>
        </w:tc>
        <w:tc>
          <w:tcPr>
            <w:tcW w:w="1364" w:type="dxa"/>
            <w:tcBorders>
              <w:top w:val="nil"/>
              <w:left w:val="nil"/>
              <w:bottom w:val="nil"/>
              <w:right w:val="nil"/>
            </w:tcBorders>
          </w:tcPr>
          <w:p w:rsidR="0039637B" w:rsidRDefault="0039637B">
            <w:pPr>
              <w:pStyle w:val="ConsPlusNormal"/>
              <w:jc w:val="center"/>
            </w:pPr>
            <w:r>
              <w:t>68678,9</w:t>
            </w:r>
          </w:p>
        </w:tc>
        <w:tc>
          <w:tcPr>
            <w:tcW w:w="1132" w:type="dxa"/>
            <w:tcBorders>
              <w:top w:val="nil"/>
              <w:left w:val="nil"/>
              <w:bottom w:val="nil"/>
              <w:right w:val="nil"/>
            </w:tcBorders>
          </w:tcPr>
          <w:p w:rsidR="0039637B" w:rsidRDefault="0039637B">
            <w:pPr>
              <w:pStyle w:val="ConsPlusNormal"/>
              <w:jc w:val="center"/>
            </w:pPr>
            <w:r>
              <w:t>-</w:t>
            </w:r>
          </w:p>
        </w:tc>
        <w:tc>
          <w:tcPr>
            <w:tcW w:w="1314" w:type="dxa"/>
            <w:tcBorders>
              <w:top w:val="nil"/>
              <w:left w:val="nil"/>
              <w:bottom w:val="nil"/>
              <w:right w:val="nil"/>
            </w:tcBorders>
          </w:tcPr>
          <w:p w:rsidR="0039637B" w:rsidRDefault="0039637B">
            <w:pPr>
              <w:pStyle w:val="ConsPlusNormal"/>
              <w:jc w:val="center"/>
            </w:pPr>
            <w:r>
              <w:t>3490,2</w:t>
            </w:r>
          </w:p>
        </w:tc>
        <w:tc>
          <w:tcPr>
            <w:tcW w:w="1384" w:type="dxa"/>
            <w:tcBorders>
              <w:top w:val="nil"/>
              <w:left w:val="nil"/>
              <w:bottom w:val="nil"/>
              <w:right w:val="nil"/>
            </w:tcBorders>
          </w:tcPr>
          <w:p w:rsidR="0039637B" w:rsidRDefault="0039637B">
            <w:pPr>
              <w:pStyle w:val="ConsPlusNormal"/>
              <w:jc w:val="center"/>
            </w:pPr>
            <w:r>
              <w:t>7891,3";</w:t>
            </w:r>
          </w:p>
        </w:tc>
      </w:tr>
      <w:tr w:rsidR="0039637B">
        <w:tc>
          <w:tcPr>
            <w:tcW w:w="3628" w:type="dxa"/>
            <w:tcBorders>
              <w:top w:val="nil"/>
              <w:left w:val="nil"/>
              <w:bottom w:val="nil"/>
              <w:right w:val="nil"/>
            </w:tcBorders>
          </w:tcPr>
          <w:p w:rsidR="0039637B" w:rsidRDefault="0039637B">
            <w:pPr>
              <w:pStyle w:val="ConsPlusNormal"/>
            </w:pPr>
          </w:p>
        </w:tc>
        <w:tc>
          <w:tcPr>
            <w:tcW w:w="1502" w:type="dxa"/>
            <w:tcBorders>
              <w:top w:val="nil"/>
              <w:left w:val="nil"/>
              <w:bottom w:val="nil"/>
              <w:right w:val="nil"/>
            </w:tcBorders>
          </w:tcPr>
          <w:p w:rsidR="0039637B" w:rsidRDefault="0039637B">
            <w:pPr>
              <w:pStyle w:val="ConsPlusNormal"/>
            </w:pPr>
          </w:p>
        </w:tc>
        <w:tc>
          <w:tcPr>
            <w:tcW w:w="6236" w:type="dxa"/>
            <w:tcBorders>
              <w:top w:val="nil"/>
              <w:left w:val="nil"/>
              <w:bottom w:val="nil"/>
              <w:right w:val="nil"/>
            </w:tcBorders>
          </w:tcPr>
          <w:p w:rsidR="0039637B" w:rsidRDefault="0039637B">
            <w:pPr>
              <w:pStyle w:val="ConsPlusNormal"/>
              <w:jc w:val="both"/>
            </w:pPr>
            <w:r>
              <w:t>1) ввод (приобретение) жилья для граждан, проживающих в сельской местности:</w:t>
            </w:r>
          </w:p>
        </w:tc>
        <w:tc>
          <w:tcPr>
            <w:tcW w:w="1264" w:type="dxa"/>
            <w:tcBorders>
              <w:top w:val="nil"/>
              <w:left w:val="nil"/>
              <w:bottom w:val="nil"/>
              <w:right w:val="nil"/>
            </w:tcBorders>
          </w:tcPr>
          <w:p w:rsidR="0039637B" w:rsidRDefault="0039637B">
            <w:pPr>
              <w:pStyle w:val="ConsPlusNormal"/>
            </w:pPr>
          </w:p>
        </w:tc>
        <w:tc>
          <w:tcPr>
            <w:tcW w:w="1364" w:type="dxa"/>
            <w:tcBorders>
              <w:top w:val="nil"/>
              <w:left w:val="nil"/>
              <w:bottom w:val="nil"/>
              <w:right w:val="nil"/>
            </w:tcBorders>
          </w:tcPr>
          <w:p w:rsidR="0039637B" w:rsidRDefault="0039637B">
            <w:pPr>
              <w:pStyle w:val="ConsPlusNormal"/>
            </w:pPr>
          </w:p>
        </w:tc>
        <w:tc>
          <w:tcPr>
            <w:tcW w:w="1132" w:type="dxa"/>
            <w:tcBorders>
              <w:top w:val="nil"/>
              <w:left w:val="nil"/>
              <w:bottom w:val="nil"/>
              <w:right w:val="nil"/>
            </w:tcBorders>
          </w:tcPr>
          <w:p w:rsidR="0039637B" w:rsidRDefault="0039637B">
            <w:pPr>
              <w:pStyle w:val="ConsPlusNormal"/>
            </w:pPr>
          </w:p>
        </w:tc>
        <w:tc>
          <w:tcPr>
            <w:tcW w:w="1314" w:type="dxa"/>
            <w:tcBorders>
              <w:top w:val="nil"/>
              <w:left w:val="nil"/>
              <w:bottom w:val="nil"/>
              <w:right w:val="nil"/>
            </w:tcBorders>
          </w:tcPr>
          <w:p w:rsidR="0039637B" w:rsidRDefault="0039637B">
            <w:pPr>
              <w:pStyle w:val="ConsPlusNormal"/>
            </w:pPr>
          </w:p>
        </w:tc>
        <w:tc>
          <w:tcPr>
            <w:tcW w:w="1384" w:type="dxa"/>
            <w:tcBorders>
              <w:top w:val="nil"/>
              <w:left w:val="nil"/>
              <w:bottom w:val="nil"/>
              <w:right w:val="nil"/>
            </w:tcBorders>
          </w:tcPr>
          <w:p w:rsidR="0039637B" w:rsidRDefault="0039637B">
            <w:pPr>
              <w:pStyle w:val="ConsPlusNormal"/>
            </w:pPr>
          </w:p>
        </w:tc>
      </w:tr>
      <w:tr w:rsidR="0039637B">
        <w:tc>
          <w:tcPr>
            <w:tcW w:w="3628" w:type="dxa"/>
            <w:tcBorders>
              <w:top w:val="nil"/>
              <w:left w:val="nil"/>
              <w:bottom w:val="nil"/>
              <w:right w:val="nil"/>
            </w:tcBorders>
          </w:tcPr>
          <w:p w:rsidR="0039637B" w:rsidRDefault="0039637B">
            <w:pPr>
              <w:pStyle w:val="ConsPlusNormal"/>
            </w:pPr>
          </w:p>
        </w:tc>
        <w:tc>
          <w:tcPr>
            <w:tcW w:w="1502" w:type="dxa"/>
            <w:tcBorders>
              <w:top w:val="nil"/>
              <w:left w:val="nil"/>
              <w:bottom w:val="nil"/>
              <w:right w:val="nil"/>
            </w:tcBorders>
          </w:tcPr>
          <w:p w:rsidR="0039637B" w:rsidRDefault="0039637B">
            <w:pPr>
              <w:pStyle w:val="ConsPlusNormal"/>
            </w:pPr>
          </w:p>
        </w:tc>
        <w:tc>
          <w:tcPr>
            <w:tcW w:w="6236" w:type="dxa"/>
            <w:tcBorders>
              <w:top w:val="nil"/>
              <w:left w:val="nil"/>
              <w:bottom w:val="nil"/>
              <w:right w:val="nil"/>
            </w:tcBorders>
          </w:tcPr>
          <w:p w:rsidR="0039637B" w:rsidRDefault="0039637B">
            <w:pPr>
              <w:pStyle w:val="ConsPlusNormal"/>
              <w:jc w:val="both"/>
            </w:pPr>
            <w:r>
              <w:t>в Российской Федерации - 325,73 тыс. кв. метров;</w:t>
            </w:r>
          </w:p>
        </w:tc>
        <w:tc>
          <w:tcPr>
            <w:tcW w:w="1264" w:type="dxa"/>
            <w:tcBorders>
              <w:top w:val="nil"/>
              <w:left w:val="nil"/>
              <w:bottom w:val="nil"/>
              <w:right w:val="nil"/>
            </w:tcBorders>
          </w:tcPr>
          <w:p w:rsidR="0039637B" w:rsidRDefault="0039637B">
            <w:pPr>
              <w:pStyle w:val="ConsPlusNormal"/>
            </w:pPr>
          </w:p>
        </w:tc>
        <w:tc>
          <w:tcPr>
            <w:tcW w:w="1364" w:type="dxa"/>
            <w:tcBorders>
              <w:top w:val="nil"/>
              <w:left w:val="nil"/>
              <w:bottom w:val="nil"/>
              <w:right w:val="nil"/>
            </w:tcBorders>
          </w:tcPr>
          <w:p w:rsidR="0039637B" w:rsidRDefault="0039637B">
            <w:pPr>
              <w:pStyle w:val="ConsPlusNormal"/>
            </w:pPr>
          </w:p>
        </w:tc>
        <w:tc>
          <w:tcPr>
            <w:tcW w:w="1132" w:type="dxa"/>
            <w:tcBorders>
              <w:top w:val="nil"/>
              <w:left w:val="nil"/>
              <w:bottom w:val="nil"/>
              <w:right w:val="nil"/>
            </w:tcBorders>
          </w:tcPr>
          <w:p w:rsidR="0039637B" w:rsidRDefault="0039637B">
            <w:pPr>
              <w:pStyle w:val="ConsPlusNormal"/>
            </w:pPr>
          </w:p>
        </w:tc>
        <w:tc>
          <w:tcPr>
            <w:tcW w:w="1314" w:type="dxa"/>
            <w:tcBorders>
              <w:top w:val="nil"/>
              <w:left w:val="nil"/>
              <w:bottom w:val="nil"/>
              <w:right w:val="nil"/>
            </w:tcBorders>
          </w:tcPr>
          <w:p w:rsidR="0039637B" w:rsidRDefault="0039637B">
            <w:pPr>
              <w:pStyle w:val="ConsPlusNormal"/>
            </w:pPr>
          </w:p>
        </w:tc>
        <w:tc>
          <w:tcPr>
            <w:tcW w:w="1384" w:type="dxa"/>
            <w:tcBorders>
              <w:top w:val="nil"/>
              <w:left w:val="nil"/>
              <w:bottom w:val="nil"/>
              <w:right w:val="nil"/>
            </w:tcBorders>
          </w:tcPr>
          <w:p w:rsidR="0039637B" w:rsidRDefault="0039637B">
            <w:pPr>
              <w:pStyle w:val="ConsPlusNormal"/>
            </w:pPr>
          </w:p>
        </w:tc>
      </w:tr>
      <w:tr w:rsidR="0039637B">
        <w:tc>
          <w:tcPr>
            <w:tcW w:w="3628" w:type="dxa"/>
            <w:tcBorders>
              <w:top w:val="nil"/>
              <w:left w:val="nil"/>
              <w:bottom w:val="nil"/>
              <w:right w:val="nil"/>
            </w:tcBorders>
          </w:tcPr>
          <w:p w:rsidR="0039637B" w:rsidRDefault="0039637B">
            <w:pPr>
              <w:pStyle w:val="ConsPlusNormal"/>
            </w:pPr>
          </w:p>
        </w:tc>
        <w:tc>
          <w:tcPr>
            <w:tcW w:w="1502" w:type="dxa"/>
            <w:tcBorders>
              <w:top w:val="nil"/>
              <w:left w:val="nil"/>
              <w:bottom w:val="nil"/>
              <w:right w:val="nil"/>
            </w:tcBorders>
          </w:tcPr>
          <w:p w:rsidR="0039637B" w:rsidRDefault="0039637B">
            <w:pPr>
              <w:pStyle w:val="ConsPlusNormal"/>
            </w:pPr>
          </w:p>
        </w:tc>
        <w:tc>
          <w:tcPr>
            <w:tcW w:w="6236" w:type="dxa"/>
            <w:tcBorders>
              <w:top w:val="nil"/>
              <w:left w:val="nil"/>
              <w:bottom w:val="nil"/>
              <w:right w:val="nil"/>
            </w:tcBorders>
          </w:tcPr>
          <w:p w:rsidR="0039637B" w:rsidRDefault="0039637B">
            <w:pPr>
              <w:pStyle w:val="ConsPlusNormal"/>
            </w:pPr>
            <w:r>
              <w:t>в Республике Крым - 0,56 тыс. кв. метров;</w:t>
            </w:r>
          </w:p>
        </w:tc>
        <w:tc>
          <w:tcPr>
            <w:tcW w:w="1264" w:type="dxa"/>
            <w:tcBorders>
              <w:top w:val="nil"/>
              <w:left w:val="nil"/>
              <w:bottom w:val="nil"/>
              <w:right w:val="nil"/>
            </w:tcBorders>
          </w:tcPr>
          <w:p w:rsidR="0039637B" w:rsidRDefault="0039637B">
            <w:pPr>
              <w:pStyle w:val="ConsPlusNormal"/>
            </w:pPr>
          </w:p>
        </w:tc>
        <w:tc>
          <w:tcPr>
            <w:tcW w:w="1364" w:type="dxa"/>
            <w:tcBorders>
              <w:top w:val="nil"/>
              <w:left w:val="nil"/>
              <w:bottom w:val="nil"/>
              <w:right w:val="nil"/>
            </w:tcBorders>
          </w:tcPr>
          <w:p w:rsidR="0039637B" w:rsidRDefault="0039637B">
            <w:pPr>
              <w:pStyle w:val="ConsPlusNormal"/>
            </w:pPr>
          </w:p>
        </w:tc>
        <w:tc>
          <w:tcPr>
            <w:tcW w:w="1132" w:type="dxa"/>
            <w:tcBorders>
              <w:top w:val="nil"/>
              <w:left w:val="nil"/>
              <w:bottom w:val="nil"/>
              <w:right w:val="nil"/>
            </w:tcBorders>
          </w:tcPr>
          <w:p w:rsidR="0039637B" w:rsidRDefault="0039637B">
            <w:pPr>
              <w:pStyle w:val="ConsPlusNormal"/>
            </w:pPr>
          </w:p>
        </w:tc>
        <w:tc>
          <w:tcPr>
            <w:tcW w:w="1314" w:type="dxa"/>
            <w:tcBorders>
              <w:top w:val="nil"/>
              <w:left w:val="nil"/>
              <w:bottom w:val="nil"/>
              <w:right w:val="nil"/>
            </w:tcBorders>
          </w:tcPr>
          <w:p w:rsidR="0039637B" w:rsidRDefault="0039637B">
            <w:pPr>
              <w:pStyle w:val="ConsPlusNormal"/>
            </w:pPr>
          </w:p>
        </w:tc>
        <w:tc>
          <w:tcPr>
            <w:tcW w:w="1384" w:type="dxa"/>
            <w:tcBorders>
              <w:top w:val="nil"/>
              <w:left w:val="nil"/>
              <w:bottom w:val="nil"/>
              <w:right w:val="nil"/>
            </w:tcBorders>
          </w:tcPr>
          <w:p w:rsidR="0039637B" w:rsidRDefault="0039637B">
            <w:pPr>
              <w:pStyle w:val="ConsPlusNormal"/>
            </w:pPr>
          </w:p>
        </w:tc>
      </w:tr>
      <w:tr w:rsidR="0039637B">
        <w:tc>
          <w:tcPr>
            <w:tcW w:w="3628" w:type="dxa"/>
            <w:tcBorders>
              <w:top w:val="nil"/>
              <w:left w:val="nil"/>
              <w:bottom w:val="nil"/>
              <w:right w:val="nil"/>
            </w:tcBorders>
          </w:tcPr>
          <w:p w:rsidR="0039637B" w:rsidRDefault="0039637B">
            <w:pPr>
              <w:pStyle w:val="ConsPlusNormal"/>
            </w:pPr>
          </w:p>
        </w:tc>
        <w:tc>
          <w:tcPr>
            <w:tcW w:w="1502" w:type="dxa"/>
            <w:tcBorders>
              <w:top w:val="nil"/>
              <w:left w:val="nil"/>
              <w:bottom w:val="nil"/>
              <w:right w:val="nil"/>
            </w:tcBorders>
          </w:tcPr>
          <w:p w:rsidR="0039637B" w:rsidRDefault="0039637B">
            <w:pPr>
              <w:pStyle w:val="ConsPlusNormal"/>
            </w:pPr>
          </w:p>
        </w:tc>
        <w:tc>
          <w:tcPr>
            <w:tcW w:w="6236" w:type="dxa"/>
            <w:tcBorders>
              <w:top w:val="nil"/>
              <w:left w:val="nil"/>
              <w:bottom w:val="nil"/>
              <w:right w:val="nil"/>
            </w:tcBorders>
          </w:tcPr>
          <w:p w:rsidR="0039637B" w:rsidRDefault="0039637B">
            <w:pPr>
              <w:pStyle w:val="ConsPlusNormal"/>
            </w:pPr>
            <w:r>
              <w:t>в том числе для молодых семей и молодых специалистов:</w:t>
            </w:r>
          </w:p>
        </w:tc>
        <w:tc>
          <w:tcPr>
            <w:tcW w:w="1264" w:type="dxa"/>
            <w:tcBorders>
              <w:top w:val="nil"/>
              <w:left w:val="nil"/>
              <w:bottom w:val="nil"/>
              <w:right w:val="nil"/>
            </w:tcBorders>
          </w:tcPr>
          <w:p w:rsidR="0039637B" w:rsidRDefault="0039637B">
            <w:pPr>
              <w:pStyle w:val="ConsPlusNormal"/>
            </w:pPr>
          </w:p>
        </w:tc>
        <w:tc>
          <w:tcPr>
            <w:tcW w:w="1364" w:type="dxa"/>
            <w:tcBorders>
              <w:top w:val="nil"/>
              <w:left w:val="nil"/>
              <w:bottom w:val="nil"/>
              <w:right w:val="nil"/>
            </w:tcBorders>
          </w:tcPr>
          <w:p w:rsidR="0039637B" w:rsidRDefault="0039637B">
            <w:pPr>
              <w:pStyle w:val="ConsPlusNormal"/>
            </w:pPr>
          </w:p>
        </w:tc>
        <w:tc>
          <w:tcPr>
            <w:tcW w:w="1132" w:type="dxa"/>
            <w:tcBorders>
              <w:top w:val="nil"/>
              <w:left w:val="nil"/>
              <w:bottom w:val="nil"/>
              <w:right w:val="nil"/>
            </w:tcBorders>
          </w:tcPr>
          <w:p w:rsidR="0039637B" w:rsidRDefault="0039637B">
            <w:pPr>
              <w:pStyle w:val="ConsPlusNormal"/>
            </w:pPr>
          </w:p>
        </w:tc>
        <w:tc>
          <w:tcPr>
            <w:tcW w:w="1314" w:type="dxa"/>
            <w:tcBorders>
              <w:top w:val="nil"/>
              <w:left w:val="nil"/>
              <w:bottom w:val="nil"/>
              <w:right w:val="nil"/>
            </w:tcBorders>
          </w:tcPr>
          <w:p w:rsidR="0039637B" w:rsidRDefault="0039637B">
            <w:pPr>
              <w:pStyle w:val="ConsPlusNormal"/>
            </w:pPr>
          </w:p>
        </w:tc>
        <w:tc>
          <w:tcPr>
            <w:tcW w:w="1384" w:type="dxa"/>
            <w:tcBorders>
              <w:top w:val="nil"/>
              <w:left w:val="nil"/>
              <w:bottom w:val="nil"/>
              <w:right w:val="nil"/>
            </w:tcBorders>
          </w:tcPr>
          <w:p w:rsidR="0039637B" w:rsidRDefault="0039637B">
            <w:pPr>
              <w:pStyle w:val="ConsPlusNormal"/>
            </w:pPr>
          </w:p>
        </w:tc>
      </w:tr>
      <w:tr w:rsidR="0039637B">
        <w:tc>
          <w:tcPr>
            <w:tcW w:w="3628" w:type="dxa"/>
            <w:tcBorders>
              <w:top w:val="nil"/>
              <w:left w:val="nil"/>
              <w:bottom w:val="nil"/>
              <w:right w:val="nil"/>
            </w:tcBorders>
          </w:tcPr>
          <w:p w:rsidR="0039637B" w:rsidRDefault="0039637B">
            <w:pPr>
              <w:pStyle w:val="ConsPlusNormal"/>
            </w:pPr>
          </w:p>
        </w:tc>
        <w:tc>
          <w:tcPr>
            <w:tcW w:w="1502" w:type="dxa"/>
            <w:tcBorders>
              <w:top w:val="nil"/>
              <w:left w:val="nil"/>
              <w:bottom w:val="nil"/>
              <w:right w:val="nil"/>
            </w:tcBorders>
          </w:tcPr>
          <w:p w:rsidR="0039637B" w:rsidRDefault="0039637B">
            <w:pPr>
              <w:pStyle w:val="ConsPlusNormal"/>
            </w:pPr>
          </w:p>
        </w:tc>
        <w:tc>
          <w:tcPr>
            <w:tcW w:w="6236" w:type="dxa"/>
            <w:tcBorders>
              <w:top w:val="nil"/>
              <w:left w:val="nil"/>
              <w:bottom w:val="nil"/>
              <w:right w:val="nil"/>
            </w:tcBorders>
          </w:tcPr>
          <w:p w:rsidR="0039637B" w:rsidRDefault="0039637B">
            <w:pPr>
              <w:pStyle w:val="ConsPlusNormal"/>
            </w:pPr>
            <w:r>
              <w:t>в Российской Федерации - 165,65 тыс. кв. метров;</w:t>
            </w:r>
          </w:p>
        </w:tc>
        <w:tc>
          <w:tcPr>
            <w:tcW w:w="1264" w:type="dxa"/>
            <w:tcBorders>
              <w:top w:val="nil"/>
              <w:left w:val="nil"/>
              <w:bottom w:val="nil"/>
              <w:right w:val="nil"/>
            </w:tcBorders>
          </w:tcPr>
          <w:p w:rsidR="0039637B" w:rsidRDefault="0039637B">
            <w:pPr>
              <w:pStyle w:val="ConsPlusNormal"/>
            </w:pPr>
          </w:p>
        </w:tc>
        <w:tc>
          <w:tcPr>
            <w:tcW w:w="1364" w:type="dxa"/>
            <w:tcBorders>
              <w:top w:val="nil"/>
              <w:left w:val="nil"/>
              <w:bottom w:val="nil"/>
              <w:right w:val="nil"/>
            </w:tcBorders>
          </w:tcPr>
          <w:p w:rsidR="0039637B" w:rsidRDefault="0039637B">
            <w:pPr>
              <w:pStyle w:val="ConsPlusNormal"/>
            </w:pPr>
          </w:p>
        </w:tc>
        <w:tc>
          <w:tcPr>
            <w:tcW w:w="1132" w:type="dxa"/>
            <w:tcBorders>
              <w:top w:val="nil"/>
              <w:left w:val="nil"/>
              <w:bottom w:val="nil"/>
              <w:right w:val="nil"/>
            </w:tcBorders>
          </w:tcPr>
          <w:p w:rsidR="0039637B" w:rsidRDefault="0039637B">
            <w:pPr>
              <w:pStyle w:val="ConsPlusNormal"/>
            </w:pPr>
          </w:p>
        </w:tc>
        <w:tc>
          <w:tcPr>
            <w:tcW w:w="1314" w:type="dxa"/>
            <w:tcBorders>
              <w:top w:val="nil"/>
              <w:left w:val="nil"/>
              <w:bottom w:val="nil"/>
              <w:right w:val="nil"/>
            </w:tcBorders>
          </w:tcPr>
          <w:p w:rsidR="0039637B" w:rsidRDefault="0039637B">
            <w:pPr>
              <w:pStyle w:val="ConsPlusNormal"/>
            </w:pPr>
          </w:p>
        </w:tc>
        <w:tc>
          <w:tcPr>
            <w:tcW w:w="1384" w:type="dxa"/>
            <w:tcBorders>
              <w:top w:val="nil"/>
              <w:left w:val="nil"/>
              <w:bottom w:val="nil"/>
              <w:right w:val="nil"/>
            </w:tcBorders>
          </w:tcPr>
          <w:p w:rsidR="0039637B" w:rsidRDefault="0039637B">
            <w:pPr>
              <w:pStyle w:val="ConsPlusNormal"/>
            </w:pPr>
          </w:p>
        </w:tc>
      </w:tr>
      <w:tr w:rsidR="0039637B">
        <w:tc>
          <w:tcPr>
            <w:tcW w:w="3628" w:type="dxa"/>
            <w:tcBorders>
              <w:top w:val="nil"/>
              <w:left w:val="nil"/>
              <w:bottom w:val="nil"/>
              <w:right w:val="nil"/>
            </w:tcBorders>
          </w:tcPr>
          <w:p w:rsidR="0039637B" w:rsidRDefault="0039637B">
            <w:pPr>
              <w:pStyle w:val="ConsPlusNormal"/>
            </w:pPr>
          </w:p>
        </w:tc>
        <w:tc>
          <w:tcPr>
            <w:tcW w:w="1502" w:type="dxa"/>
            <w:tcBorders>
              <w:top w:val="nil"/>
              <w:left w:val="nil"/>
              <w:bottom w:val="nil"/>
              <w:right w:val="nil"/>
            </w:tcBorders>
          </w:tcPr>
          <w:p w:rsidR="0039637B" w:rsidRDefault="0039637B">
            <w:pPr>
              <w:pStyle w:val="ConsPlusNormal"/>
            </w:pPr>
          </w:p>
        </w:tc>
        <w:tc>
          <w:tcPr>
            <w:tcW w:w="6236" w:type="dxa"/>
            <w:tcBorders>
              <w:top w:val="nil"/>
              <w:left w:val="nil"/>
              <w:bottom w:val="nil"/>
              <w:right w:val="nil"/>
            </w:tcBorders>
          </w:tcPr>
          <w:p w:rsidR="0039637B" w:rsidRDefault="0039637B">
            <w:pPr>
              <w:pStyle w:val="ConsPlusNormal"/>
            </w:pPr>
            <w:r>
              <w:t>в Республике Крым - 0,28 тыс. кв. метров;</w:t>
            </w:r>
          </w:p>
        </w:tc>
        <w:tc>
          <w:tcPr>
            <w:tcW w:w="1264" w:type="dxa"/>
            <w:tcBorders>
              <w:top w:val="nil"/>
              <w:left w:val="nil"/>
              <w:bottom w:val="nil"/>
              <w:right w:val="nil"/>
            </w:tcBorders>
          </w:tcPr>
          <w:p w:rsidR="0039637B" w:rsidRDefault="0039637B">
            <w:pPr>
              <w:pStyle w:val="ConsPlusNormal"/>
            </w:pPr>
          </w:p>
        </w:tc>
        <w:tc>
          <w:tcPr>
            <w:tcW w:w="1364" w:type="dxa"/>
            <w:tcBorders>
              <w:top w:val="nil"/>
              <w:left w:val="nil"/>
              <w:bottom w:val="nil"/>
              <w:right w:val="nil"/>
            </w:tcBorders>
          </w:tcPr>
          <w:p w:rsidR="0039637B" w:rsidRDefault="0039637B">
            <w:pPr>
              <w:pStyle w:val="ConsPlusNormal"/>
            </w:pPr>
          </w:p>
        </w:tc>
        <w:tc>
          <w:tcPr>
            <w:tcW w:w="1132" w:type="dxa"/>
            <w:tcBorders>
              <w:top w:val="nil"/>
              <w:left w:val="nil"/>
              <w:bottom w:val="nil"/>
              <w:right w:val="nil"/>
            </w:tcBorders>
          </w:tcPr>
          <w:p w:rsidR="0039637B" w:rsidRDefault="0039637B">
            <w:pPr>
              <w:pStyle w:val="ConsPlusNormal"/>
            </w:pPr>
          </w:p>
        </w:tc>
        <w:tc>
          <w:tcPr>
            <w:tcW w:w="1314" w:type="dxa"/>
            <w:tcBorders>
              <w:top w:val="nil"/>
              <w:left w:val="nil"/>
              <w:bottom w:val="nil"/>
              <w:right w:val="nil"/>
            </w:tcBorders>
          </w:tcPr>
          <w:p w:rsidR="0039637B" w:rsidRDefault="0039637B">
            <w:pPr>
              <w:pStyle w:val="ConsPlusNormal"/>
            </w:pPr>
          </w:p>
        </w:tc>
        <w:tc>
          <w:tcPr>
            <w:tcW w:w="1384" w:type="dxa"/>
            <w:tcBorders>
              <w:top w:val="nil"/>
              <w:left w:val="nil"/>
              <w:bottom w:val="nil"/>
              <w:right w:val="nil"/>
            </w:tcBorders>
          </w:tcPr>
          <w:p w:rsidR="0039637B" w:rsidRDefault="0039637B">
            <w:pPr>
              <w:pStyle w:val="ConsPlusNormal"/>
            </w:pPr>
          </w:p>
        </w:tc>
      </w:tr>
      <w:tr w:rsidR="0039637B">
        <w:tc>
          <w:tcPr>
            <w:tcW w:w="3628" w:type="dxa"/>
            <w:tcBorders>
              <w:top w:val="nil"/>
              <w:left w:val="nil"/>
              <w:bottom w:val="nil"/>
              <w:right w:val="nil"/>
            </w:tcBorders>
          </w:tcPr>
          <w:p w:rsidR="0039637B" w:rsidRDefault="0039637B">
            <w:pPr>
              <w:pStyle w:val="ConsPlusNormal"/>
            </w:pPr>
          </w:p>
        </w:tc>
        <w:tc>
          <w:tcPr>
            <w:tcW w:w="1502" w:type="dxa"/>
            <w:tcBorders>
              <w:top w:val="nil"/>
              <w:left w:val="nil"/>
              <w:bottom w:val="nil"/>
              <w:right w:val="nil"/>
            </w:tcBorders>
          </w:tcPr>
          <w:p w:rsidR="0039637B" w:rsidRDefault="0039637B">
            <w:pPr>
              <w:pStyle w:val="ConsPlusNormal"/>
            </w:pPr>
          </w:p>
        </w:tc>
        <w:tc>
          <w:tcPr>
            <w:tcW w:w="6236" w:type="dxa"/>
            <w:tcBorders>
              <w:top w:val="nil"/>
              <w:left w:val="nil"/>
              <w:bottom w:val="nil"/>
              <w:right w:val="nil"/>
            </w:tcBorders>
          </w:tcPr>
          <w:p w:rsidR="0039637B" w:rsidRDefault="0039637B">
            <w:pPr>
              <w:pStyle w:val="ConsPlusNormal"/>
            </w:pPr>
            <w:r>
              <w:t>2) ввод в действие распределительных газовых сетей:</w:t>
            </w:r>
          </w:p>
        </w:tc>
        <w:tc>
          <w:tcPr>
            <w:tcW w:w="1264" w:type="dxa"/>
            <w:tcBorders>
              <w:top w:val="nil"/>
              <w:left w:val="nil"/>
              <w:bottom w:val="nil"/>
              <w:right w:val="nil"/>
            </w:tcBorders>
          </w:tcPr>
          <w:p w:rsidR="0039637B" w:rsidRDefault="0039637B">
            <w:pPr>
              <w:pStyle w:val="ConsPlusNormal"/>
            </w:pPr>
          </w:p>
        </w:tc>
        <w:tc>
          <w:tcPr>
            <w:tcW w:w="1364" w:type="dxa"/>
            <w:tcBorders>
              <w:top w:val="nil"/>
              <w:left w:val="nil"/>
              <w:bottom w:val="nil"/>
              <w:right w:val="nil"/>
            </w:tcBorders>
          </w:tcPr>
          <w:p w:rsidR="0039637B" w:rsidRDefault="0039637B">
            <w:pPr>
              <w:pStyle w:val="ConsPlusNormal"/>
            </w:pPr>
          </w:p>
        </w:tc>
        <w:tc>
          <w:tcPr>
            <w:tcW w:w="1132" w:type="dxa"/>
            <w:tcBorders>
              <w:top w:val="nil"/>
              <w:left w:val="nil"/>
              <w:bottom w:val="nil"/>
              <w:right w:val="nil"/>
            </w:tcBorders>
          </w:tcPr>
          <w:p w:rsidR="0039637B" w:rsidRDefault="0039637B">
            <w:pPr>
              <w:pStyle w:val="ConsPlusNormal"/>
            </w:pPr>
          </w:p>
        </w:tc>
        <w:tc>
          <w:tcPr>
            <w:tcW w:w="1314" w:type="dxa"/>
            <w:tcBorders>
              <w:top w:val="nil"/>
              <w:left w:val="nil"/>
              <w:bottom w:val="nil"/>
              <w:right w:val="nil"/>
            </w:tcBorders>
          </w:tcPr>
          <w:p w:rsidR="0039637B" w:rsidRDefault="0039637B">
            <w:pPr>
              <w:pStyle w:val="ConsPlusNormal"/>
            </w:pPr>
          </w:p>
        </w:tc>
        <w:tc>
          <w:tcPr>
            <w:tcW w:w="1384" w:type="dxa"/>
            <w:tcBorders>
              <w:top w:val="nil"/>
              <w:left w:val="nil"/>
              <w:bottom w:val="nil"/>
              <w:right w:val="nil"/>
            </w:tcBorders>
          </w:tcPr>
          <w:p w:rsidR="0039637B" w:rsidRDefault="0039637B">
            <w:pPr>
              <w:pStyle w:val="ConsPlusNormal"/>
            </w:pPr>
          </w:p>
        </w:tc>
      </w:tr>
      <w:tr w:rsidR="0039637B">
        <w:tc>
          <w:tcPr>
            <w:tcW w:w="3628" w:type="dxa"/>
            <w:tcBorders>
              <w:top w:val="nil"/>
              <w:left w:val="nil"/>
              <w:bottom w:val="nil"/>
              <w:right w:val="nil"/>
            </w:tcBorders>
          </w:tcPr>
          <w:p w:rsidR="0039637B" w:rsidRDefault="0039637B">
            <w:pPr>
              <w:pStyle w:val="ConsPlusNormal"/>
            </w:pPr>
          </w:p>
        </w:tc>
        <w:tc>
          <w:tcPr>
            <w:tcW w:w="1502" w:type="dxa"/>
            <w:tcBorders>
              <w:top w:val="nil"/>
              <w:left w:val="nil"/>
              <w:bottom w:val="nil"/>
              <w:right w:val="nil"/>
            </w:tcBorders>
          </w:tcPr>
          <w:p w:rsidR="0039637B" w:rsidRDefault="0039637B">
            <w:pPr>
              <w:pStyle w:val="ConsPlusNormal"/>
            </w:pPr>
          </w:p>
        </w:tc>
        <w:tc>
          <w:tcPr>
            <w:tcW w:w="6236" w:type="dxa"/>
            <w:tcBorders>
              <w:top w:val="nil"/>
              <w:left w:val="nil"/>
              <w:bottom w:val="nil"/>
              <w:right w:val="nil"/>
            </w:tcBorders>
          </w:tcPr>
          <w:p w:rsidR="0039637B" w:rsidRDefault="0039637B">
            <w:pPr>
              <w:pStyle w:val="ConsPlusNormal"/>
            </w:pPr>
            <w:r>
              <w:t>в Российской Федерации - 666,61 километра;</w:t>
            </w:r>
          </w:p>
        </w:tc>
        <w:tc>
          <w:tcPr>
            <w:tcW w:w="1264" w:type="dxa"/>
            <w:tcBorders>
              <w:top w:val="nil"/>
              <w:left w:val="nil"/>
              <w:bottom w:val="nil"/>
              <w:right w:val="nil"/>
            </w:tcBorders>
          </w:tcPr>
          <w:p w:rsidR="0039637B" w:rsidRDefault="0039637B">
            <w:pPr>
              <w:pStyle w:val="ConsPlusNormal"/>
            </w:pPr>
          </w:p>
        </w:tc>
        <w:tc>
          <w:tcPr>
            <w:tcW w:w="1364" w:type="dxa"/>
            <w:tcBorders>
              <w:top w:val="nil"/>
              <w:left w:val="nil"/>
              <w:bottom w:val="nil"/>
              <w:right w:val="nil"/>
            </w:tcBorders>
          </w:tcPr>
          <w:p w:rsidR="0039637B" w:rsidRDefault="0039637B">
            <w:pPr>
              <w:pStyle w:val="ConsPlusNormal"/>
            </w:pPr>
          </w:p>
        </w:tc>
        <w:tc>
          <w:tcPr>
            <w:tcW w:w="1132" w:type="dxa"/>
            <w:tcBorders>
              <w:top w:val="nil"/>
              <w:left w:val="nil"/>
              <w:bottom w:val="nil"/>
              <w:right w:val="nil"/>
            </w:tcBorders>
          </w:tcPr>
          <w:p w:rsidR="0039637B" w:rsidRDefault="0039637B">
            <w:pPr>
              <w:pStyle w:val="ConsPlusNormal"/>
            </w:pPr>
          </w:p>
        </w:tc>
        <w:tc>
          <w:tcPr>
            <w:tcW w:w="1314" w:type="dxa"/>
            <w:tcBorders>
              <w:top w:val="nil"/>
              <w:left w:val="nil"/>
              <w:bottom w:val="nil"/>
              <w:right w:val="nil"/>
            </w:tcBorders>
          </w:tcPr>
          <w:p w:rsidR="0039637B" w:rsidRDefault="0039637B">
            <w:pPr>
              <w:pStyle w:val="ConsPlusNormal"/>
            </w:pPr>
          </w:p>
        </w:tc>
        <w:tc>
          <w:tcPr>
            <w:tcW w:w="1384" w:type="dxa"/>
            <w:tcBorders>
              <w:top w:val="nil"/>
              <w:left w:val="nil"/>
              <w:bottom w:val="nil"/>
              <w:right w:val="nil"/>
            </w:tcBorders>
          </w:tcPr>
          <w:p w:rsidR="0039637B" w:rsidRDefault="0039637B">
            <w:pPr>
              <w:pStyle w:val="ConsPlusNormal"/>
            </w:pPr>
          </w:p>
        </w:tc>
      </w:tr>
      <w:tr w:rsidR="0039637B">
        <w:tc>
          <w:tcPr>
            <w:tcW w:w="3628" w:type="dxa"/>
            <w:tcBorders>
              <w:top w:val="nil"/>
              <w:left w:val="nil"/>
              <w:bottom w:val="nil"/>
              <w:right w:val="nil"/>
            </w:tcBorders>
          </w:tcPr>
          <w:p w:rsidR="0039637B" w:rsidRDefault="0039637B">
            <w:pPr>
              <w:pStyle w:val="ConsPlusNormal"/>
            </w:pPr>
          </w:p>
        </w:tc>
        <w:tc>
          <w:tcPr>
            <w:tcW w:w="1502" w:type="dxa"/>
            <w:tcBorders>
              <w:top w:val="nil"/>
              <w:left w:val="nil"/>
              <w:bottom w:val="nil"/>
              <w:right w:val="nil"/>
            </w:tcBorders>
          </w:tcPr>
          <w:p w:rsidR="0039637B" w:rsidRDefault="0039637B">
            <w:pPr>
              <w:pStyle w:val="ConsPlusNormal"/>
            </w:pPr>
          </w:p>
        </w:tc>
        <w:tc>
          <w:tcPr>
            <w:tcW w:w="6236" w:type="dxa"/>
            <w:tcBorders>
              <w:top w:val="nil"/>
              <w:left w:val="nil"/>
              <w:bottom w:val="nil"/>
              <w:right w:val="nil"/>
            </w:tcBorders>
          </w:tcPr>
          <w:p w:rsidR="0039637B" w:rsidRDefault="0039637B">
            <w:pPr>
              <w:pStyle w:val="ConsPlusNormal"/>
            </w:pPr>
            <w:r>
              <w:t>в Республике Крым - 1,215 километра;</w:t>
            </w:r>
          </w:p>
        </w:tc>
        <w:tc>
          <w:tcPr>
            <w:tcW w:w="1264" w:type="dxa"/>
            <w:tcBorders>
              <w:top w:val="nil"/>
              <w:left w:val="nil"/>
              <w:bottom w:val="nil"/>
              <w:right w:val="nil"/>
            </w:tcBorders>
          </w:tcPr>
          <w:p w:rsidR="0039637B" w:rsidRDefault="0039637B">
            <w:pPr>
              <w:pStyle w:val="ConsPlusNormal"/>
            </w:pPr>
          </w:p>
        </w:tc>
        <w:tc>
          <w:tcPr>
            <w:tcW w:w="1364" w:type="dxa"/>
            <w:tcBorders>
              <w:top w:val="nil"/>
              <w:left w:val="nil"/>
              <w:bottom w:val="nil"/>
              <w:right w:val="nil"/>
            </w:tcBorders>
          </w:tcPr>
          <w:p w:rsidR="0039637B" w:rsidRDefault="0039637B">
            <w:pPr>
              <w:pStyle w:val="ConsPlusNormal"/>
            </w:pPr>
          </w:p>
        </w:tc>
        <w:tc>
          <w:tcPr>
            <w:tcW w:w="1132" w:type="dxa"/>
            <w:tcBorders>
              <w:top w:val="nil"/>
              <w:left w:val="nil"/>
              <w:bottom w:val="nil"/>
              <w:right w:val="nil"/>
            </w:tcBorders>
          </w:tcPr>
          <w:p w:rsidR="0039637B" w:rsidRDefault="0039637B">
            <w:pPr>
              <w:pStyle w:val="ConsPlusNormal"/>
            </w:pPr>
          </w:p>
        </w:tc>
        <w:tc>
          <w:tcPr>
            <w:tcW w:w="1314" w:type="dxa"/>
            <w:tcBorders>
              <w:top w:val="nil"/>
              <w:left w:val="nil"/>
              <w:bottom w:val="nil"/>
              <w:right w:val="nil"/>
            </w:tcBorders>
          </w:tcPr>
          <w:p w:rsidR="0039637B" w:rsidRDefault="0039637B">
            <w:pPr>
              <w:pStyle w:val="ConsPlusNormal"/>
            </w:pPr>
          </w:p>
        </w:tc>
        <w:tc>
          <w:tcPr>
            <w:tcW w:w="1384" w:type="dxa"/>
            <w:tcBorders>
              <w:top w:val="nil"/>
              <w:left w:val="nil"/>
              <w:bottom w:val="nil"/>
              <w:right w:val="nil"/>
            </w:tcBorders>
          </w:tcPr>
          <w:p w:rsidR="0039637B" w:rsidRDefault="0039637B">
            <w:pPr>
              <w:pStyle w:val="ConsPlusNormal"/>
            </w:pPr>
          </w:p>
        </w:tc>
      </w:tr>
      <w:tr w:rsidR="0039637B">
        <w:tc>
          <w:tcPr>
            <w:tcW w:w="3628" w:type="dxa"/>
            <w:tcBorders>
              <w:top w:val="nil"/>
              <w:left w:val="nil"/>
              <w:bottom w:val="nil"/>
              <w:right w:val="nil"/>
            </w:tcBorders>
          </w:tcPr>
          <w:p w:rsidR="0039637B" w:rsidRDefault="0039637B">
            <w:pPr>
              <w:pStyle w:val="ConsPlusNormal"/>
            </w:pPr>
          </w:p>
        </w:tc>
        <w:tc>
          <w:tcPr>
            <w:tcW w:w="1502" w:type="dxa"/>
            <w:tcBorders>
              <w:top w:val="nil"/>
              <w:left w:val="nil"/>
              <w:bottom w:val="nil"/>
              <w:right w:val="nil"/>
            </w:tcBorders>
          </w:tcPr>
          <w:p w:rsidR="0039637B" w:rsidRDefault="0039637B">
            <w:pPr>
              <w:pStyle w:val="ConsPlusNormal"/>
            </w:pPr>
          </w:p>
        </w:tc>
        <w:tc>
          <w:tcPr>
            <w:tcW w:w="6236" w:type="dxa"/>
            <w:tcBorders>
              <w:top w:val="nil"/>
              <w:left w:val="nil"/>
              <w:bottom w:val="nil"/>
              <w:right w:val="nil"/>
            </w:tcBorders>
          </w:tcPr>
          <w:p w:rsidR="0039637B" w:rsidRDefault="0039637B">
            <w:pPr>
              <w:pStyle w:val="ConsPlusNormal"/>
            </w:pPr>
            <w:r>
              <w:t xml:space="preserve">3) количество реализованных местных инициатив граждан, проживающих в сельской местности, получивших </w:t>
            </w:r>
            <w:proofErr w:type="spellStart"/>
            <w:r>
              <w:t>грантовую</w:t>
            </w:r>
            <w:proofErr w:type="spellEnd"/>
            <w:r>
              <w:t xml:space="preserve"> поддержку:</w:t>
            </w:r>
          </w:p>
        </w:tc>
        <w:tc>
          <w:tcPr>
            <w:tcW w:w="1264" w:type="dxa"/>
            <w:tcBorders>
              <w:top w:val="nil"/>
              <w:left w:val="nil"/>
              <w:bottom w:val="nil"/>
              <w:right w:val="nil"/>
            </w:tcBorders>
          </w:tcPr>
          <w:p w:rsidR="0039637B" w:rsidRDefault="0039637B">
            <w:pPr>
              <w:pStyle w:val="ConsPlusNormal"/>
            </w:pPr>
          </w:p>
        </w:tc>
        <w:tc>
          <w:tcPr>
            <w:tcW w:w="1364" w:type="dxa"/>
            <w:tcBorders>
              <w:top w:val="nil"/>
              <w:left w:val="nil"/>
              <w:bottom w:val="nil"/>
              <w:right w:val="nil"/>
            </w:tcBorders>
          </w:tcPr>
          <w:p w:rsidR="0039637B" w:rsidRDefault="0039637B">
            <w:pPr>
              <w:pStyle w:val="ConsPlusNormal"/>
            </w:pPr>
          </w:p>
        </w:tc>
        <w:tc>
          <w:tcPr>
            <w:tcW w:w="1132" w:type="dxa"/>
            <w:tcBorders>
              <w:top w:val="nil"/>
              <w:left w:val="nil"/>
              <w:bottom w:val="nil"/>
              <w:right w:val="nil"/>
            </w:tcBorders>
          </w:tcPr>
          <w:p w:rsidR="0039637B" w:rsidRDefault="0039637B">
            <w:pPr>
              <w:pStyle w:val="ConsPlusNormal"/>
            </w:pPr>
          </w:p>
        </w:tc>
        <w:tc>
          <w:tcPr>
            <w:tcW w:w="1314" w:type="dxa"/>
            <w:tcBorders>
              <w:top w:val="nil"/>
              <w:left w:val="nil"/>
              <w:bottom w:val="nil"/>
              <w:right w:val="nil"/>
            </w:tcBorders>
          </w:tcPr>
          <w:p w:rsidR="0039637B" w:rsidRDefault="0039637B">
            <w:pPr>
              <w:pStyle w:val="ConsPlusNormal"/>
            </w:pPr>
          </w:p>
        </w:tc>
        <w:tc>
          <w:tcPr>
            <w:tcW w:w="1384" w:type="dxa"/>
            <w:tcBorders>
              <w:top w:val="nil"/>
              <w:left w:val="nil"/>
              <w:bottom w:val="nil"/>
              <w:right w:val="nil"/>
            </w:tcBorders>
          </w:tcPr>
          <w:p w:rsidR="0039637B" w:rsidRDefault="0039637B">
            <w:pPr>
              <w:pStyle w:val="ConsPlusNormal"/>
            </w:pPr>
          </w:p>
        </w:tc>
      </w:tr>
      <w:tr w:rsidR="0039637B">
        <w:tc>
          <w:tcPr>
            <w:tcW w:w="3628" w:type="dxa"/>
            <w:tcBorders>
              <w:top w:val="nil"/>
              <w:left w:val="nil"/>
              <w:bottom w:val="nil"/>
              <w:right w:val="nil"/>
            </w:tcBorders>
          </w:tcPr>
          <w:p w:rsidR="0039637B" w:rsidRDefault="0039637B">
            <w:pPr>
              <w:pStyle w:val="ConsPlusNormal"/>
            </w:pPr>
          </w:p>
        </w:tc>
        <w:tc>
          <w:tcPr>
            <w:tcW w:w="1502" w:type="dxa"/>
            <w:tcBorders>
              <w:top w:val="nil"/>
              <w:left w:val="nil"/>
              <w:bottom w:val="nil"/>
              <w:right w:val="nil"/>
            </w:tcBorders>
          </w:tcPr>
          <w:p w:rsidR="0039637B" w:rsidRDefault="0039637B">
            <w:pPr>
              <w:pStyle w:val="ConsPlusNormal"/>
            </w:pPr>
          </w:p>
        </w:tc>
        <w:tc>
          <w:tcPr>
            <w:tcW w:w="6236" w:type="dxa"/>
            <w:tcBorders>
              <w:top w:val="nil"/>
              <w:left w:val="nil"/>
              <w:bottom w:val="nil"/>
              <w:right w:val="nil"/>
            </w:tcBorders>
          </w:tcPr>
          <w:p w:rsidR="0039637B" w:rsidRDefault="0039637B">
            <w:pPr>
              <w:pStyle w:val="ConsPlusNormal"/>
            </w:pPr>
            <w:r>
              <w:t>в Российской Федерации - 171 единица;</w:t>
            </w:r>
          </w:p>
        </w:tc>
        <w:tc>
          <w:tcPr>
            <w:tcW w:w="1264" w:type="dxa"/>
            <w:tcBorders>
              <w:top w:val="nil"/>
              <w:left w:val="nil"/>
              <w:bottom w:val="nil"/>
              <w:right w:val="nil"/>
            </w:tcBorders>
          </w:tcPr>
          <w:p w:rsidR="0039637B" w:rsidRDefault="0039637B">
            <w:pPr>
              <w:pStyle w:val="ConsPlusNormal"/>
            </w:pPr>
          </w:p>
        </w:tc>
        <w:tc>
          <w:tcPr>
            <w:tcW w:w="1364" w:type="dxa"/>
            <w:tcBorders>
              <w:top w:val="nil"/>
              <w:left w:val="nil"/>
              <w:bottom w:val="nil"/>
              <w:right w:val="nil"/>
            </w:tcBorders>
          </w:tcPr>
          <w:p w:rsidR="0039637B" w:rsidRDefault="0039637B">
            <w:pPr>
              <w:pStyle w:val="ConsPlusNormal"/>
            </w:pPr>
          </w:p>
        </w:tc>
        <w:tc>
          <w:tcPr>
            <w:tcW w:w="1132" w:type="dxa"/>
            <w:tcBorders>
              <w:top w:val="nil"/>
              <w:left w:val="nil"/>
              <w:bottom w:val="nil"/>
              <w:right w:val="nil"/>
            </w:tcBorders>
          </w:tcPr>
          <w:p w:rsidR="0039637B" w:rsidRDefault="0039637B">
            <w:pPr>
              <w:pStyle w:val="ConsPlusNormal"/>
            </w:pPr>
          </w:p>
        </w:tc>
        <w:tc>
          <w:tcPr>
            <w:tcW w:w="1314" w:type="dxa"/>
            <w:tcBorders>
              <w:top w:val="nil"/>
              <w:left w:val="nil"/>
              <w:bottom w:val="nil"/>
              <w:right w:val="nil"/>
            </w:tcBorders>
          </w:tcPr>
          <w:p w:rsidR="0039637B" w:rsidRDefault="0039637B">
            <w:pPr>
              <w:pStyle w:val="ConsPlusNormal"/>
            </w:pPr>
          </w:p>
        </w:tc>
        <w:tc>
          <w:tcPr>
            <w:tcW w:w="1384" w:type="dxa"/>
            <w:tcBorders>
              <w:top w:val="nil"/>
              <w:left w:val="nil"/>
              <w:bottom w:val="nil"/>
              <w:right w:val="nil"/>
            </w:tcBorders>
          </w:tcPr>
          <w:p w:rsidR="0039637B" w:rsidRDefault="0039637B">
            <w:pPr>
              <w:pStyle w:val="ConsPlusNormal"/>
            </w:pPr>
          </w:p>
        </w:tc>
      </w:tr>
      <w:tr w:rsidR="0039637B">
        <w:tc>
          <w:tcPr>
            <w:tcW w:w="3628" w:type="dxa"/>
            <w:tcBorders>
              <w:top w:val="nil"/>
              <w:left w:val="nil"/>
              <w:bottom w:val="nil"/>
              <w:right w:val="nil"/>
            </w:tcBorders>
          </w:tcPr>
          <w:p w:rsidR="0039637B" w:rsidRDefault="0039637B">
            <w:pPr>
              <w:pStyle w:val="ConsPlusNormal"/>
            </w:pPr>
          </w:p>
        </w:tc>
        <w:tc>
          <w:tcPr>
            <w:tcW w:w="1502" w:type="dxa"/>
            <w:tcBorders>
              <w:top w:val="nil"/>
              <w:left w:val="nil"/>
              <w:bottom w:val="nil"/>
              <w:right w:val="nil"/>
            </w:tcBorders>
          </w:tcPr>
          <w:p w:rsidR="0039637B" w:rsidRDefault="0039637B">
            <w:pPr>
              <w:pStyle w:val="ConsPlusNormal"/>
            </w:pPr>
          </w:p>
        </w:tc>
        <w:tc>
          <w:tcPr>
            <w:tcW w:w="6236" w:type="dxa"/>
            <w:tcBorders>
              <w:top w:val="nil"/>
              <w:left w:val="nil"/>
              <w:bottom w:val="nil"/>
              <w:right w:val="nil"/>
            </w:tcBorders>
          </w:tcPr>
          <w:p w:rsidR="0039637B" w:rsidRDefault="0039637B">
            <w:pPr>
              <w:pStyle w:val="ConsPlusNormal"/>
            </w:pPr>
            <w:r>
              <w:t>в Республике Крым - 3 единицы;</w:t>
            </w:r>
          </w:p>
        </w:tc>
        <w:tc>
          <w:tcPr>
            <w:tcW w:w="1264" w:type="dxa"/>
            <w:tcBorders>
              <w:top w:val="nil"/>
              <w:left w:val="nil"/>
              <w:bottom w:val="nil"/>
              <w:right w:val="nil"/>
            </w:tcBorders>
          </w:tcPr>
          <w:p w:rsidR="0039637B" w:rsidRDefault="0039637B">
            <w:pPr>
              <w:pStyle w:val="ConsPlusNormal"/>
            </w:pPr>
          </w:p>
        </w:tc>
        <w:tc>
          <w:tcPr>
            <w:tcW w:w="1364" w:type="dxa"/>
            <w:tcBorders>
              <w:top w:val="nil"/>
              <w:left w:val="nil"/>
              <w:bottom w:val="nil"/>
              <w:right w:val="nil"/>
            </w:tcBorders>
          </w:tcPr>
          <w:p w:rsidR="0039637B" w:rsidRDefault="0039637B">
            <w:pPr>
              <w:pStyle w:val="ConsPlusNormal"/>
            </w:pPr>
          </w:p>
        </w:tc>
        <w:tc>
          <w:tcPr>
            <w:tcW w:w="1132" w:type="dxa"/>
            <w:tcBorders>
              <w:top w:val="nil"/>
              <w:left w:val="nil"/>
              <w:bottom w:val="nil"/>
              <w:right w:val="nil"/>
            </w:tcBorders>
          </w:tcPr>
          <w:p w:rsidR="0039637B" w:rsidRDefault="0039637B">
            <w:pPr>
              <w:pStyle w:val="ConsPlusNormal"/>
            </w:pPr>
          </w:p>
        </w:tc>
        <w:tc>
          <w:tcPr>
            <w:tcW w:w="1314" w:type="dxa"/>
            <w:tcBorders>
              <w:top w:val="nil"/>
              <w:left w:val="nil"/>
              <w:bottom w:val="nil"/>
              <w:right w:val="nil"/>
            </w:tcBorders>
          </w:tcPr>
          <w:p w:rsidR="0039637B" w:rsidRDefault="0039637B">
            <w:pPr>
              <w:pStyle w:val="ConsPlusNormal"/>
            </w:pPr>
          </w:p>
        </w:tc>
        <w:tc>
          <w:tcPr>
            <w:tcW w:w="1384" w:type="dxa"/>
            <w:tcBorders>
              <w:top w:val="nil"/>
              <w:left w:val="nil"/>
              <w:bottom w:val="nil"/>
              <w:right w:val="nil"/>
            </w:tcBorders>
          </w:tcPr>
          <w:p w:rsidR="0039637B" w:rsidRDefault="0039637B">
            <w:pPr>
              <w:pStyle w:val="ConsPlusNormal"/>
            </w:pPr>
          </w:p>
        </w:tc>
      </w:tr>
      <w:tr w:rsidR="0039637B">
        <w:tc>
          <w:tcPr>
            <w:tcW w:w="3628" w:type="dxa"/>
            <w:tcBorders>
              <w:top w:val="nil"/>
              <w:left w:val="nil"/>
              <w:bottom w:val="nil"/>
              <w:right w:val="nil"/>
            </w:tcBorders>
          </w:tcPr>
          <w:p w:rsidR="0039637B" w:rsidRDefault="0039637B">
            <w:pPr>
              <w:pStyle w:val="ConsPlusNormal"/>
            </w:pPr>
          </w:p>
        </w:tc>
        <w:tc>
          <w:tcPr>
            <w:tcW w:w="1502" w:type="dxa"/>
            <w:tcBorders>
              <w:top w:val="nil"/>
              <w:left w:val="nil"/>
              <w:bottom w:val="nil"/>
              <w:right w:val="nil"/>
            </w:tcBorders>
          </w:tcPr>
          <w:p w:rsidR="0039637B" w:rsidRDefault="0039637B">
            <w:pPr>
              <w:pStyle w:val="ConsPlusNormal"/>
            </w:pPr>
          </w:p>
        </w:tc>
        <w:tc>
          <w:tcPr>
            <w:tcW w:w="6236" w:type="dxa"/>
            <w:tcBorders>
              <w:top w:val="nil"/>
              <w:left w:val="nil"/>
              <w:bottom w:val="nil"/>
              <w:right w:val="nil"/>
            </w:tcBorders>
          </w:tcPr>
          <w:p w:rsidR="0039637B" w:rsidRDefault="0039637B">
            <w:pPr>
              <w:pStyle w:val="ConsPlusNormal"/>
            </w:pPr>
            <w:r>
              <w:t>4) ввод в эксплуатацию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сельских населенных пунктов, объектам производства и переработки сельскохозяйственной продукции:</w:t>
            </w:r>
          </w:p>
        </w:tc>
        <w:tc>
          <w:tcPr>
            <w:tcW w:w="1264" w:type="dxa"/>
            <w:tcBorders>
              <w:top w:val="nil"/>
              <w:left w:val="nil"/>
              <w:bottom w:val="nil"/>
              <w:right w:val="nil"/>
            </w:tcBorders>
          </w:tcPr>
          <w:p w:rsidR="0039637B" w:rsidRDefault="0039637B">
            <w:pPr>
              <w:pStyle w:val="ConsPlusNormal"/>
            </w:pPr>
          </w:p>
        </w:tc>
        <w:tc>
          <w:tcPr>
            <w:tcW w:w="1364" w:type="dxa"/>
            <w:tcBorders>
              <w:top w:val="nil"/>
              <w:left w:val="nil"/>
              <w:bottom w:val="nil"/>
              <w:right w:val="nil"/>
            </w:tcBorders>
          </w:tcPr>
          <w:p w:rsidR="0039637B" w:rsidRDefault="0039637B">
            <w:pPr>
              <w:pStyle w:val="ConsPlusNormal"/>
            </w:pPr>
          </w:p>
        </w:tc>
        <w:tc>
          <w:tcPr>
            <w:tcW w:w="1132" w:type="dxa"/>
            <w:tcBorders>
              <w:top w:val="nil"/>
              <w:left w:val="nil"/>
              <w:bottom w:val="nil"/>
              <w:right w:val="nil"/>
            </w:tcBorders>
          </w:tcPr>
          <w:p w:rsidR="0039637B" w:rsidRDefault="0039637B">
            <w:pPr>
              <w:pStyle w:val="ConsPlusNormal"/>
            </w:pPr>
          </w:p>
        </w:tc>
        <w:tc>
          <w:tcPr>
            <w:tcW w:w="1314" w:type="dxa"/>
            <w:tcBorders>
              <w:top w:val="nil"/>
              <w:left w:val="nil"/>
              <w:bottom w:val="nil"/>
              <w:right w:val="nil"/>
            </w:tcBorders>
          </w:tcPr>
          <w:p w:rsidR="0039637B" w:rsidRDefault="0039637B">
            <w:pPr>
              <w:pStyle w:val="ConsPlusNormal"/>
            </w:pPr>
          </w:p>
        </w:tc>
        <w:tc>
          <w:tcPr>
            <w:tcW w:w="1384" w:type="dxa"/>
            <w:tcBorders>
              <w:top w:val="nil"/>
              <w:left w:val="nil"/>
              <w:bottom w:val="nil"/>
              <w:right w:val="nil"/>
            </w:tcBorders>
          </w:tcPr>
          <w:p w:rsidR="0039637B" w:rsidRDefault="0039637B">
            <w:pPr>
              <w:pStyle w:val="ConsPlusNormal"/>
            </w:pPr>
          </w:p>
        </w:tc>
      </w:tr>
      <w:tr w:rsidR="0039637B">
        <w:tc>
          <w:tcPr>
            <w:tcW w:w="3628" w:type="dxa"/>
            <w:tcBorders>
              <w:top w:val="nil"/>
              <w:left w:val="nil"/>
              <w:bottom w:val="nil"/>
              <w:right w:val="nil"/>
            </w:tcBorders>
          </w:tcPr>
          <w:p w:rsidR="0039637B" w:rsidRDefault="0039637B">
            <w:pPr>
              <w:pStyle w:val="ConsPlusNormal"/>
            </w:pPr>
          </w:p>
        </w:tc>
        <w:tc>
          <w:tcPr>
            <w:tcW w:w="1502" w:type="dxa"/>
            <w:tcBorders>
              <w:top w:val="nil"/>
              <w:left w:val="nil"/>
              <w:bottom w:val="nil"/>
              <w:right w:val="nil"/>
            </w:tcBorders>
          </w:tcPr>
          <w:p w:rsidR="0039637B" w:rsidRDefault="0039637B">
            <w:pPr>
              <w:pStyle w:val="ConsPlusNormal"/>
            </w:pPr>
          </w:p>
        </w:tc>
        <w:tc>
          <w:tcPr>
            <w:tcW w:w="6236" w:type="dxa"/>
            <w:tcBorders>
              <w:top w:val="nil"/>
              <w:left w:val="nil"/>
              <w:bottom w:val="nil"/>
              <w:right w:val="nil"/>
            </w:tcBorders>
          </w:tcPr>
          <w:p w:rsidR="0039637B" w:rsidRDefault="0039637B">
            <w:pPr>
              <w:pStyle w:val="ConsPlusNormal"/>
            </w:pPr>
            <w:r>
              <w:t>в Российской Федерации - 425,35 километра;</w:t>
            </w:r>
          </w:p>
        </w:tc>
        <w:tc>
          <w:tcPr>
            <w:tcW w:w="1264" w:type="dxa"/>
            <w:tcBorders>
              <w:top w:val="nil"/>
              <w:left w:val="nil"/>
              <w:bottom w:val="nil"/>
              <w:right w:val="nil"/>
            </w:tcBorders>
          </w:tcPr>
          <w:p w:rsidR="0039637B" w:rsidRDefault="0039637B">
            <w:pPr>
              <w:pStyle w:val="ConsPlusNormal"/>
            </w:pPr>
          </w:p>
        </w:tc>
        <w:tc>
          <w:tcPr>
            <w:tcW w:w="1364" w:type="dxa"/>
            <w:tcBorders>
              <w:top w:val="nil"/>
              <w:left w:val="nil"/>
              <w:bottom w:val="nil"/>
              <w:right w:val="nil"/>
            </w:tcBorders>
          </w:tcPr>
          <w:p w:rsidR="0039637B" w:rsidRDefault="0039637B">
            <w:pPr>
              <w:pStyle w:val="ConsPlusNormal"/>
            </w:pPr>
          </w:p>
        </w:tc>
        <w:tc>
          <w:tcPr>
            <w:tcW w:w="1132" w:type="dxa"/>
            <w:tcBorders>
              <w:top w:val="nil"/>
              <w:left w:val="nil"/>
              <w:bottom w:val="nil"/>
              <w:right w:val="nil"/>
            </w:tcBorders>
          </w:tcPr>
          <w:p w:rsidR="0039637B" w:rsidRDefault="0039637B">
            <w:pPr>
              <w:pStyle w:val="ConsPlusNormal"/>
            </w:pPr>
          </w:p>
        </w:tc>
        <w:tc>
          <w:tcPr>
            <w:tcW w:w="1314" w:type="dxa"/>
            <w:tcBorders>
              <w:top w:val="nil"/>
              <w:left w:val="nil"/>
              <w:bottom w:val="nil"/>
              <w:right w:val="nil"/>
            </w:tcBorders>
          </w:tcPr>
          <w:p w:rsidR="0039637B" w:rsidRDefault="0039637B">
            <w:pPr>
              <w:pStyle w:val="ConsPlusNormal"/>
            </w:pPr>
          </w:p>
        </w:tc>
        <w:tc>
          <w:tcPr>
            <w:tcW w:w="1384" w:type="dxa"/>
            <w:tcBorders>
              <w:top w:val="nil"/>
              <w:left w:val="nil"/>
              <w:bottom w:val="nil"/>
              <w:right w:val="nil"/>
            </w:tcBorders>
          </w:tcPr>
          <w:p w:rsidR="0039637B" w:rsidRDefault="0039637B">
            <w:pPr>
              <w:pStyle w:val="ConsPlusNormal"/>
            </w:pPr>
          </w:p>
        </w:tc>
      </w:tr>
      <w:tr w:rsidR="0039637B">
        <w:tc>
          <w:tcPr>
            <w:tcW w:w="3628" w:type="dxa"/>
            <w:tcBorders>
              <w:top w:val="nil"/>
              <w:left w:val="nil"/>
              <w:bottom w:val="nil"/>
              <w:right w:val="nil"/>
            </w:tcBorders>
          </w:tcPr>
          <w:p w:rsidR="0039637B" w:rsidRDefault="0039637B">
            <w:pPr>
              <w:pStyle w:val="ConsPlusNormal"/>
            </w:pPr>
          </w:p>
        </w:tc>
        <w:tc>
          <w:tcPr>
            <w:tcW w:w="1502" w:type="dxa"/>
            <w:tcBorders>
              <w:top w:val="nil"/>
              <w:left w:val="nil"/>
              <w:bottom w:val="nil"/>
              <w:right w:val="nil"/>
            </w:tcBorders>
          </w:tcPr>
          <w:p w:rsidR="0039637B" w:rsidRDefault="0039637B">
            <w:pPr>
              <w:pStyle w:val="ConsPlusNormal"/>
            </w:pPr>
          </w:p>
        </w:tc>
        <w:tc>
          <w:tcPr>
            <w:tcW w:w="6236" w:type="dxa"/>
            <w:tcBorders>
              <w:top w:val="nil"/>
              <w:left w:val="nil"/>
              <w:bottom w:val="nil"/>
              <w:right w:val="nil"/>
            </w:tcBorders>
          </w:tcPr>
          <w:p w:rsidR="0039637B" w:rsidRDefault="0039637B">
            <w:pPr>
              <w:pStyle w:val="ConsPlusNormal"/>
            </w:pPr>
            <w:r>
              <w:t>в Республике Крым - 3 километра</w:t>
            </w:r>
          </w:p>
        </w:tc>
        <w:tc>
          <w:tcPr>
            <w:tcW w:w="1264" w:type="dxa"/>
            <w:tcBorders>
              <w:top w:val="nil"/>
              <w:left w:val="nil"/>
              <w:bottom w:val="nil"/>
              <w:right w:val="nil"/>
            </w:tcBorders>
          </w:tcPr>
          <w:p w:rsidR="0039637B" w:rsidRDefault="0039637B">
            <w:pPr>
              <w:pStyle w:val="ConsPlusNormal"/>
            </w:pPr>
          </w:p>
        </w:tc>
        <w:tc>
          <w:tcPr>
            <w:tcW w:w="1364" w:type="dxa"/>
            <w:tcBorders>
              <w:top w:val="nil"/>
              <w:left w:val="nil"/>
              <w:bottom w:val="nil"/>
              <w:right w:val="nil"/>
            </w:tcBorders>
          </w:tcPr>
          <w:p w:rsidR="0039637B" w:rsidRDefault="0039637B">
            <w:pPr>
              <w:pStyle w:val="ConsPlusNormal"/>
            </w:pPr>
          </w:p>
        </w:tc>
        <w:tc>
          <w:tcPr>
            <w:tcW w:w="1132" w:type="dxa"/>
            <w:tcBorders>
              <w:top w:val="nil"/>
              <w:left w:val="nil"/>
              <w:bottom w:val="nil"/>
              <w:right w:val="nil"/>
            </w:tcBorders>
          </w:tcPr>
          <w:p w:rsidR="0039637B" w:rsidRDefault="0039637B">
            <w:pPr>
              <w:pStyle w:val="ConsPlusNormal"/>
            </w:pPr>
          </w:p>
        </w:tc>
        <w:tc>
          <w:tcPr>
            <w:tcW w:w="1314" w:type="dxa"/>
            <w:tcBorders>
              <w:top w:val="nil"/>
              <w:left w:val="nil"/>
              <w:bottom w:val="nil"/>
              <w:right w:val="nil"/>
            </w:tcBorders>
          </w:tcPr>
          <w:p w:rsidR="0039637B" w:rsidRDefault="0039637B">
            <w:pPr>
              <w:pStyle w:val="ConsPlusNormal"/>
            </w:pPr>
          </w:p>
        </w:tc>
        <w:tc>
          <w:tcPr>
            <w:tcW w:w="1384" w:type="dxa"/>
            <w:tcBorders>
              <w:top w:val="nil"/>
              <w:left w:val="nil"/>
              <w:bottom w:val="nil"/>
              <w:right w:val="nil"/>
            </w:tcBorders>
          </w:tcPr>
          <w:p w:rsidR="0039637B" w:rsidRDefault="0039637B">
            <w:pPr>
              <w:pStyle w:val="ConsPlusNormal"/>
            </w:pPr>
          </w:p>
        </w:tc>
      </w:tr>
    </w:tbl>
    <w:p w:rsidR="0039637B" w:rsidRDefault="0039637B">
      <w:pPr>
        <w:sectPr w:rsidR="0039637B">
          <w:pgSz w:w="16838" w:h="11905" w:orient="landscape"/>
          <w:pgMar w:top="1701" w:right="1134" w:bottom="850" w:left="1134" w:header="0" w:footer="0" w:gutter="0"/>
          <w:cols w:space="720"/>
        </w:sectPr>
      </w:pPr>
    </w:p>
    <w:p w:rsidR="0039637B" w:rsidRDefault="0039637B">
      <w:pPr>
        <w:pStyle w:val="ConsPlusNormal"/>
        <w:jc w:val="both"/>
      </w:pPr>
    </w:p>
    <w:p w:rsidR="0039637B" w:rsidRDefault="0039637B">
      <w:pPr>
        <w:pStyle w:val="ConsPlusNormal"/>
        <w:ind w:firstLine="540"/>
        <w:jc w:val="both"/>
      </w:pPr>
      <w:r>
        <w:t xml:space="preserve">в подразделе "г. Севастополь" </w:t>
      </w:r>
      <w:hyperlink r:id="rId140" w:history="1">
        <w:r>
          <w:rPr>
            <w:color w:val="0000FF"/>
          </w:rPr>
          <w:t>позицию</w:t>
        </w:r>
      </w:hyperlink>
      <w:r>
        <w:t>, касающуюся ведомственной целевой программы "Устойчивое развитие сельских территорий", изложить в следующей редакции:</w:t>
      </w:r>
    </w:p>
    <w:p w:rsidR="0039637B" w:rsidRDefault="0039637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628"/>
        <w:gridCol w:w="1502"/>
        <w:gridCol w:w="6236"/>
        <w:gridCol w:w="1264"/>
        <w:gridCol w:w="1364"/>
        <w:gridCol w:w="1132"/>
        <w:gridCol w:w="1314"/>
        <w:gridCol w:w="1384"/>
      </w:tblGrid>
      <w:tr w:rsidR="0039637B">
        <w:tc>
          <w:tcPr>
            <w:tcW w:w="3628" w:type="dxa"/>
            <w:vMerge w:val="restart"/>
            <w:tcBorders>
              <w:top w:val="nil"/>
              <w:left w:val="nil"/>
              <w:bottom w:val="nil"/>
              <w:right w:val="nil"/>
            </w:tcBorders>
          </w:tcPr>
          <w:p w:rsidR="0039637B" w:rsidRDefault="0039637B">
            <w:pPr>
              <w:pStyle w:val="ConsPlusNormal"/>
            </w:pPr>
            <w:r>
              <w:t>"Ведомственная целевая программа "Устойчивое развитие сельских территорий"</w:t>
            </w:r>
          </w:p>
        </w:tc>
        <w:tc>
          <w:tcPr>
            <w:tcW w:w="1502" w:type="dxa"/>
            <w:vMerge w:val="restart"/>
            <w:tcBorders>
              <w:top w:val="nil"/>
              <w:left w:val="nil"/>
              <w:bottom w:val="nil"/>
              <w:right w:val="nil"/>
            </w:tcBorders>
          </w:tcPr>
          <w:p w:rsidR="0039637B" w:rsidRDefault="0039637B">
            <w:pPr>
              <w:pStyle w:val="ConsPlusNormal"/>
              <w:jc w:val="center"/>
            </w:pPr>
            <w:r>
              <w:t>2019 год</w:t>
            </w:r>
          </w:p>
        </w:tc>
        <w:tc>
          <w:tcPr>
            <w:tcW w:w="6236" w:type="dxa"/>
            <w:tcBorders>
              <w:top w:val="nil"/>
              <w:left w:val="nil"/>
              <w:bottom w:val="nil"/>
              <w:right w:val="nil"/>
            </w:tcBorders>
          </w:tcPr>
          <w:p w:rsidR="0039637B" w:rsidRDefault="0039637B">
            <w:pPr>
              <w:pStyle w:val="ConsPlusNormal"/>
            </w:pPr>
            <w:r>
              <w:t>создание комфортных условий жизнедеятельности в сельской местности г. Севастополя</w:t>
            </w:r>
          </w:p>
        </w:tc>
        <w:tc>
          <w:tcPr>
            <w:tcW w:w="1264" w:type="dxa"/>
            <w:tcBorders>
              <w:top w:val="nil"/>
              <w:left w:val="nil"/>
              <w:bottom w:val="nil"/>
              <w:right w:val="nil"/>
            </w:tcBorders>
          </w:tcPr>
          <w:p w:rsidR="0039637B" w:rsidRDefault="0039637B">
            <w:pPr>
              <w:pStyle w:val="ConsPlusNormal"/>
              <w:jc w:val="center"/>
            </w:pPr>
            <w:r>
              <w:t>62767</w:t>
            </w:r>
          </w:p>
        </w:tc>
        <w:tc>
          <w:tcPr>
            <w:tcW w:w="1364" w:type="dxa"/>
            <w:tcBorders>
              <w:top w:val="nil"/>
              <w:left w:val="nil"/>
              <w:bottom w:val="nil"/>
              <w:right w:val="nil"/>
            </w:tcBorders>
          </w:tcPr>
          <w:p w:rsidR="0039637B" w:rsidRDefault="0039637B">
            <w:pPr>
              <w:pStyle w:val="ConsPlusNormal"/>
              <w:jc w:val="center"/>
            </w:pPr>
            <w:r>
              <w:t>58037</w:t>
            </w:r>
          </w:p>
        </w:tc>
        <w:tc>
          <w:tcPr>
            <w:tcW w:w="1132" w:type="dxa"/>
            <w:tcBorders>
              <w:top w:val="nil"/>
              <w:left w:val="nil"/>
              <w:bottom w:val="nil"/>
              <w:right w:val="nil"/>
            </w:tcBorders>
          </w:tcPr>
          <w:p w:rsidR="0039637B" w:rsidRDefault="0039637B">
            <w:pPr>
              <w:pStyle w:val="ConsPlusNormal"/>
              <w:jc w:val="center"/>
            </w:pPr>
            <w:r>
              <w:t>-</w:t>
            </w:r>
          </w:p>
        </w:tc>
        <w:tc>
          <w:tcPr>
            <w:tcW w:w="1314" w:type="dxa"/>
            <w:tcBorders>
              <w:top w:val="nil"/>
              <w:left w:val="nil"/>
              <w:bottom w:val="nil"/>
              <w:right w:val="nil"/>
            </w:tcBorders>
          </w:tcPr>
          <w:p w:rsidR="0039637B" w:rsidRDefault="0039637B">
            <w:pPr>
              <w:pStyle w:val="ConsPlusNormal"/>
              <w:jc w:val="center"/>
            </w:pPr>
            <w:r>
              <w:t>2901,8</w:t>
            </w:r>
          </w:p>
        </w:tc>
        <w:tc>
          <w:tcPr>
            <w:tcW w:w="1384" w:type="dxa"/>
            <w:tcBorders>
              <w:top w:val="nil"/>
              <w:left w:val="nil"/>
              <w:bottom w:val="nil"/>
              <w:right w:val="nil"/>
            </w:tcBorders>
          </w:tcPr>
          <w:p w:rsidR="0039637B" w:rsidRDefault="0039637B">
            <w:pPr>
              <w:pStyle w:val="ConsPlusNormal"/>
              <w:jc w:val="center"/>
            </w:pPr>
            <w:r>
              <w:t>1828,2";</w:t>
            </w:r>
          </w:p>
        </w:tc>
      </w:tr>
      <w:tr w:rsidR="0039637B">
        <w:tc>
          <w:tcPr>
            <w:tcW w:w="3628" w:type="dxa"/>
            <w:vMerge/>
            <w:tcBorders>
              <w:top w:val="nil"/>
              <w:left w:val="nil"/>
              <w:bottom w:val="nil"/>
              <w:right w:val="nil"/>
            </w:tcBorders>
          </w:tcPr>
          <w:p w:rsidR="0039637B" w:rsidRDefault="0039637B"/>
        </w:tc>
        <w:tc>
          <w:tcPr>
            <w:tcW w:w="1502" w:type="dxa"/>
            <w:vMerge/>
            <w:tcBorders>
              <w:top w:val="nil"/>
              <w:left w:val="nil"/>
              <w:bottom w:val="nil"/>
              <w:right w:val="nil"/>
            </w:tcBorders>
          </w:tcPr>
          <w:p w:rsidR="0039637B" w:rsidRDefault="0039637B"/>
        </w:tc>
        <w:tc>
          <w:tcPr>
            <w:tcW w:w="6236" w:type="dxa"/>
            <w:tcBorders>
              <w:top w:val="nil"/>
              <w:left w:val="nil"/>
              <w:bottom w:val="nil"/>
              <w:right w:val="nil"/>
            </w:tcBorders>
          </w:tcPr>
          <w:p w:rsidR="0039637B" w:rsidRDefault="0039637B">
            <w:pPr>
              <w:pStyle w:val="ConsPlusNormal"/>
            </w:pPr>
            <w:r>
              <w:t>ввод (приобретение) жилья для граждан, проживающих в сельской местности:</w:t>
            </w:r>
          </w:p>
        </w:tc>
        <w:tc>
          <w:tcPr>
            <w:tcW w:w="1264" w:type="dxa"/>
            <w:tcBorders>
              <w:top w:val="nil"/>
              <w:left w:val="nil"/>
              <w:bottom w:val="nil"/>
              <w:right w:val="nil"/>
            </w:tcBorders>
          </w:tcPr>
          <w:p w:rsidR="0039637B" w:rsidRDefault="0039637B">
            <w:pPr>
              <w:pStyle w:val="ConsPlusNormal"/>
            </w:pPr>
          </w:p>
        </w:tc>
        <w:tc>
          <w:tcPr>
            <w:tcW w:w="1364" w:type="dxa"/>
            <w:tcBorders>
              <w:top w:val="nil"/>
              <w:left w:val="nil"/>
              <w:bottom w:val="nil"/>
              <w:right w:val="nil"/>
            </w:tcBorders>
          </w:tcPr>
          <w:p w:rsidR="0039637B" w:rsidRDefault="0039637B">
            <w:pPr>
              <w:pStyle w:val="ConsPlusNormal"/>
            </w:pPr>
          </w:p>
        </w:tc>
        <w:tc>
          <w:tcPr>
            <w:tcW w:w="1132" w:type="dxa"/>
            <w:tcBorders>
              <w:top w:val="nil"/>
              <w:left w:val="nil"/>
              <w:bottom w:val="nil"/>
              <w:right w:val="nil"/>
            </w:tcBorders>
          </w:tcPr>
          <w:p w:rsidR="0039637B" w:rsidRDefault="0039637B">
            <w:pPr>
              <w:pStyle w:val="ConsPlusNormal"/>
            </w:pPr>
          </w:p>
        </w:tc>
        <w:tc>
          <w:tcPr>
            <w:tcW w:w="1314" w:type="dxa"/>
            <w:tcBorders>
              <w:top w:val="nil"/>
              <w:left w:val="nil"/>
              <w:bottom w:val="nil"/>
              <w:right w:val="nil"/>
            </w:tcBorders>
          </w:tcPr>
          <w:p w:rsidR="0039637B" w:rsidRDefault="0039637B">
            <w:pPr>
              <w:pStyle w:val="ConsPlusNormal"/>
            </w:pPr>
          </w:p>
        </w:tc>
        <w:tc>
          <w:tcPr>
            <w:tcW w:w="1384" w:type="dxa"/>
            <w:tcBorders>
              <w:top w:val="nil"/>
              <w:left w:val="nil"/>
              <w:bottom w:val="nil"/>
              <w:right w:val="nil"/>
            </w:tcBorders>
          </w:tcPr>
          <w:p w:rsidR="0039637B" w:rsidRDefault="0039637B">
            <w:pPr>
              <w:pStyle w:val="ConsPlusNormal"/>
            </w:pPr>
          </w:p>
        </w:tc>
      </w:tr>
      <w:tr w:rsidR="0039637B">
        <w:tc>
          <w:tcPr>
            <w:tcW w:w="3628" w:type="dxa"/>
            <w:vMerge/>
            <w:tcBorders>
              <w:top w:val="nil"/>
              <w:left w:val="nil"/>
              <w:bottom w:val="nil"/>
              <w:right w:val="nil"/>
            </w:tcBorders>
          </w:tcPr>
          <w:p w:rsidR="0039637B" w:rsidRDefault="0039637B"/>
        </w:tc>
        <w:tc>
          <w:tcPr>
            <w:tcW w:w="1502" w:type="dxa"/>
            <w:vMerge/>
            <w:tcBorders>
              <w:top w:val="nil"/>
              <w:left w:val="nil"/>
              <w:bottom w:val="nil"/>
              <w:right w:val="nil"/>
            </w:tcBorders>
          </w:tcPr>
          <w:p w:rsidR="0039637B" w:rsidRDefault="0039637B"/>
        </w:tc>
        <w:tc>
          <w:tcPr>
            <w:tcW w:w="6236" w:type="dxa"/>
            <w:tcBorders>
              <w:top w:val="nil"/>
              <w:left w:val="nil"/>
              <w:bottom w:val="nil"/>
              <w:right w:val="nil"/>
            </w:tcBorders>
          </w:tcPr>
          <w:p w:rsidR="0039637B" w:rsidRDefault="0039637B">
            <w:pPr>
              <w:pStyle w:val="ConsPlusNormal"/>
            </w:pPr>
            <w:r>
              <w:t>в Российской Федерации - 325,73 тыс. кв. метров;</w:t>
            </w:r>
          </w:p>
        </w:tc>
        <w:tc>
          <w:tcPr>
            <w:tcW w:w="1264" w:type="dxa"/>
            <w:tcBorders>
              <w:top w:val="nil"/>
              <w:left w:val="nil"/>
              <w:bottom w:val="nil"/>
              <w:right w:val="nil"/>
            </w:tcBorders>
          </w:tcPr>
          <w:p w:rsidR="0039637B" w:rsidRDefault="0039637B">
            <w:pPr>
              <w:pStyle w:val="ConsPlusNormal"/>
            </w:pPr>
          </w:p>
        </w:tc>
        <w:tc>
          <w:tcPr>
            <w:tcW w:w="1364" w:type="dxa"/>
            <w:tcBorders>
              <w:top w:val="nil"/>
              <w:left w:val="nil"/>
              <w:bottom w:val="nil"/>
              <w:right w:val="nil"/>
            </w:tcBorders>
          </w:tcPr>
          <w:p w:rsidR="0039637B" w:rsidRDefault="0039637B">
            <w:pPr>
              <w:pStyle w:val="ConsPlusNormal"/>
            </w:pPr>
          </w:p>
        </w:tc>
        <w:tc>
          <w:tcPr>
            <w:tcW w:w="1132" w:type="dxa"/>
            <w:tcBorders>
              <w:top w:val="nil"/>
              <w:left w:val="nil"/>
              <w:bottom w:val="nil"/>
              <w:right w:val="nil"/>
            </w:tcBorders>
          </w:tcPr>
          <w:p w:rsidR="0039637B" w:rsidRDefault="0039637B">
            <w:pPr>
              <w:pStyle w:val="ConsPlusNormal"/>
            </w:pPr>
          </w:p>
        </w:tc>
        <w:tc>
          <w:tcPr>
            <w:tcW w:w="1314" w:type="dxa"/>
            <w:tcBorders>
              <w:top w:val="nil"/>
              <w:left w:val="nil"/>
              <w:bottom w:val="nil"/>
              <w:right w:val="nil"/>
            </w:tcBorders>
          </w:tcPr>
          <w:p w:rsidR="0039637B" w:rsidRDefault="0039637B">
            <w:pPr>
              <w:pStyle w:val="ConsPlusNormal"/>
            </w:pPr>
          </w:p>
        </w:tc>
        <w:tc>
          <w:tcPr>
            <w:tcW w:w="1384" w:type="dxa"/>
            <w:tcBorders>
              <w:top w:val="nil"/>
              <w:left w:val="nil"/>
              <w:bottom w:val="nil"/>
              <w:right w:val="nil"/>
            </w:tcBorders>
          </w:tcPr>
          <w:p w:rsidR="0039637B" w:rsidRDefault="0039637B">
            <w:pPr>
              <w:pStyle w:val="ConsPlusNormal"/>
            </w:pPr>
          </w:p>
        </w:tc>
      </w:tr>
      <w:tr w:rsidR="0039637B">
        <w:tc>
          <w:tcPr>
            <w:tcW w:w="3628" w:type="dxa"/>
            <w:vMerge/>
            <w:tcBorders>
              <w:top w:val="nil"/>
              <w:left w:val="nil"/>
              <w:bottom w:val="nil"/>
              <w:right w:val="nil"/>
            </w:tcBorders>
          </w:tcPr>
          <w:p w:rsidR="0039637B" w:rsidRDefault="0039637B"/>
        </w:tc>
        <w:tc>
          <w:tcPr>
            <w:tcW w:w="1502" w:type="dxa"/>
            <w:vMerge/>
            <w:tcBorders>
              <w:top w:val="nil"/>
              <w:left w:val="nil"/>
              <w:bottom w:val="nil"/>
              <w:right w:val="nil"/>
            </w:tcBorders>
          </w:tcPr>
          <w:p w:rsidR="0039637B" w:rsidRDefault="0039637B"/>
        </w:tc>
        <w:tc>
          <w:tcPr>
            <w:tcW w:w="6236" w:type="dxa"/>
            <w:tcBorders>
              <w:top w:val="nil"/>
              <w:left w:val="nil"/>
              <w:bottom w:val="nil"/>
              <w:right w:val="nil"/>
            </w:tcBorders>
          </w:tcPr>
          <w:p w:rsidR="0039637B" w:rsidRDefault="0039637B">
            <w:pPr>
              <w:pStyle w:val="ConsPlusNormal"/>
            </w:pPr>
            <w:r>
              <w:t>в г. Севастополе - 0,1 тыс. кв. метров;</w:t>
            </w:r>
          </w:p>
        </w:tc>
        <w:tc>
          <w:tcPr>
            <w:tcW w:w="1264" w:type="dxa"/>
            <w:tcBorders>
              <w:top w:val="nil"/>
              <w:left w:val="nil"/>
              <w:bottom w:val="nil"/>
              <w:right w:val="nil"/>
            </w:tcBorders>
          </w:tcPr>
          <w:p w:rsidR="0039637B" w:rsidRDefault="0039637B">
            <w:pPr>
              <w:pStyle w:val="ConsPlusNormal"/>
            </w:pPr>
          </w:p>
        </w:tc>
        <w:tc>
          <w:tcPr>
            <w:tcW w:w="1364" w:type="dxa"/>
            <w:tcBorders>
              <w:top w:val="nil"/>
              <w:left w:val="nil"/>
              <w:bottom w:val="nil"/>
              <w:right w:val="nil"/>
            </w:tcBorders>
          </w:tcPr>
          <w:p w:rsidR="0039637B" w:rsidRDefault="0039637B">
            <w:pPr>
              <w:pStyle w:val="ConsPlusNormal"/>
            </w:pPr>
          </w:p>
        </w:tc>
        <w:tc>
          <w:tcPr>
            <w:tcW w:w="1132" w:type="dxa"/>
            <w:tcBorders>
              <w:top w:val="nil"/>
              <w:left w:val="nil"/>
              <w:bottom w:val="nil"/>
              <w:right w:val="nil"/>
            </w:tcBorders>
          </w:tcPr>
          <w:p w:rsidR="0039637B" w:rsidRDefault="0039637B">
            <w:pPr>
              <w:pStyle w:val="ConsPlusNormal"/>
            </w:pPr>
          </w:p>
        </w:tc>
        <w:tc>
          <w:tcPr>
            <w:tcW w:w="1314" w:type="dxa"/>
            <w:tcBorders>
              <w:top w:val="nil"/>
              <w:left w:val="nil"/>
              <w:bottom w:val="nil"/>
              <w:right w:val="nil"/>
            </w:tcBorders>
          </w:tcPr>
          <w:p w:rsidR="0039637B" w:rsidRDefault="0039637B">
            <w:pPr>
              <w:pStyle w:val="ConsPlusNormal"/>
            </w:pPr>
          </w:p>
        </w:tc>
        <w:tc>
          <w:tcPr>
            <w:tcW w:w="1384" w:type="dxa"/>
            <w:tcBorders>
              <w:top w:val="nil"/>
              <w:left w:val="nil"/>
              <w:bottom w:val="nil"/>
              <w:right w:val="nil"/>
            </w:tcBorders>
          </w:tcPr>
          <w:p w:rsidR="0039637B" w:rsidRDefault="0039637B">
            <w:pPr>
              <w:pStyle w:val="ConsPlusNormal"/>
            </w:pPr>
          </w:p>
        </w:tc>
      </w:tr>
      <w:tr w:rsidR="0039637B">
        <w:tc>
          <w:tcPr>
            <w:tcW w:w="3628" w:type="dxa"/>
            <w:vMerge/>
            <w:tcBorders>
              <w:top w:val="nil"/>
              <w:left w:val="nil"/>
              <w:bottom w:val="nil"/>
              <w:right w:val="nil"/>
            </w:tcBorders>
          </w:tcPr>
          <w:p w:rsidR="0039637B" w:rsidRDefault="0039637B"/>
        </w:tc>
        <w:tc>
          <w:tcPr>
            <w:tcW w:w="1502" w:type="dxa"/>
            <w:vMerge/>
            <w:tcBorders>
              <w:top w:val="nil"/>
              <w:left w:val="nil"/>
              <w:bottom w:val="nil"/>
              <w:right w:val="nil"/>
            </w:tcBorders>
          </w:tcPr>
          <w:p w:rsidR="0039637B" w:rsidRDefault="0039637B"/>
        </w:tc>
        <w:tc>
          <w:tcPr>
            <w:tcW w:w="6236" w:type="dxa"/>
            <w:tcBorders>
              <w:top w:val="nil"/>
              <w:left w:val="nil"/>
              <w:bottom w:val="nil"/>
              <w:right w:val="nil"/>
            </w:tcBorders>
          </w:tcPr>
          <w:p w:rsidR="0039637B" w:rsidRDefault="0039637B">
            <w:pPr>
              <w:pStyle w:val="ConsPlusNormal"/>
            </w:pPr>
            <w:r>
              <w:t>в том числе для молодых семей и молодых специалистов:</w:t>
            </w:r>
          </w:p>
        </w:tc>
        <w:tc>
          <w:tcPr>
            <w:tcW w:w="1264" w:type="dxa"/>
            <w:tcBorders>
              <w:top w:val="nil"/>
              <w:left w:val="nil"/>
              <w:bottom w:val="nil"/>
              <w:right w:val="nil"/>
            </w:tcBorders>
          </w:tcPr>
          <w:p w:rsidR="0039637B" w:rsidRDefault="0039637B">
            <w:pPr>
              <w:pStyle w:val="ConsPlusNormal"/>
            </w:pPr>
          </w:p>
        </w:tc>
        <w:tc>
          <w:tcPr>
            <w:tcW w:w="1364" w:type="dxa"/>
            <w:tcBorders>
              <w:top w:val="nil"/>
              <w:left w:val="nil"/>
              <w:bottom w:val="nil"/>
              <w:right w:val="nil"/>
            </w:tcBorders>
          </w:tcPr>
          <w:p w:rsidR="0039637B" w:rsidRDefault="0039637B">
            <w:pPr>
              <w:pStyle w:val="ConsPlusNormal"/>
            </w:pPr>
          </w:p>
        </w:tc>
        <w:tc>
          <w:tcPr>
            <w:tcW w:w="1132" w:type="dxa"/>
            <w:tcBorders>
              <w:top w:val="nil"/>
              <w:left w:val="nil"/>
              <w:bottom w:val="nil"/>
              <w:right w:val="nil"/>
            </w:tcBorders>
          </w:tcPr>
          <w:p w:rsidR="0039637B" w:rsidRDefault="0039637B">
            <w:pPr>
              <w:pStyle w:val="ConsPlusNormal"/>
            </w:pPr>
          </w:p>
        </w:tc>
        <w:tc>
          <w:tcPr>
            <w:tcW w:w="1314" w:type="dxa"/>
            <w:tcBorders>
              <w:top w:val="nil"/>
              <w:left w:val="nil"/>
              <w:bottom w:val="nil"/>
              <w:right w:val="nil"/>
            </w:tcBorders>
          </w:tcPr>
          <w:p w:rsidR="0039637B" w:rsidRDefault="0039637B">
            <w:pPr>
              <w:pStyle w:val="ConsPlusNormal"/>
            </w:pPr>
          </w:p>
        </w:tc>
        <w:tc>
          <w:tcPr>
            <w:tcW w:w="1384" w:type="dxa"/>
            <w:tcBorders>
              <w:top w:val="nil"/>
              <w:left w:val="nil"/>
              <w:bottom w:val="nil"/>
              <w:right w:val="nil"/>
            </w:tcBorders>
          </w:tcPr>
          <w:p w:rsidR="0039637B" w:rsidRDefault="0039637B">
            <w:pPr>
              <w:pStyle w:val="ConsPlusNormal"/>
            </w:pPr>
          </w:p>
        </w:tc>
      </w:tr>
      <w:tr w:rsidR="0039637B">
        <w:tc>
          <w:tcPr>
            <w:tcW w:w="3628" w:type="dxa"/>
            <w:vMerge/>
            <w:tcBorders>
              <w:top w:val="nil"/>
              <w:left w:val="nil"/>
              <w:bottom w:val="nil"/>
              <w:right w:val="nil"/>
            </w:tcBorders>
          </w:tcPr>
          <w:p w:rsidR="0039637B" w:rsidRDefault="0039637B"/>
        </w:tc>
        <w:tc>
          <w:tcPr>
            <w:tcW w:w="1502" w:type="dxa"/>
            <w:vMerge/>
            <w:tcBorders>
              <w:top w:val="nil"/>
              <w:left w:val="nil"/>
              <w:bottom w:val="nil"/>
              <w:right w:val="nil"/>
            </w:tcBorders>
          </w:tcPr>
          <w:p w:rsidR="0039637B" w:rsidRDefault="0039637B"/>
        </w:tc>
        <w:tc>
          <w:tcPr>
            <w:tcW w:w="6236" w:type="dxa"/>
            <w:tcBorders>
              <w:top w:val="nil"/>
              <w:left w:val="nil"/>
              <w:bottom w:val="nil"/>
              <w:right w:val="nil"/>
            </w:tcBorders>
          </w:tcPr>
          <w:p w:rsidR="0039637B" w:rsidRDefault="0039637B">
            <w:pPr>
              <w:pStyle w:val="ConsPlusNormal"/>
            </w:pPr>
            <w:r>
              <w:t>в Российской Федерации - 165,65 тыс. кв. метров;</w:t>
            </w:r>
          </w:p>
        </w:tc>
        <w:tc>
          <w:tcPr>
            <w:tcW w:w="1264" w:type="dxa"/>
            <w:tcBorders>
              <w:top w:val="nil"/>
              <w:left w:val="nil"/>
              <w:bottom w:val="nil"/>
              <w:right w:val="nil"/>
            </w:tcBorders>
          </w:tcPr>
          <w:p w:rsidR="0039637B" w:rsidRDefault="0039637B">
            <w:pPr>
              <w:pStyle w:val="ConsPlusNormal"/>
            </w:pPr>
          </w:p>
        </w:tc>
        <w:tc>
          <w:tcPr>
            <w:tcW w:w="1364" w:type="dxa"/>
            <w:tcBorders>
              <w:top w:val="nil"/>
              <w:left w:val="nil"/>
              <w:bottom w:val="nil"/>
              <w:right w:val="nil"/>
            </w:tcBorders>
          </w:tcPr>
          <w:p w:rsidR="0039637B" w:rsidRDefault="0039637B">
            <w:pPr>
              <w:pStyle w:val="ConsPlusNormal"/>
            </w:pPr>
          </w:p>
        </w:tc>
        <w:tc>
          <w:tcPr>
            <w:tcW w:w="1132" w:type="dxa"/>
            <w:tcBorders>
              <w:top w:val="nil"/>
              <w:left w:val="nil"/>
              <w:bottom w:val="nil"/>
              <w:right w:val="nil"/>
            </w:tcBorders>
          </w:tcPr>
          <w:p w:rsidR="0039637B" w:rsidRDefault="0039637B">
            <w:pPr>
              <w:pStyle w:val="ConsPlusNormal"/>
            </w:pPr>
          </w:p>
        </w:tc>
        <w:tc>
          <w:tcPr>
            <w:tcW w:w="1314" w:type="dxa"/>
            <w:tcBorders>
              <w:top w:val="nil"/>
              <w:left w:val="nil"/>
              <w:bottom w:val="nil"/>
              <w:right w:val="nil"/>
            </w:tcBorders>
          </w:tcPr>
          <w:p w:rsidR="0039637B" w:rsidRDefault="0039637B">
            <w:pPr>
              <w:pStyle w:val="ConsPlusNormal"/>
            </w:pPr>
          </w:p>
        </w:tc>
        <w:tc>
          <w:tcPr>
            <w:tcW w:w="1384" w:type="dxa"/>
            <w:tcBorders>
              <w:top w:val="nil"/>
              <w:left w:val="nil"/>
              <w:bottom w:val="nil"/>
              <w:right w:val="nil"/>
            </w:tcBorders>
          </w:tcPr>
          <w:p w:rsidR="0039637B" w:rsidRDefault="0039637B">
            <w:pPr>
              <w:pStyle w:val="ConsPlusNormal"/>
            </w:pPr>
          </w:p>
        </w:tc>
      </w:tr>
      <w:tr w:rsidR="0039637B">
        <w:tc>
          <w:tcPr>
            <w:tcW w:w="3628" w:type="dxa"/>
            <w:vMerge/>
            <w:tcBorders>
              <w:top w:val="nil"/>
              <w:left w:val="nil"/>
              <w:bottom w:val="nil"/>
              <w:right w:val="nil"/>
            </w:tcBorders>
          </w:tcPr>
          <w:p w:rsidR="0039637B" w:rsidRDefault="0039637B"/>
        </w:tc>
        <w:tc>
          <w:tcPr>
            <w:tcW w:w="1502" w:type="dxa"/>
            <w:vMerge/>
            <w:tcBorders>
              <w:top w:val="nil"/>
              <w:left w:val="nil"/>
              <w:bottom w:val="nil"/>
              <w:right w:val="nil"/>
            </w:tcBorders>
          </w:tcPr>
          <w:p w:rsidR="0039637B" w:rsidRDefault="0039637B"/>
        </w:tc>
        <w:tc>
          <w:tcPr>
            <w:tcW w:w="6236" w:type="dxa"/>
            <w:tcBorders>
              <w:top w:val="nil"/>
              <w:left w:val="nil"/>
              <w:bottom w:val="nil"/>
              <w:right w:val="nil"/>
            </w:tcBorders>
          </w:tcPr>
          <w:p w:rsidR="0039637B" w:rsidRDefault="0039637B">
            <w:pPr>
              <w:pStyle w:val="ConsPlusNormal"/>
            </w:pPr>
            <w:r>
              <w:t>в г. Севастополе - 0,1 тыс. кв. метров;</w:t>
            </w:r>
          </w:p>
        </w:tc>
        <w:tc>
          <w:tcPr>
            <w:tcW w:w="1264" w:type="dxa"/>
            <w:tcBorders>
              <w:top w:val="nil"/>
              <w:left w:val="nil"/>
              <w:bottom w:val="nil"/>
              <w:right w:val="nil"/>
            </w:tcBorders>
          </w:tcPr>
          <w:p w:rsidR="0039637B" w:rsidRDefault="0039637B">
            <w:pPr>
              <w:pStyle w:val="ConsPlusNormal"/>
            </w:pPr>
          </w:p>
        </w:tc>
        <w:tc>
          <w:tcPr>
            <w:tcW w:w="1364" w:type="dxa"/>
            <w:tcBorders>
              <w:top w:val="nil"/>
              <w:left w:val="nil"/>
              <w:bottom w:val="nil"/>
              <w:right w:val="nil"/>
            </w:tcBorders>
          </w:tcPr>
          <w:p w:rsidR="0039637B" w:rsidRDefault="0039637B">
            <w:pPr>
              <w:pStyle w:val="ConsPlusNormal"/>
            </w:pPr>
          </w:p>
        </w:tc>
        <w:tc>
          <w:tcPr>
            <w:tcW w:w="1132" w:type="dxa"/>
            <w:tcBorders>
              <w:top w:val="nil"/>
              <w:left w:val="nil"/>
              <w:bottom w:val="nil"/>
              <w:right w:val="nil"/>
            </w:tcBorders>
          </w:tcPr>
          <w:p w:rsidR="0039637B" w:rsidRDefault="0039637B">
            <w:pPr>
              <w:pStyle w:val="ConsPlusNormal"/>
            </w:pPr>
          </w:p>
        </w:tc>
        <w:tc>
          <w:tcPr>
            <w:tcW w:w="1314" w:type="dxa"/>
            <w:tcBorders>
              <w:top w:val="nil"/>
              <w:left w:val="nil"/>
              <w:bottom w:val="nil"/>
              <w:right w:val="nil"/>
            </w:tcBorders>
          </w:tcPr>
          <w:p w:rsidR="0039637B" w:rsidRDefault="0039637B">
            <w:pPr>
              <w:pStyle w:val="ConsPlusNormal"/>
            </w:pPr>
          </w:p>
        </w:tc>
        <w:tc>
          <w:tcPr>
            <w:tcW w:w="1384" w:type="dxa"/>
            <w:tcBorders>
              <w:top w:val="nil"/>
              <w:left w:val="nil"/>
              <w:bottom w:val="nil"/>
              <w:right w:val="nil"/>
            </w:tcBorders>
          </w:tcPr>
          <w:p w:rsidR="0039637B" w:rsidRDefault="0039637B">
            <w:pPr>
              <w:pStyle w:val="ConsPlusNormal"/>
            </w:pPr>
          </w:p>
        </w:tc>
      </w:tr>
      <w:tr w:rsidR="0039637B">
        <w:tc>
          <w:tcPr>
            <w:tcW w:w="3628" w:type="dxa"/>
            <w:vMerge/>
            <w:tcBorders>
              <w:top w:val="nil"/>
              <w:left w:val="nil"/>
              <w:bottom w:val="nil"/>
              <w:right w:val="nil"/>
            </w:tcBorders>
          </w:tcPr>
          <w:p w:rsidR="0039637B" w:rsidRDefault="0039637B"/>
        </w:tc>
        <w:tc>
          <w:tcPr>
            <w:tcW w:w="1502" w:type="dxa"/>
            <w:vMerge/>
            <w:tcBorders>
              <w:top w:val="nil"/>
              <w:left w:val="nil"/>
              <w:bottom w:val="nil"/>
              <w:right w:val="nil"/>
            </w:tcBorders>
          </w:tcPr>
          <w:p w:rsidR="0039637B" w:rsidRDefault="0039637B"/>
        </w:tc>
        <w:tc>
          <w:tcPr>
            <w:tcW w:w="6236" w:type="dxa"/>
            <w:tcBorders>
              <w:top w:val="nil"/>
              <w:left w:val="nil"/>
              <w:bottom w:val="nil"/>
              <w:right w:val="nil"/>
            </w:tcBorders>
          </w:tcPr>
          <w:p w:rsidR="0039637B" w:rsidRDefault="0039637B">
            <w:pPr>
              <w:pStyle w:val="ConsPlusNormal"/>
            </w:pPr>
            <w:r>
              <w:t>ввод в эксплуатацию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сельских населенных пунктов, объектам производства и переработки сельскохозяйственной продукции:</w:t>
            </w:r>
          </w:p>
        </w:tc>
        <w:tc>
          <w:tcPr>
            <w:tcW w:w="1264" w:type="dxa"/>
            <w:tcBorders>
              <w:top w:val="nil"/>
              <w:left w:val="nil"/>
              <w:bottom w:val="nil"/>
              <w:right w:val="nil"/>
            </w:tcBorders>
          </w:tcPr>
          <w:p w:rsidR="0039637B" w:rsidRDefault="0039637B">
            <w:pPr>
              <w:pStyle w:val="ConsPlusNormal"/>
            </w:pPr>
          </w:p>
        </w:tc>
        <w:tc>
          <w:tcPr>
            <w:tcW w:w="1364" w:type="dxa"/>
            <w:tcBorders>
              <w:top w:val="nil"/>
              <w:left w:val="nil"/>
              <w:bottom w:val="nil"/>
              <w:right w:val="nil"/>
            </w:tcBorders>
          </w:tcPr>
          <w:p w:rsidR="0039637B" w:rsidRDefault="0039637B">
            <w:pPr>
              <w:pStyle w:val="ConsPlusNormal"/>
            </w:pPr>
          </w:p>
        </w:tc>
        <w:tc>
          <w:tcPr>
            <w:tcW w:w="1132" w:type="dxa"/>
            <w:tcBorders>
              <w:top w:val="nil"/>
              <w:left w:val="nil"/>
              <w:bottom w:val="nil"/>
              <w:right w:val="nil"/>
            </w:tcBorders>
          </w:tcPr>
          <w:p w:rsidR="0039637B" w:rsidRDefault="0039637B">
            <w:pPr>
              <w:pStyle w:val="ConsPlusNormal"/>
            </w:pPr>
          </w:p>
        </w:tc>
        <w:tc>
          <w:tcPr>
            <w:tcW w:w="1314" w:type="dxa"/>
            <w:tcBorders>
              <w:top w:val="nil"/>
              <w:left w:val="nil"/>
              <w:bottom w:val="nil"/>
              <w:right w:val="nil"/>
            </w:tcBorders>
          </w:tcPr>
          <w:p w:rsidR="0039637B" w:rsidRDefault="0039637B">
            <w:pPr>
              <w:pStyle w:val="ConsPlusNormal"/>
            </w:pPr>
          </w:p>
        </w:tc>
        <w:tc>
          <w:tcPr>
            <w:tcW w:w="1384" w:type="dxa"/>
            <w:tcBorders>
              <w:top w:val="nil"/>
              <w:left w:val="nil"/>
              <w:bottom w:val="nil"/>
              <w:right w:val="nil"/>
            </w:tcBorders>
          </w:tcPr>
          <w:p w:rsidR="0039637B" w:rsidRDefault="0039637B">
            <w:pPr>
              <w:pStyle w:val="ConsPlusNormal"/>
            </w:pPr>
          </w:p>
        </w:tc>
      </w:tr>
      <w:tr w:rsidR="0039637B">
        <w:tc>
          <w:tcPr>
            <w:tcW w:w="3628" w:type="dxa"/>
            <w:vMerge/>
            <w:tcBorders>
              <w:top w:val="nil"/>
              <w:left w:val="nil"/>
              <w:bottom w:val="nil"/>
              <w:right w:val="nil"/>
            </w:tcBorders>
          </w:tcPr>
          <w:p w:rsidR="0039637B" w:rsidRDefault="0039637B"/>
        </w:tc>
        <w:tc>
          <w:tcPr>
            <w:tcW w:w="1502" w:type="dxa"/>
            <w:vMerge/>
            <w:tcBorders>
              <w:top w:val="nil"/>
              <w:left w:val="nil"/>
              <w:bottom w:val="nil"/>
              <w:right w:val="nil"/>
            </w:tcBorders>
          </w:tcPr>
          <w:p w:rsidR="0039637B" w:rsidRDefault="0039637B"/>
        </w:tc>
        <w:tc>
          <w:tcPr>
            <w:tcW w:w="6236" w:type="dxa"/>
            <w:tcBorders>
              <w:top w:val="nil"/>
              <w:left w:val="nil"/>
              <w:bottom w:val="nil"/>
              <w:right w:val="nil"/>
            </w:tcBorders>
          </w:tcPr>
          <w:p w:rsidR="0039637B" w:rsidRDefault="0039637B">
            <w:pPr>
              <w:pStyle w:val="ConsPlusNormal"/>
            </w:pPr>
            <w:r>
              <w:t>в Российской Федерации - 425,35 километра;</w:t>
            </w:r>
          </w:p>
        </w:tc>
        <w:tc>
          <w:tcPr>
            <w:tcW w:w="1264" w:type="dxa"/>
            <w:tcBorders>
              <w:top w:val="nil"/>
              <w:left w:val="nil"/>
              <w:bottom w:val="nil"/>
              <w:right w:val="nil"/>
            </w:tcBorders>
          </w:tcPr>
          <w:p w:rsidR="0039637B" w:rsidRDefault="0039637B">
            <w:pPr>
              <w:pStyle w:val="ConsPlusNormal"/>
            </w:pPr>
          </w:p>
        </w:tc>
        <w:tc>
          <w:tcPr>
            <w:tcW w:w="1364" w:type="dxa"/>
            <w:tcBorders>
              <w:top w:val="nil"/>
              <w:left w:val="nil"/>
              <w:bottom w:val="nil"/>
              <w:right w:val="nil"/>
            </w:tcBorders>
          </w:tcPr>
          <w:p w:rsidR="0039637B" w:rsidRDefault="0039637B">
            <w:pPr>
              <w:pStyle w:val="ConsPlusNormal"/>
            </w:pPr>
          </w:p>
        </w:tc>
        <w:tc>
          <w:tcPr>
            <w:tcW w:w="1132" w:type="dxa"/>
            <w:tcBorders>
              <w:top w:val="nil"/>
              <w:left w:val="nil"/>
              <w:bottom w:val="nil"/>
              <w:right w:val="nil"/>
            </w:tcBorders>
          </w:tcPr>
          <w:p w:rsidR="0039637B" w:rsidRDefault="0039637B">
            <w:pPr>
              <w:pStyle w:val="ConsPlusNormal"/>
            </w:pPr>
          </w:p>
        </w:tc>
        <w:tc>
          <w:tcPr>
            <w:tcW w:w="1314" w:type="dxa"/>
            <w:tcBorders>
              <w:top w:val="nil"/>
              <w:left w:val="nil"/>
              <w:bottom w:val="nil"/>
              <w:right w:val="nil"/>
            </w:tcBorders>
          </w:tcPr>
          <w:p w:rsidR="0039637B" w:rsidRDefault="0039637B">
            <w:pPr>
              <w:pStyle w:val="ConsPlusNormal"/>
            </w:pPr>
          </w:p>
        </w:tc>
        <w:tc>
          <w:tcPr>
            <w:tcW w:w="1384" w:type="dxa"/>
            <w:tcBorders>
              <w:top w:val="nil"/>
              <w:left w:val="nil"/>
              <w:bottom w:val="nil"/>
              <w:right w:val="nil"/>
            </w:tcBorders>
          </w:tcPr>
          <w:p w:rsidR="0039637B" w:rsidRDefault="0039637B">
            <w:pPr>
              <w:pStyle w:val="ConsPlusNormal"/>
            </w:pPr>
          </w:p>
        </w:tc>
      </w:tr>
      <w:tr w:rsidR="0039637B">
        <w:tc>
          <w:tcPr>
            <w:tcW w:w="3628" w:type="dxa"/>
            <w:vMerge/>
            <w:tcBorders>
              <w:top w:val="nil"/>
              <w:left w:val="nil"/>
              <w:bottom w:val="nil"/>
              <w:right w:val="nil"/>
            </w:tcBorders>
          </w:tcPr>
          <w:p w:rsidR="0039637B" w:rsidRDefault="0039637B"/>
        </w:tc>
        <w:tc>
          <w:tcPr>
            <w:tcW w:w="1502" w:type="dxa"/>
            <w:vMerge/>
            <w:tcBorders>
              <w:top w:val="nil"/>
              <w:left w:val="nil"/>
              <w:bottom w:val="nil"/>
              <w:right w:val="nil"/>
            </w:tcBorders>
          </w:tcPr>
          <w:p w:rsidR="0039637B" w:rsidRDefault="0039637B"/>
        </w:tc>
        <w:tc>
          <w:tcPr>
            <w:tcW w:w="6236" w:type="dxa"/>
            <w:tcBorders>
              <w:top w:val="nil"/>
              <w:left w:val="nil"/>
              <w:bottom w:val="nil"/>
              <w:right w:val="nil"/>
            </w:tcBorders>
          </w:tcPr>
          <w:p w:rsidR="0039637B" w:rsidRDefault="0039637B">
            <w:pPr>
              <w:pStyle w:val="ConsPlusNormal"/>
            </w:pPr>
            <w:r>
              <w:t>в г. Севастополе - 3 километра</w:t>
            </w:r>
          </w:p>
        </w:tc>
        <w:tc>
          <w:tcPr>
            <w:tcW w:w="1264" w:type="dxa"/>
            <w:tcBorders>
              <w:top w:val="nil"/>
              <w:left w:val="nil"/>
              <w:bottom w:val="nil"/>
              <w:right w:val="nil"/>
            </w:tcBorders>
          </w:tcPr>
          <w:p w:rsidR="0039637B" w:rsidRDefault="0039637B">
            <w:pPr>
              <w:pStyle w:val="ConsPlusNormal"/>
            </w:pPr>
          </w:p>
        </w:tc>
        <w:tc>
          <w:tcPr>
            <w:tcW w:w="1364" w:type="dxa"/>
            <w:tcBorders>
              <w:top w:val="nil"/>
              <w:left w:val="nil"/>
              <w:bottom w:val="nil"/>
              <w:right w:val="nil"/>
            </w:tcBorders>
          </w:tcPr>
          <w:p w:rsidR="0039637B" w:rsidRDefault="0039637B">
            <w:pPr>
              <w:pStyle w:val="ConsPlusNormal"/>
            </w:pPr>
          </w:p>
        </w:tc>
        <w:tc>
          <w:tcPr>
            <w:tcW w:w="1132" w:type="dxa"/>
            <w:tcBorders>
              <w:top w:val="nil"/>
              <w:left w:val="nil"/>
              <w:bottom w:val="nil"/>
              <w:right w:val="nil"/>
            </w:tcBorders>
          </w:tcPr>
          <w:p w:rsidR="0039637B" w:rsidRDefault="0039637B">
            <w:pPr>
              <w:pStyle w:val="ConsPlusNormal"/>
            </w:pPr>
          </w:p>
        </w:tc>
        <w:tc>
          <w:tcPr>
            <w:tcW w:w="1314" w:type="dxa"/>
            <w:tcBorders>
              <w:top w:val="nil"/>
              <w:left w:val="nil"/>
              <w:bottom w:val="nil"/>
              <w:right w:val="nil"/>
            </w:tcBorders>
          </w:tcPr>
          <w:p w:rsidR="0039637B" w:rsidRDefault="0039637B">
            <w:pPr>
              <w:pStyle w:val="ConsPlusNormal"/>
            </w:pPr>
          </w:p>
        </w:tc>
        <w:tc>
          <w:tcPr>
            <w:tcW w:w="1384" w:type="dxa"/>
            <w:tcBorders>
              <w:top w:val="nil"/>
              <w:left w:val="nil"/>
              <w:bottom w:val="nil"/>
              <w:right w:val="nil"/>
            </w:tcBorders>
          </w:tcPr>
          <w:p w:rsidR="0039637B" w:rsidRDefault="0039637B">
            <w:pPr>
              <w:pStyle w:val="ConsPlusNormal"/>
            </w:pPr>
          </w:p>
        </w:tc>
      </w:tr>
    </w:tbl>
    <w:p w:rsidR="0039637B" w:rsidRDefault="0039637B">
      <w:pPr>
        <w:pStyle w:val="ConsPlusNormal"/>
        <w:jc w:val="both"/>
      </w:pPr>
    </w:p>
    <w:p w:rsidR="0039637B" w:rsidRDefault="0039637B">
      <w:pPr>
        <w:pStyle w:val="ConsPlusNormal"/>
        <w:ind w:firstLine="540"/>
        <w:jc w:val="both"/>
      </w:pPr>
      <w:r>
        <w:t xml:space="preserve">е) в разделе II приложения N 6 к указанной Государственной программе </w:t>
      </w:r>
      <w:hyperlink r:id="rId141" w:history="1">
        <w:r>
          <w:rPr>
            <w:color w:val="0000FF"/>
          </w:rPr>
          <w:t>позицию</w:t>
        </w:r>
      </w:hyperlink>
      <w:r>
        <w:t>, касающуюся ведомственной целевой программы "Устойчивое развитие сельских территорий", изложить в следующей редакции:</w:t>
      </w:r>
    </w:p>
    <w:p w:rsidR="0039637B" w:rsidRDefault="0039637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494"/>
        <w:gridCol w:w="1502"/>
        <w:gridCol w:w="3685"/>
        <w:gridCol w:w="1468"/>
        <w:gridCol w:w="1636"/>
        <w:gridCol w:w="1720"/>
        <w:gridCol w:w="1972"/>
        <w:gridCol w:w="1477"/>
      </w:tblGrid>
      <w:tr w:rsidR="0039637B">
        <w:tc>
          <w:tcPr>
            <w:tcW w:w="2494" w:type="dxa"/>
            <w:tcBorders>
              <w:top w:val="nil"/>
              <w:left w:val="nil"/>
              <w:bottom w:val="nil"/>
              <w:right w:val="nil"/>
            </w:tcBorders>
          </w:tcPr>
          <w:p w:rsidR="0039637B" w:rsidRDefault="0039637B">
            <w:pPr>
              <w:pStyle w:val="ConsPlusNormal"/>
            </w:pPr>
            <w:r>
              <w:t xml:space="preserve">"Ведомственная целевая программа "Устойчивое </w:t>
            </w:r>
            <w:r>
              <w:lastRenderedPageBreak/>
              <w:t>развитие сельских территорий"</w:t>
            </w:r>
          </w:p>
        </w:tc>
        <w:tc>
          <w:tcPr>
            <w:tcW w:w="1502" w:type="dxa"/>
            <w:tcBorders>
              <w:top w:val="nil"/>
              <w:left w:val="nil"/>
              <w:bottom w:val="nil"/>
              <w:right w:val="nil"/>
            </w:tcBorders>
          </w:tcPr>
          <w:p w:rsidR="0039637B" w:rsidRDefault="0039637B">
            <w:pPr>
              <w:pStyle w:val="ConsPlusNormal"/>
              <w:jc w:val="center"/>
            </w:pPr>
            <w:r>
              <w:lastRenderedPageBreak/>
              <w:t>2019 год</w:t>
            </w:r>
          </w:p>
        </w:tc>
        <w:tc>
          <w:tcPr>
            <w:tcW w:w="3685" w:type="dxa"/>
            <w:tcBorders>
              <w:top w:val="nil"/>
              <w:left w:val="nil"/>
              <w:bottom w:val="nil"/>
              <w:right w:val="nil"/>
            </w:tcBorders>
          </w:tcPr>
          <w:p w:rsidR="0039637B" w:rsidRDefault="0039637B">
            <w:pPr>
              <w:pStyle w:val="ConsPlusNormal"/>
            </w:pPr>
            <w:r>
              <w:t xml:space="preserve">цель - создание в Нечерноземной зоне Российской Федерации </w:t>
            </w:r>
            <w:r>
              <w:lastRenderedPageBreak/>
              <w:t>комфортных условий жизнедеятельности в сельской местности;</w:t>
            </w:r>
          </w:p>
          <w:p w:rsidR="0039637B" w:rsidRDefault="0039637B">
            <w:pPr>
              <w:pStyle w:val="ConsPlusNormal"/>
            </w:pPr>
            <w:r>
              <w:t>содействие созданию в Нечерноземной зоне Российской Федерации новых рабочих мест на селе;</w:t>
            </w:r>
          </w:p>
          <w:p w:rsidR="0039637B" w:rsidRDefault="0039637B">
            <w:pPr>
              <w:pStyle w:val="ConsPlusNormal"/>
            </w:pPr>
            <w:r>
              <w:t>активизация участия граждан, проживающих в сельской местности Нечерноземной зоны Российской Федерации, в реализации общественно значимых проектов и формирование позитивного отношения к сельской местности и сельскому образу жизни</w:t>
            </w:r>
          </w:p>
        </w:tc>
        <w:tc>
          <w:tcPr>
            <w:tcW w:w="1468" w:type="dxa"/>
            <w:tcBorders>
              <w:top w:val="nil"/>
              <w:left w:val="nil"/>
              <w:bottom w:val="nil"/>
              <w:right w:val="nil"/>
            </w:tcBorders>
          </w:tcPr>
          <w:p w:rsidR="0039637B" w:rsidRDefault="0039637B">
            <w:pPr>
              <w:pStyle w:val="ConsPlusNormal"/>
              <w:jc w:val="center"/>
            </w:pPr>
            <w:r>
              <w:lastRenderedPageBreak/>
              <w:t>8526867,6</w:t>
            </w:r>
          </w:p>
        </w:tc>
        <w:tc>
          <w:tcPr>
            <w:tcW w:w="1636" w:type="dxa"/>
            <w:tcBorders>
              <w:top w:val="nil"/>
              <w:left w:val="nil"/>
              <w:bottom w:val="nil"/>
              <w:right w:val="nil"/>
            </w:tcBorders>
          </w:tcPr>
          <w:p w:rsidR="0039637B" w:rsidRDefault="0039637B">
            <w:pPr>
              <w:pStyle w:val="ConsPlusNormal"/>
              <w:jc w:val="center"/>
            </w:pPr>
            <w:r>
              <w:t>5931508</w:t>
            </w:r>
          </w:p>
        </w:tc>
        <w:tc>
          <w:tcPr>
            <w:tcW w:w="1720" w:type="dxa"/>
            <w:tcBorders>
              <w:top w:val="nil"/>
              <w:left w:val="nil"/>
              <w:bottom w:val="nil"/>
              <w:right w:val="nil"/>
            </w:tcBorders>
          </w:tcPr>
          <w:p w:rsidR="0039637B" w:rsidRDefault="0039637B">
            <w:pPr>
              <w:pStyle w:val="ConsPlusNormal"/>
              <w:jc w:val="center"/>
            </w:pPr>
            <w:r>
              <w:t>-</w:t>
            </w:r>
          </w:p>
        </w:tc>
        <w:tc>
          <w:tcPr>
            <w:tcW w:w="1972" w:type="dxa"/>
            <w:tcBorders>
              <w:top w:val="nil"/>
              <w:left w:val="nil"/>
              <w:bottom w:val="nil"/>
              <w:right w:val="nil"/>
            </w:tcBorders>
          </w:tcPr>
          <w:p w:rsidR="0039637B" w:rsidRDefault="0039637B">
            <w:pPr>
              <w:pStyle w:val="ConsPlusNormal"/>
              <w:jc w:val="center"/>
            </w:pPr>
            <w:r>
              <w:t>1901045,2</w:t>
            </w:r>
          </w:p>
        </w:tc>
        <w:tc>
          <w:tcPr>
            <w:tcW w:w="1477" w:type="dxa"/>
            <w:tcBorders>
              <w:top w:val="nil"/>
              <w:left w:val="nil"/>
              <w:bottom w:val="nil"/>
              <w:right w:val="nil"/>
            </w:tcBorders>
          </w:tcPr>
          <w:p w:rsidR="0039637B" w:rsidRDefault="0039637B">
            <w:pPr>
              <w:pStyle w:val="ConsPlusNormal"/>
              <w:jc w:val="center"/>
            </w:pPr>
            <w:r>
              <w:t>694314,4";</w:t>
            </w:r>
          </w:p>
        </w:tc>
      </w:tr>
      <w:tr w:rsidR="0039637B">
        <w:tc>
          <w:tcPr>
            <w:tcW w:w="2494" w:type="dxa"/>
            <w:tcBorders>
              <w:top w:val="nil"/>
              <w:left w:val="nil"/>
              <w:bottom w:val="nil"/>
              <w:right w:val="nil"/>
            </w:tcBorders>
          </w:tcPr>
          <w:p w:rsidR="0039637B" w:rsidRDefault="0039637B">
            <w:pPr>
              <w:pStyle w:val="ConsPlusNormal"/>
            </w:pPr>
          </w:p>
        </w:tc>
        <w:tc>
          <w:tcPr>
            <w:tcW w:w="1502" w:type="dxa"/>
            <w:tcBorders>
              <w:top w:val="nil"/>
              <w:left w:val="nil"/>
              <w:bottom w:val="nil"/>
              <w:right w:val="nil"/>
            </w:tcBorders>
          </w:tcPr>
          <w:p w:rsidR="0039637B" w:rsidRDefault="0039637B">
            <w:pPr>
              <w:pStyle w:val="ConsPlusNormal"/>
            </w:pPr>
          </w:p>
        </w:tc>
        <w:tc>
          <w:tcPr>
            <w:tcW w:w="3685" w:type="dxa"/>
            <w:tcBorders>
              <w:top w:val="nil"/>
              <w:left w:val="nil"/>
              <w:bottom w:val="nil"/>
              <w:right w:val="nil"/>
            </w:tcBorders>
          </w:tcPr>
          <w:p w:rsidR="0039637B" w:rsidRDefault="0039637B">
            <w:pPr>
              <w:pStyle w:val="ConsPlusNormal"/>
            </w:pPr>
            <w:r>
              <w:t>1) ввод (приобретение) жилья для граждан, проживающих в сельской местности:</w:t>
            </w:r>
          </w:p>
        </w:tc>
        <w:tc>
          <w:tcPr>
            <w:tcW w:w="1468" w:type="dxa"/>
            <w:tcBorders>
              <w:top w:val="nil"/>
              <w:left w:val="nil"/>
              <w:bottom w:val="nil"/>
              <w:right w:val="nil"/>
            </w:tcBorders>
          </w:tcPr>
          <w:p w:rsidR="0039637B" w:rsidRDefault="0039637B">
            <w:pPr>
              <w:pStyle w:val="ConsPlusNormal"/>
            </w:pPr>
          </w:p>
        </w:tc>
        <w:tc>
          <w:tcPr>
            <w:tcW w:w="1636" w:type="dxa"/>
            <w:tcBorders>
              <w:top w:val="nil"/>
              <w:left w:val="nil"/>
              <w:bottom w:val="nil"/>
              <w:right w:val="nil"/>
            </w:tcBorders>
          </w:tcPr>
          <w:p w:rsidR="0039637B" w:rsidRDefault="0039637B">
            <w:pPr>
              <w:pStyle w:val="ConsPlusNormal"/>
            </w:pPr>
          </w:p>
        </w:tc>
        <w:tc>
          <w:tcPr>
            <w:tcW w:w="1720" w:type="dxa"/>
            <w:tcBorders>
              <w:top w:val="nil"/>
              <w:left w:val="nil"/>
              <w:bottom w:val="nil"/>
              <w:right w:val="nil"/>
            </w:tcBorders>
          </w:tcPr>
          <w:p w:rsidR="0039637B" w:rsidRDefault="0039637B">
            <w:pPr>
              <w:pStyle w:val="ConsPlusNormal"/>
            </w:pPr>
          </w:p>
        </w:tc>
        <w:tc>
          <w:tcPr>
            <w:tcW w:w="1972" w:type="dxa"/>
            <w:tcBorders>
              <w:top w:val="nil"/>
              <w:left w:val="nil"/>
              <w:bottom w:val="nil"/>
              <w:right w:val="nil"/>
            </w:tcBorders>
          </w:tcPr>
          <w:p w:rsidR="0039637B" w:rsidRDefault="0039637B">
            <w:pPr>
              <w:pStyle w:val="ConsPlusNormal"/>
            </w:pPr>
          </w:p>
        </w:tc>
        <w:tc>
          <w:tcPr>
            <w:tcW w:w="1477" w:type="dxa"/>
            <w:tcBorders>
              <w:top w:val="nil"/>
              <w:left w:val="nil"/>
              <w:bottom w:val="nil"/>
              <w:right w:val="nil"/>
            </w:tcBorders>
          </w:tcPr>
          <w:p w:rsidR="0039637B" w:rsidRDefault="0039637B">
            <w:pPr>
              <w:pStyle w:val="ConsPlusNormal"/>
            </w:pPr>
          </w:p>
        </w:tc>
      </w:tr>
      <w:tr w:rsidR="0039637B">
        <w:tc>
          <w:tcPr>
            <w:tcW w:w="2494" w:type="dxa"/>
            <w:tcBorders>
              <w:top w:val="nil"/>
              <w:left w:val="nil"/>
              <w:bottom w:val="nil"/>
              <w:right w:val="nil"/>
            </w:tcBorders>
          </w:tcPr>
          <w:p w:rsidR="0039637B" w:rsidRDefault="0039637B">
            <w:pPr>
              <w:pStyle w:val="ConsPlusNormal"/>
            </w:pPr>
          </w:p>
        </w:tc>
        <w:tc>
          <w:tcPr>
            <w:tcW w:w="1502" w:type="dxa"/>
            <w:tcBorders>
              <w:top w:val="nil"/>
              <w:left w:val="nil"/>
              <w:bottom w:val="nil"/>
              <w:right w:val="nil"/>
            </w:tcBorders>
          </w:tcPr>
          <w:p w:rsidR="0039637B" w:rsidRDefault="0039637B">
            <w:pPr>
              <w:pStyle w:val="ConsPlusNormal"/>
            </w:pPr>
          </w:p>
        </w:tc>
        <w:tc>
          <w:tcPr>
            <w:tcW w:w="3685" w:type="dxa"/>
            <w:tcBorders>
              <w:top w:val="nil"/>
              <w:left w:val="nil"/>
              <w:bottom w:val="nil"/>
              <w:right w:val="nil"/>
            </w:tcBorders>
          </w:tcPr>
          <w:p w:rsidR="0039637B" w:rsidRDefault="0039637B">
            <w:pPr>
              <w:pStyle w:val="ConsPlusNormal"/>
            </w:pPr>
            <w:r>
              <w:t>в Российской Федерации - 325,73 тыс. кв. метров;</w:t>
            </w:r>
          </w:p>
        </w:tc>
        <w:tc>
          <w:tcPr>
            <w:tcW w:w="1468" w:type="dxa"/>
            <w:tcBorders>
              <w:top w:val="nil"/>
              <w:left w:val="nil"/>
              <w:bottom w:val="nil"/>
              <w:right w:val="nil"/>
            </w:tcBorders>
          </w:tcPr>
          <w:p w:rsidR="0039637B" w:rsidRDefault="0039637B">
            <w:pPr>
              <w:pStyle w:val="ConsPlusNormal"/>
            </w:pPr>
          </w:p>
        </w:tc>
        <w:tc>
          <w:tcPr>
            <w:tcW w:w="1636" w:type="dxa"/>
            <w:tcBorders>
              <w:top w:val="nil"/>
              <w:left w:val="nil"/>
              <w:bottom w:val="nil"/>
              <w:right w:val="nil"/>
            </w:tcBorders>
          </w:tcPr>
          <w:p w:rsidR="0039637B" w:rsidRDefault="0039637B">
            <w:pPr>
              <w:pStyle w:val="ConsPlusNormal"/>
            </w:pPr>
          </w:p>
        </w:tc>
        <w:tc>
          <w:tcPr>
            <w:tcW w:w="1720" w:type="dxa"/>
            <w:tcBorders>
              <w:top w:val="nil"/>
              <w:left w:val="nil"/>
              <w:bottom w:val="nil"/>
              <w:right w:val="nil"/>
            </w:tcBorders>
          </w:tcPr>
          <w:p w:rsidR="0039637B" w:rsidRDefault="0039637B">
            <w:pPr>
              <w:pStyle w:val="ConsPlusNormal"/>
            </w:pPr>
          </w:p>
        </w:tc>
        <w:tc>
          <w:tcPr>
            <w:tcW w:w="1972" w:type="dxa"/>
            <w:tcBorders>
              <w:top w:val="nil"/>
              <w:left w:val="nil"/>
              <w:bottom w:val="nil"/>
              <w:right w:val="nil"/>
            </w:tcBorders>
          </w:tcPr>
          <w:p w:rsidR="0039637B" w:rsidRDefault="0039637B">
            <w:pPr>
              <w:pStyle w:val="ConsPlusNormal"/>
            </w:pPr>
          </w:p>
        </w:tc>
        <w:tc>
          <w:tcPr>
            <w:tcW w:w="1477" w:type="dxa"/>
            <w:tcBorders>
              <w:top w:val="nil"/>
              <w:left w:val="nil"/>
              <w:bottom w:val="nil"/>
              <w:right w:val="nil"/>
            </w:tcBorders>
          </w:tcPr>
          <w:p w:rsidR="0039637B" w:rsidRDefault="0039637B">
            <w:pPr>
              <w:pStyle w:val="ConsPlusNormal"/>
            </w:pPr>
          </w:p>
        </w:tc>
      </w:tr>
      <w:tr w:rsidR="0039637B">
        <w:tc>
          <w:tcPr>
            <w:tcW w:w="2494" w:type="dxa"/>
            <w:tcBorders>
              <w:top w:val="nil"/>
              <w:left w:val="nil"/>
              <w:bottom w:val="nil"/>
              <w:right w:val="nil"/>
            </w:tcBorders>
          </w:tcPr>
          <w:p w:rsidR="0039637B" w:rsidRDefault="0039637B">
            <w:pPr>
              <w:pStyle w:val="ConsPlusNormal"/>
            </w:pPr>
          </w:p>
        </w:tc>
        <w:tc>
          <w:tcPr>
            <w:tcW w:w="1502" w:type="dxa"/>
            <w:tcBorders>
              <w:top w:val="nil"/>
              <w:left w:val="nil"/>
              <w:bottom w:val="nil"/>
              <w:right w:val="nil"/>
            </w:tcBorders>
          </w:tcPr>
          <w:p w:rsidR="0039637B" w:rsidRDefault="0039637B">
            <w:pPr>
              <w:pStyle w:val="ConsPlusNormal"/>
            </w:pPr>
          </w:p>
        </w:tc>
        <w:tc>
          <w:tcPr>
            <w:tcW w:w="3685" w:type="dxa"/>
            <w:tcBorders>
              <w:top w:val="nil"/>
              <w:left w:val="nil"/>
              <w:bottom w:val="nil"/>
              <w:right w:val="nil"/>
            </w:tcBorders>
          </w:tcPr>
          <w:p w:rsidR="0039637B" w:rsidRDefault="0039637B">
            <w:pPr>
              <w:pStyle w:val="ConsPlusNormal"/>
            </w:pPr>
            <w:r>
              <w:t>в Нечерноземной зоне Российской Федерации - 64,36 тыс. кв. метров;</w:t>
            </w:r>
          </w:p>
        </w:tc>
        <w:tc>
          <w:tcPr>
            <w:tcW w:w="1468" w:type="dxa"/>
            <w:tcBorders>
              <w:top w:val="nil"/>
              <w:left w:val="nil"/>
              <w:bottom w:val="nil"/>
              <w:right w:val="nil"/>
            </w:tcBorders>
          </w:tcPr>
          <w:p w:rsidR="0039637B" w:rsidRDefault="0039637B">
            <w:pPr>
              <w:pStyle w:val="ConsPlusNormal"/>
            </w:pPr>
          </w:p>
        </w:tc>
        <w:tc>
          <w:tcPr>
            <w:tcW w:w="1636" w:type="dxa"/>
            <w:tcBorders>
              <w:top w:val="nil"/>
              <w:left w:val="nil"/>
              <w:bottom w:val="nil"/>
              <w:right w:val="nil"/>
            </w:tcBorders>
          </w:tcPr>
          <w:p w:rsidR="0039637B" w:rsidRDefault="0039637B">
            <w:pPr>
              <w:pStyle w:val="ConsPlusNormal"/>
            </w:pPr>
          </w:p>
        </w:tc>
        <w:tc>
          <w:tcPr>
            <w:tcW w:w="1720" w:type="dxa"/>
            <w:tcBorders>
              <w:top w:val="nil"/>
              <w:left w:val="nil"/>
              <w:bottom w:val="nil"/>
              <w:right w:val="nil"/>
            </w:tcBorders>
          </w:tcPr>
          <w:p w:rsidR="0039637B" w:rsidRDefault="0039637B">
            <w:pPr>
              <w:pStyle w:val="ConsPlusNormal"/>
            </w:pPr>
          </w:p>
        </w:tc>
        <w:tc>
          <w:tcPr>
            <w:tcW w:w="1972" w:type="dxa"/>
            <w:tcBorders>
              <w:top w:val="nil"/>
              <w:left w:val="nil"/>
              <w:bottom w:val="nil"/>
              <w:right w:val="nil"/>
            </w:tcBorders>
          </w:tcPr>
          <w:p w:rsidR="0039637B" w:rsidRDefault="0039637B">
            <w:pPr>
              <w:pStyle w:val="ConsPlusNormal"/>
            </w:pPr>
          </w:p>
        </w:tc>
        <w:tc>
          <w:tcPr>
            <w:tcW w:w="1477" w:type="dxa"/>
            <w:tcBorders>
              <w:top w:val="nil"/>
              <w:left w:val="nil"/>
              <w:bottom w:val="nil"/>
              <w:right w:val="nil"/>
            </w:tcBorders>
          </w:tcPr>
          <w:p w:rsidR="0039637B" w:rsidRDefault="0039637B">
            <w:pPr>
              <w:pStyle w:val="ConsPlusNormal"/>
            </w:pPr>
          </w:p>
        </w:tc>
      </w:tr>
      <w:tr w:rsidR="0039637B">
        <w:tc>
          <w:tcPr>
            <w:tcW w:w="2494" w:type="dxa"/>
            <w:tcBorders>
              <w:top w:val="nil"/>
              <w:left w:val="nil"/>
              <w:bottom w:val="nil"/>
              <w:right w:val="nil"/>
            </w:tcBorders>
          </w:tcPr>
          <w:p w:rsidR="0039637B" w:rsidRDefault="0039637B">
            <w:pPr>
              <w:pStyle w:val="ConsPlusNormal"/>
            </w:pPr>
          </w:p>
        </w:tc>
        <w:tc>
          <w:tcPr>
            <w:tcW w:w="1502" w:type="dxa"/>
            <w:tcBorders>
              <w:top w:val="nil"/>
              <w:left w:val="nil"/>
              <w:bottom w:val="nil"/>
              <w:right w:val="nil"/>
            </w:tcBorders>
          </w:tcPr>
          <w:p w:rsidR="0039637B" w:rsidRDefault="0039637B">
            <w:pPr>
              <w:pStyle w:val="ConsPlusNormal"/>
            </w:pPr>
          </w:p>
        </w:tc>
        <w:tc>
          <w:tcPr>
            <w:tcW w:w="3685" w:type="dxa"/>
            <w:tcBorders>
              <w:top w:val="nil"/>
              <w:left w:val="nil"/>
              <w:bottom w:val="nil"/>
              <w:right w:val="nil"/>
            </w:tcBorders>
          </w:tcPr>
          <w:p w:rsidR="0039637B" w:rsidRDefault="0039637B">
            <w:pPr>
              <w:pStyle w:val="ConsPlusNormal"/>
            </w:pPr>
            <w:r>
              <w:t>в том числе для молодых семей и молодых специалистов:</w:t>
            </w:r>
          </w:p>
        </w:tc>
        <w:tc>
          <w:tcPr>
            <w:tcW w:w="1468" w:type="dxa"/>
            <w:tcBorders>
              <w:top w:val="nil"/>
              <w:left w:val="nil"/>
              <w:bottom w:val="nil"/>
              <w:right w:val="nil"/>
            </w:tcBorders>
          </w:tcPr>
          <w:p w:rsidR="0039637B" w:rsidRDefault="0039637B">
            <w:pPr>
              <w:pStyle w:val="ConsPlusNormal"/>
            </w:pPr>
          </w:p>
        </w:tc>
        <w:tc>
          <w:tcPr>
            <w:tcW w:w="1636" w:type="dxa"/>
            <w:tcBorders>
              <w:top w:val="nil"/>
              <w:left w:val="nil"/>
              <w:bottom w:val="nil"/>
              <w:right w:val="nil"/>
            </w:tcBorders>
          </w:tcPr>
          <w:p w:rsidR="0039637B" w:rsidRDefault="0039637B">
            <w:pPr>
              <w:pStyle w:val="ConsPlusNormal"/>
            </w:pPr>
          </w:p>
        </w:tc>
        <w:tc>
          <w:tcPr>
            <w:tcW w:w="1720" w:type="dxa"/>
            <w:tcBorders>
              <w:top w:val="nil"/>
              <w:left w:val="nil"/>
              <w:bottom w:val="nil"/>
              <w:right w:val="nil"/>
            </w:tcBorders>
          </w:tcPr>
          <w:p w:rsidR="0039637B" w:rsidRDefault="0039637B">
            <w:pPr>
              <w:pStyle w:val="ConsPlusNormal"/>
            </w:pPr>
          </w:p>
        </w:tc>
        <w:tc>
          <w:tcPr>
            <w:tcW w:w="1972" w:type="dxa"/>
            <w:tcBorders>
              <w:top w:val="nil"/>
              <w:left w:val="nil"/>
              <w:bottom w:val="nil"/>
              <w:right w:val="nil"/>
            </w:tcBorders>
          </w:tcPr>
          <w:p w:rsidR="0039637B" w:rsidRDefault="0039637B">
            <w:pPr>
              <w:pStyle w:val="ConsPlusNormal"/>
            </w:pPr>
          </w:p>
        </w:tc>
        <w:tc>
          <w:tcPr>
            <w:tcW w:w="1477" w:type="dxa"/>
            <w:tcBorders>
              <w:top w:val="nil"/>
              <w:left w:val="nil"/>
              <w:bottom w:val="nil"/>
              <w:right w:val="nil"/>
            </w:tcBorders>
          </w:tcPr>
          <w:p w:rsidR="0039637B" w:rsidRDefault="0039637B">
            <w:pPr>
              <w:pStyle w:val="ConsPlusNormal"/>
            </w:pPr>
          </w:p>
        </w:tc>
      </w:tr>
      <w:tr w:rsidR="0039637B">
        <w:tc>
          <w:tcPr>
            <w:tcW w:w="2494" w:type="dxa"/>
            <w:tcBorders>
              <w:top w:val="nil"/>
              <w:left w:val="nil"/>
              <w:bottom w:val="nil"/>
              <w:right w:val="nil"/>
            </w:tcBorders>
          </w:tcPr>
          <w:p w:rsidR="0039637B" w:rsidRDefault="0039637B">
            <w:pPr>
              <w:pStyle w:val="ConsPlusNormal"/>
            </w:pPr>
          </w:p>
        </w:tc>
        <w:tc>
          <w:tcPr>
            <w:tcW w:w="1502" w:type="dxa"/>
            <w:tcBorders>
              <w:top w:val="nil"/>
              <w:left w:val="nil"/>
              <w:bottom w:val="nil"/>
              <w:right w:val="nil"/>
            </w:tcBorders>
          </w:tcPr>
          <w:p w:rsidR="0039637B" w:rsidRDefault="0039637B">
            <w:pPr>
              <w:pStyle w:val="ConsPlusNormal"/>
            </w:pPr>
          </w:p>
        </w:tc>
        <w:tc>
          <w:tcPr>
            <w:tcW w:w="3685" w:type="dxa"/>
            <w:tcBorders>
              <w:top w:val="nil"/>
              <w:left w:val="nil"/>
              <w:bottom w:val="nil"/>
              <w:right w:val="nil"/>
            </w:tcBorders>
          </w:tcPr>
          <w:p w:rsidR="0039637B" w:rsidRDefault="0039637B">
            <w:pPr>
              <w:pStyle w:val="ConsPlusNormal"/>
            </w:pPr>
            <w:r>
              <w:t>в Российской Федерации - 165,65 тыс. кв. метров;</w:t>
            </w:r>
          </w:p>
        </w:tc>
        <w:tc>
          <w:tcPr>
            <w:tcW w:w="1468" w:type="dxa"/>
            <w:tcBorders>
              <w:top w:val="nil"/>
              <w:left w:val="nil"/>
              <w:bottom w:val="nil"/>
              <w:right w:val="nil"/>
            </w:tcBorders>
          </w:tcPr>
          <w:p w:rsidR="0039637B" w:rsidRDefault="0039637B">
            <w:pPr>
              <w:pStyle w:val="ConsPlusNormal"/>
            </w:pPr>
          </w:p>
        </w:tc>
        <w:tc>
          <w:tcPr>
            <w:tcW w:w="1636" w:type="dxa"/>
            <w:tcBorders>
              <w:top w:val="nil"/>
              <w:left w:val="nil"/>
              <w:bottom w:val="nil"/>
              <w:right w:val="nil"/>
            </w:tcBorders>
          </w:tcPr>
          <w:p w:rsidR="0039637B" w:rsidRDefault="0039637B">
            <w:pPr>
              <w:pStyle w:val="ConsPlusNormal"/>
            </w:pPr>
          </w:p>
        </w:tc>
        <w:tc>
          <w:tcPr>
            <w:tcW w:w="1720" w:type="dxa"/>
            <w:tcBorders>
              <w:top w:val="nil"/>
              <w:left w:val="nil"/>
              <w:bottom w:val="nil"/>
              <w:right w:val="nil"/>
            </w:tcBorders>
          </w:tcPr>
          <w:p w:rsidR="0039637B" w:rsidRDefault="0039637B">
            <w:pPr>
              <w:pStyle w:val="ConsPlusNormal"/>
            </w:pPr>
          </w:p>
        </w:tc>
        <w:tc>
          <w:tcPr>
            <w:tcW w:w="1972" w:type="dxa"/>
            <w:tcBorders>
              <w:top w:val="nil"/>
              <w:left w:val="nil"/>
              <w:bottom w:val="nil"/>
              <w:right w:val="nil"/>
            </w:tcBorders>
          </w:tcPr>
          <w:p w:rsidR="0039637B" w:rsidRDefault="0039637B">
            <w:pPr>
              <w:pStyle w:val="ConsPlusNormal"/>
            </w:pPr>
          </w:p>
        </w:tc>
        <w:tc>
          <w:tcPr>
            <w:tcW w:w="1477" w:type="dxa"/>
            <w:tcBorders>
              <w:top w:val="nil"/>
              <w:left w:val="nil"/>
              <w:bottom w:val="nil"/>
              <w:right w:val="nil"/>
            </w:tcBorders>
          </w:tcPr>
          <w:p w:rsidR="0039637B" w:rsidRDefault="0039637B">
            <w:pPr>
              <w:pStyle w:val="ConsPlusNormal"/>
            </w:pPr>
          </w:p>
        </w:tc>
      </w:tr>
      <w:tr w:rsidR="0039637B">
        <w:tc>
          <w:tcPr>
            <w:tcW w:w="2494" w:type="dxa"/>
            <w:tcBorders>
              <w:top w:val="nil"/>
              <w:left w:val="nil"/>
              <w:bottom w:val="nil"/>
              <w:right w:val="nil"/>
            </w:tcBorders>
          </w:tcPr>
          <w:p w:rsidR="0039637B" w:rsidRDefault="0039637B">
            <w:pPr>
              <w:pStyle w:val="ConsPlusNormal"/>
            </w:pPr>
          </w:p>
        </w:tc>
        <w:tc>
          <w:tcPr>
            <w:tcW w:w="1502" w:type="dxa"/>
            <w:tcBorders>
              <w:top w:val="nil"/>
              <w:left w:val="nil"/>
              <w:bottom w:val="nil"/>
              <w:right w:val="nil"/>
            </w:tcBorders>
          </w:tcPr>
          <w:p w:rsidR="0039637B" w:rsidRDefault="0039637B">
            <w:pPr>
              <w:pStyle w:val="ConsPlusNormal"/>
            </w:pPr>
          </w:p>
        </w:tc>
        <w:tc>
          <w:tcPr>
            <w:tcW w:w="3685" w:type="dxa"/>
            <w:tcBorders>
              <w:top w:val="nil"/>
              <w:left w:val="nil"/>
              <w:bottom w:val="nil"/>
              <w:right w:val="nil"/>
            </w:tcBorders>
          </w:tcPr>
          <w:p w:rsidR="0039637B" w:rsidRDefault="0039637B">
            <w:pPr>
              <w:pStyle w:val="ConsPlusNormal"/>
            </w:pPr>
            <w:r>
              <w:t>в Нечерноземной зоне Российской Федерации - 32,2 тыс. кв. метров;</w:t>
            </w:r>
          </w:p>
        </w:tc>
        <w:tc>
          <w:tcPr>
            <w:tcW w:w="1468" w:type="dxa"/>
            <w:tcBorders>
              <w:top w:val="nil"/>
              <w:left w:val="nil"/>
              <w:bottom w:val="nil"/>
              <w:right w:val="nil"/>
            </w:tcBorders>
          </w:tcPr>
          <w:p w:rsidR="0039637B" w:rsidRDefault="0039637B">
            <w:pPr>
              <w:pStyle w:val="ConsPlusNormal"/>
            </w:pPr>
          </w:p>
        </w:tc>
        <w:tc>
          <w:tcPr>
            <w:tcW w:w="1636" w:type="dxa"/>
            <w:tcBorders>
              <w:top w:val="nil"/>
              <w:left w:val="nil"/>
              <w:bottom w:val="nil"/>
              <w:right w:val="nil"/>
            </w:tcBorders>
          </w:tcPr>
          <w:p w:rsidR="0039637B" w:rsidRDefault="0039637B">
            <w:pPr>
              <w:pStyle w:val="ConsPlusNormal"/>
            </w:pPr>
          </w:p>
        </w:tc>
        <w:tc>
          <w:tcPr>
            <w:tcW w:w="1720" w:type="dxa"/>
            <w:tcBorders>
              <w:top w:val="nil"/>
              <w:left w:val="nil"/>
              <w:bottom w:val="nil"/>
              <w:right w:val="nil"/>
            </w:tcBorders>
          </w:tcPr>
          <w:p w:rsidR="0039637B" w:rsidRDefault="0039637B">
            <w:pPr>
              <w:pStyle w:val="ConsPlusNormal"/>
            </w:pPr>
          </w:p>
        </w:tc>
        <w:tc>
          <w:tcPr>
            <w:tcW w:w="1972" w:type="dxa"/>
            <w:tcBorders>
              <w:top w:val="nil"/>
              <w:left w:val="nil"/>
              <w:bottom w:val="nil"/>
              <w:right w:val="nil"/>
            </w:tcBorders>
          </w:tcPr>
          <w:p w:rsidR="0039637B" w:rsidRDefault="0039637B">
            <w:pPr>
              <w:pStyle w:val="ConsPlusNormal"/>
            </w:pPr>
          </w:p>
        </w:tc>
        <w:tc>
          <w:tcPr>
            <w:tcW w:w="1477" w:type="dxa"/>
            <w:tcBorders>
              <w:top w:val="nil"/>
              <w:left w:val="nil"/>
              <w:bottom w:val="nil"/>
              <w:right w:val="nil"/>
            </w:tcBorders>
          </w:tcPr>
          <w:p w:rsidR="0039637B" w:rsidRDefault="0039637B">
            <w:pPr>
              <w:pStyle w:val="ConsPlusNormal"/>
            </w:pPr>
          </w:p>
        </w:tc>
      </w:tr>
      <w:tr w:rsidR="0039637B">
        <w:tc>
          <w:tcPr>
            <w:tcW w:w="2494" w:type="dxa"/>
            <w:tcBorders>
              <w:top w:val="nil"/>
              <w:left w:val="nil"/>
              <w:bottom w:val="nil"/>
              <w:right w:val="nil"/>
            </w:tcBorders>
          </w:tcPr>
          <w:p w:rsidR="0039637B" w:rsidRDefault="0039637B">
            <w:pPr>
              <w:pStyle w:val="ConsPlusNormal"/>
            </w:pPr>
          </w:p>
        </w:tc>
        <w:tc>
          <w:tcPr>
            <w:tcW w:w="1502" w:type="dxa"/>
            <w:tcBorders>
              <w:top w:val="nil"/>
              <w:left w:val="nil"/>
              <w:bottom w:val="nil"/>
              <w:right w:val="nil"/>
            </w:tcBorders>
          </w:tcPr>
          <w:p w:rsidR="0039637B" w:rsidRDefault="0039637B">
            <w:pPr>
              <w:pStyle w:val="ConsPlusNormal"/>
            </w:pPr>
          </w:p>
        </w:tc>
        <w:tc>
          <w:tcPr>
            <w:tcW w:w="3685" w:type="dxa"/>
            <w:tcBorders>
              <w:top w:val="nil"/>
              <w:left w:val="nil"/>
              <w:bottom w:val="nil"/>
              <w:right w:val="nil"/>
            </w:tcBorders>
          </w:tcPr>
          <w:p w:rsidR="0039637B" w:rsidRDefault="0039637B">
            <w:pPr>
              <w:pStyle w:val="ConsPlusNormal"/>
            </w:pPr>
            <w:r>
              <w:t>2) ввод в действие распределительных газовых сетей:</w:t>
            </w:r>
          </w:p>
        </w:tc>
        <w:tc>
          <w:tcPr>
            <w:tcW w:w="1468" w:type="dxa"/>
            <w:tcBorders>
              <w:top w:val="nil"/>
              <w:left w:val="nil"/>
              <w:bottom w:val="nil"/>
              <w:right w:val="nil"/>
            </w:tcBorders>
          </w:tcPr>
          <w:p w:rsidR="0039637B" w:rsidRDefault="0039637B">
            <w:pPr>
              <w:pStyle w:val="ConsPlusNormal"/>
            </w:pPr>
          </w:p>
        </w:tc>
        <w:tc>
          <w:tcPr>
            <w:tcW w:w="1636" w:type="dxa"/>
            <w:tcBorders>
              <w:top w:val="nil"/>
              <w:left w:val="nil"/>
              <w:bottom w:val="nil"/>
              <w:right w:val="nil"/>
            </w:tcBorders>
          </w:tcPr>
          <w:p w:rsidR="0039637B" w:rsidRDefault="0039637B">
            <w:pPr>
              <w:pStyle w:val="ConsPlusNormal"/>
            </w:pPr>
          </w:p>
        </w:tc>
        <w:tc>
          <w:tcPr>
            <w:tcW w:w="1720" w:type="dxa"/>
            <w:tcBorders>
              <w:top w:val="nil"/>
              <w:left w:val="nil"/>
              <w:bottom w:val="nil"/>
              <w:right w:val="nil"/>
            </w:tcBorders>
          </w:tcPr>
          <w:p w:rsidR="0039637B" w:rsidRDefault="0039637B">
            <w:pPr>
              <w:pStyle w:val="ConsPlusNormal"/>
            </w:pPr>
          </w:p>
        </w:tc>
        <w:tc>
          <w:tcPr>
            <w:tcW w:w="1972" w:type="dxa"/>
            <w:tcBorders>
              <w:top w:val="nil"/>
              <w:left w:val="nil"/>
              <w:bottom w:val="nil"/>
              <w:right w:val="nil"/>
            </w:tcBorders>
          </w:tcPr>
          <w:p w:rsidR="0039637B" w:rsidRDefault="0039637B">
            <w:pPr>
              <w:pStyle w:val="ConsPlusNormal"/>
            </w:pPr>
          </w:p>
        </w:tc>
        <w:tc>
          <w:tcPr>
            <w:tcW w:w="1477" w:type="dxa"/>
            <w:tcBorders>
              <w:top w:val="nil"/>
              <w:left w:val="nil"/>
              <w:bottom w:val="nil"/>
              <w:right w:val="nil"/>
            </w:tcBorders>
          </w:tcPr>
          <w:p w:rsidR="0039637B" w:rsidRDefault="0039637B">
            <w:pPr>
              <w:pStyle w:val="ConsPlusNormal"/>
            </w:pPr>
          </w:p>
        </w:tc>
      </w:tr>
      <w:tr w:rsidR="0039637B">
        <w:tc>
          <w:tcPr>
            <w:tcW w:w="2494" w:type="dxa"/>
            <w:tcBorders>
              <w:top w:val="nil"/>
              <w:left w:val="nil"/>
              <w:bottom w:val="nil"/>
              <w:right w:val="nil"/>
            </w:tcBorders>
          </w:tcPr>
          <w:p w:rsidR="0039637B" w:rsidRDefault="0039637B">
            <w:pPr>
              <w:pStyle w:val="ConsPlusNormal"/>
            </w:pPr>
          </w:p>
        </w:tc>
        <w:tc>
          <w:tcPr>
            <w:tcW w:w="1502" w:type="dxa"/>
            <w:tcBorders>
              <w:top w:val="nil"/>
              <w:left w:val="nil"/>
              <w:bottom w:val="nil"/>
              <w:right w:val="nil"/>
            </w:tcBorders>
          </w:tcPr>
          <w:p w:rsidR="0039637B" w:rsidRDefault="0039637B">
            <w:pPr>
              <w:pStyle w:val="ConsPlusNormal"/>
            </w:pPr>
          </w:p>
        </w:tc>
        <w:tc>
          <w:tcPr>
            <w:tcW w:w="3685" w:type="dxa"/>
            <w:tcBorders>
              <w:top w:val="nil"/>
              <w:left w:val="nil"/>
              <w:bottom w:val="nil"/>
              <w:right w:val="nil"/>
            </w:tcBorders>
          </w:tcPr>
          <w:p w:rsidR="0039637B" w:rsidRDefault="0039637B">
            <w:pPr>
              <w:pStyle w:val="ConsPlusNormal"/>
            </w:pPr>
            <w:r>
              <w:t>в Российской Федерации - 666,61 километра;</w:t>
            </w:r>
          </w:p>
        </w:tc>
        <w:tc>
          <w:tcPr>
            <w:tcW w:w="1468" w:type="dxa"/>
            <w:tcBorders>
              <w:top w:val="nil"/>
              <w:left w:val="nil"/>
              <w:bottom w:val="nil"/>
              <w:right w:val="nil"/>
            </w:tcBorders>
          </w:tcPr>
          <w:p w:rsidR="0039637B" w:rsidRDefault="0039637B">
            <w:pPr>
              <w:pStyle w:val="ConsPlusNormal"/>
            </w:pPr>
          </w:p>
        </w:tc>
        <w:tc>
          <w:tcPr>
            <w:tcW w:w="1636" w:type="dxa"/>
            <w:tcBorders>
              <w:top w:val="nil"/>
              <w:left w:val="nil"/>
              <w:bottom w:val="nil"/>
              <w:right w:val="nil"/>
            </w:tcBorders>
          </w:tcPr>
          <w:p w:rsidR="0039637B" w:rsidRDefault="0039637B">
            <w:pPr>
              <w:pStyle w:val="ConsPlusNormal"/>
            </w:pPr>
          </w:p>
        </w:tc>
        <w:tc>
          <w:tcPr>
            <w:tcW w:w="1720" w:type="dxa"/>
            <w:tcBorders>
              <w:top w:val="nil"/>
              <w:left w:val="nil"/>
              <w:bottom w:val="nil"/>
              <w:right w:val="nil"/>
            </w:tcBorders>
          </w:tcPr>
          <w:p w:rsidR="0039637B" w:rsidRDefault="0039637B">
            <w:pPr>
              <w:pStyle w:val="ConsPlusNormal"/>
            </w:pPr>
          </w:p>
        </w:tc>
        <w:tc>
          <w:tcPr>
            <w:tcW w:w="1972" w:type="dxa"/>
            <w:tcBorders>
              <w:top w:val="nil"/>
              <w:left w:val="nil"/>
              <w:bottom w:val="nil"/>
              <w:right w:val="nil"/>
            </w:tcBorders>
          </w:tcPr>
          <w:p w:rsidR="0039637B" w:rsidRDefault="0039637B">
            <w:pPr>
              <w:pStyle w:val="ConsPlusNormal"/>
            </w:pPr>
          </w:p>
        </w:tc>
        <w:tc>
          <w:tcPr>
            <w:tcW w:w="1477" w:type="dxa"/>
            <w:tcBorders>
              <w:top w:val="nil"/>
              <w:left w:val="nil"/>
              <w:bottom w:val="nil"/>
              <w:right w:val="nil"/>
            </w:tcBorders>
          </w:tcPr>
          <w:p w:rsidR="0039637B" w:rsidRDefault="0039637B">
            <w:pPr>
              <w:pStyle w:val="ConsPlusNormal"/>
            </w:pPr>
          </w:p>
        </w:tc>
      </w:tr>
      <w:tr w:rsidR="0039637B">
        <w:tc>
          <w:tcPr>
            <w:tcW w:w="2494" w:type="dxa"/>
            <w:tcBorders>
              <w:top w:val="nil"/>
              <w:left w:val="nil"/>
              <w:bottom w:val="nil"/>
              <w:right w:val="nil"/>
            </w:tcBorders>
          </w:tcPr>
          <w:p w:rsidR="0039637B" w:rsidRDefault="0039637B">
            <w:pPr>
              <w:pStyle w:val="ConsPlusNormal"/>
            </w:pPr>
          </w:p>
        </w:tc>
        <w:tc>
          <w:tcPr>
            <w:tcW w:w="1502" w:type="dxa"/>
            <w:tcBorders>
              <w:top w:val="nil"/>
              <w:left w:val="nil"/>
              <w:bottom w:val="nil"/>
              <w:right w:val="nil"/>
            </w:tcBorders>
          </w:tcPr>
          <w:p w:rsidR="0039637B" w:rsidRDefault="0039637B">
            <w:pPr>
              <w:pStyle w:val="ConsPlusNormal"/>
            </w:pPr>
          </w:p>
        </w:tc>
        <w:tc>
          <w:tcPr>
            <w:tcW w:w="3685" w:type="dxa"/>
            <w:tcBorders>
              <w:top w:val="nil"/>
              <w:left w:val="nil"/>
              <w:bottom w:val="nil"/>
              <w:right w:val="nil"/>
            </w:tcBorders>
          </w:tcPr>
          <w:p w:rsidR="0039637B" w:rsidRDefault="0039637B">
            <w:pPr>
              <w:pStyle w:val="ConsPlusNormal"/>
            </w:pPr>
            <w:r>
              <w:t>в Нечерноземной зоне Российской Федерации - 304,72 километра;</w:t>
            </w:r>
          </w:p>
        </w:tc>
        <w:tc>
          <w:tcPr>
            <w:tcW w:w="1468" w:type="dxa"/>
            <w:tcBorders>
              <w:top w:val="nil"/>
              <w:left w:val="nil"/>
              <w:bottom w:val="nil"/>
              <w:right w:val="nil"/>
            </w:tcBorders>
          </w:tcPr>
          <w:p w:rsidR="0039637B" w:rsidRDefault="0039637B">
            <w:pPr>
              <w:pStyle w:val="ConsPlusNormal"/>
            </w:pPr>
          </w:p>
        </w:tc>
        <w:tc>
          <w:tcPr>
            <w:tcW w:w="1636" w:type="dxa"/>
            <w:tcBorders>
              <w:top w:val="nil"/>
              <w:left w:val="nil"/>
              <w:bottom w:val="nil"/>
              <w:right w:val="nil"/>
            </w:tcBorders>
          </w:tcPr>
          <w:p w:rsidR="0039637B" w:rsidRDefault="0039637B">
            <w:pPr>
              <w:pStyle w:val="ConsPlusNormal"/>
            </w:pPr>
          </w:p>
        </w:tc>
        <w:tc>
          <w:tcPr>
            <w:tcW w:w="1720" w:type="dxa"/>
            <w:tcBorders>
              <w:top w:val="nil"/>
              <w:left w:val="nil"/>
              <w:bottom w:val="nil"/>
              <w:right w:val="nil"/>
            </w:tcBorders>
          </w:tcPr>
          <w:p w:rsidR="0039637B" w:rsidRDefault="0039637B">
            <w:pPr>
              <w:pStyle w:val="ConsPlusNormal"/>
            </w:pPr>
          </w:p>
        </w:tc>
        <w:tc>
          <w:tcPr>
            <w:tcW w:w="1972" w:type="dxa"/>
            <w:tcBorders>
              <w:top w:val="nil"/>
              <w:left w:val="nil"/>
              <w:bottom w:val="nil"/>
              <w:right w:val="nil"/>
            </w:tcBorders>
          </w:tcPr>
          <w:p w:rsidR="0039637B" w:rsidRDefault="0039637B">
            <w:pPr>
              <w:pStyle w:val="ConsPlusNormal"/>
            </w:pPr>
          </w:p>
        </w:tc>
        <w:tc>
          <w:tcPr>
            <w:tcW w:w="1477" w:type="dxa"/>
            <w:tcBorders>
              <w:top w:val="nil"/>
              <w:left w:val="nil"/>
              <w:bottom w:val="nil"/>
              <w:right w:val="nil"/>
            </w:tcBorders>
          </w:tcPr>
          <w:p w:rsidR="0039637B" w:rsidRDefault="0039637B">
            <w:pPr>
              <w:pStyle w:val="ConsPlusNormal"/>
            </w:pPr>
          </w:p>
        </w:tc>
      </w:tr>
      <w:tr w:rsidR="0039637B">
        <w:tc>
          <w:tcPr>
            <w:tcW w:w="2494" w:type="dxa"/>
            <w:tcBorders>
              <w:top w:val="nil"/>
              <w:left w:val="nil"/>
              <w:bottom w:val="nil"/>
              <w:right w:val="nil"/>
            </w:tcBorders>
          </w:tcPr>
          <w:p w:rsidR="0039637B" w:rsidRDefault="0039637B">
            <w:pPr>
              <w:pStyle w:val="ConsPlusNormal"/>
            </w:pPr>
          </w:p>
        </w:tc>
        <w:tc>
          <w:tcPr>
            <w:tcW w:w="1502" w:type="dxa"/>
            <w:tcBorders>
              <w:top w:val="nil"/>
              <w:left w:val="nil"/>
              <w:bottom w:val="nil"/>
              <w:right w:val="nil"/>
            </w:tcBorders>
          </w:tcPr>
          <w:p w:rsidR="0039637B" w:rsidRDefault="0039637B">
            <w:pPr>
              <w:pStyle w:val="ConsPlusNormal"/>
            </w:pPr>
          </w:p>
        </w:tc>
        <w:tc>
          <w:tcPr>
            <w:tcW w:w="3685" w:type="dxa"/>
            <w:tcBorders>
              <w:top w:val="nil"/>
              <w:left w:val="nil"/>
              <w:bottom w:val="nil"/>
              <w:right w:val="nil"/>
            </w:tcBorders>
          </w:tcPr>
          <w:p w:rsidR="0039637B" w:rsidRDefault="0039637B">
            <w:pPr>
              <w:pStyle w:val="ConsPlusNormal"/>
            </w:pPr>
            <w:r>
              <w:t>3) ввод в действие локальных водопроводов:</w:t>
            </w:r>
          </w:p>
        </w:tc>
        <w:tc>
          <w:tcPr>
            <w:tcW w:w="1468" w:type="dxa"/>
            <w:tcBorders>
              <w:top w:val="nil"/>
              <w:left w:val="nil"/>
              <w:bottom w:val="nil"/>
              <w:right w:val="nil"/>
            </w:tcBorders>
          </w:tcPr>
          <w:p w:rsidR="0039637B" w:rsidRDefault="0039637B">
            <w:pPr>
              <w:pStyle w:val="ConsPlusNormal"/>
            </w:pPr>
          </w:p>
        </w:tc>
        <w:tc>
          <w:tcPr>
            <w:tcW w:w="1636" w:type="dxa"/>
            <w:tcBorders>
              <w:top w:val="nil"/>
              <w:left w:val="nil"/>
              <w:bottom w:val="nil"/>
              <w:right w:val="nil"/>
            </w:tcBorders>
          </w:tcPr>
          <w:p w:rsidR="0039637B" w:rsidRDefault="0039637B">
            <w:pPr>
              <w:pStyle w:val="ConsPlusNormal"/>
            </w:pPr>
          </w:p>
        </w:tc>
        <w:tc>
          <w:tcPr>
            <w:tcW w:w="1720" w:type="dxa"/>
            <w:tcBorders>
              <w:top w:val="nil"/>
              <w:left w:val="nil"/>
              <w:bottom w:val="nil"/>
              <w:right w:val="nil"/>
            </w:tcBorders>
          </w:tcPr>
          <w:p w:rsidR="0039637B" w:rsidRDefault="0039637B">
            <w:pPr>
              <w:pStyle w:val="ConsPlusNormal"/>
            </w:pPr>
          </w:p>
        </w:tc>
        <w:tc>
          <w:tcPr>
            <w:tcW w:w="1972" w:type="dxa"/>
            <w:tcBorders>
              <w:top w:val="nil"/>
              <w:left w:val="nil"/>
              <w:bottom w:val="nil"/>
              <w:right w:val="nil"/>
            </w:tcBorders>
          </w:tcPr>
          <w:p w:rsidR="0039637B" w:rsidRDefault="0039637B">
            <w:pPr>
              <w:pStyle w:val="ConsPlusNormal"/>
            </w:pPr>
          </w:p>
        </w:tc>
        <w:tc>
          <w:tcPr>
            <w:tcW w:w="1477" w:type="dxa"/>
            <w:tcBorders>
              <w:top w:val="nil"/>
              <w:left w:val="nil"/>
              <w:bottom w:val="nil"/>
              <w:right w:val="nil"/>
            </w:tcBorders>
          </w:tcPr>
          <w:p w:rsidR="0039637B" w:rsidRDefault="0039637B">
            <w:pPr>
              <w:pStyle w:val="ConsPlusNormal"/>
            </w:pPr>
          </w:p>
        </w:tc>
      </w:tr>
      <w:tr w:rsidR="0039637B">
        <w:tc>
          <w:tcPr>
            <w:tcW w:w="2494" w:type="dxa"/>
            <w:tcBorders>
              <w:top w:val="nil"/>
              <w:left w:val="nil"/>
              <w:bottom w:val="nil"/>
              <w:right w:val="nil"/>
            </w:tcBorders>
          </w:tcPr>
          <w:p w:rsidR="0039637B" w:rsidRDefault="0039637B">
            <w:pPr>
              <w:pStyle w:val="ConsPlusNormal"/>
            </w:pPr>
          </w:p>
        </w:tc>
        <w:tc>
          <w:tcPr>
            <w:tcW w:w="1502" w:type="dxa"/>
            <w:tcBorders>
              <w:top w:val="nil"/>
              <w:left w:val="nil"/>
              <w:bottom w:val="nil"/>
              <w:right w:val="nil"/>
            </w:tcBorders>
          </w:tcPr>
          <w:p w:rsidR="0039637B" w:rsidRDefault="0039637B">
            <w:pPr>
              <w:pStyle w:val="ConsPlusNormal"/>
            </w:pPr>
          </w:p>
        </w:tc>
        <w:tc>
          <w:tcPr>
            <w:tcW w:w="3685" w:type="dxa"/>
            <w:tcBorders>
              <w:top w:val="nil"/>
              <w:left w:val="nil"/>
              <w:bottom w:val="nil"/>
              <w:right w:val="nil"/>
            </w:tcBorders>
          </w:tcPr>
          <w:p w:rsidR="0039637B" w:rsidRDefault="0039637B">
            <w:pPr>
              <w:pStyle w:val="ConsPlusNormal"/>
            </w:pPr>
            <w:r>
              <w:t>в Российской Федерации - 561,31 километра;</w:t>
            </w:r>
          </w:p>
        </w:tc>
        <w:tc>
          <w:tcPr>
            <w:tcW w:w="1468" w:type="dxa"/>
            <w:tcBorders>
              <w:top w:val="nil"/>
              <w:left w:val="nil"/>
              <w:bottom w:val="nil"/>
              <w:right w:val="nil"/>
            </w:tcBorders>
          </w:tcPr>
          <w:p w:rsidR="0039637B" w:rsidRDefault="0039637B">
            <w:pPr>
              <w:pStyle w:val="ConsPlusNormal"/>
            </w:pPr>
          </w:p>
        </w:tc>
        <w:tc>
          <w:tcPr>
            <w:tcW w:w="1636" w:type="dxa"/>
            <w:tcBorders>
              <w:top w:val="nil"/>
              <w:left w:val="nil"/>
              <w:bottom w:val="nil"/>
              <w:right w:val="nil"/>
            </w:tcBorders>
          </w:tcPr>
          <w:p w:rsidR="0039637B" w:rsidRDefault="0039637B">
            <w:pPr>
              <w:pStyle w:val="ConsPlusNormal"/>
            </w:pPr>
          </w:p>
        </w:tc>
        <w:tc>
          <w:tcPr>
            <w:tcW w:w="1720" w:type="dxa"/>
            <w:tcBorders>
              <w:top w:val="nil"/>
              <w:left w:val="nil"/>
              <w:bottom w:val="nil"/>
              <w:right w:val="nil"/>
            </w:tcBorders>
          </w:tcPr>
          <w:p w:rsidR="0039637B" w:rsidRDefault="0039637B">
            <w:pPr>
              <w:pStyle w:val="ConsPlusNormal"/>
            </w:pPr>
          </w:p>
        </w:tc>
        <w:tc>
          <w:tcPr>
            <w:tcW w:w="1972" w:type="dxa"/>
            <w:tcBorders>
              <w:top w:val="nil"/>
              <w:left w:val="nil"/>
              <w:bottom w:val="nil"/>
              <w:right w:val="nil"/>
            </w:tcBorders>
          </w:tcPr>
          <w:p w:rsidR="0039637B" w:rsidRDefault="0039637B">
            <w:pPr>
              <w:pStyle w:val="ConsPlusNormal"/>
            </w:pPr>
          </w:p>
        </w:tc>
        <w:tc>
          <w:tcPr>
            <w:tcW w:w="1477" w:type="dxa"/>
            <w:tcBorders>
              <w:top w:val="nil"/>
              <w:left w:val="nil"/>
              <w:bottom w:val="nil"/>
              <w:right w:val="nil"/>
            </w:tcBorders>
          </w:tcPr>
          <w:p w:rsidR="0039637B" w:rsidRDefault="0039637B">
            <w:pPr>
              <w:pStyle w:val="ConsPlusNormal"/>
            </w:pPr>
          </w:p>
        </w:tc>
      </w:tr>
      <w:tr w:rsidR="0039637B">
        <w:tc>
          <w:tcPr>
            <w:tcW w:w="2494" w:type="dxa"/>
            <w:tcBorders>
              <w:top w:val="nil"/>
              <w:left w:val="nil"/>
              <w:bottom w:val="nil"/>
              <w:right w:val="nil"/>
            </w:tcBorders>
          </w:tcPr>
          <w:p w:rsidR="0039637B" w:rsidRDefault="0039637B">
            <w:pPr>
              <w:pStyle w:val="ConsPlusNormal"/>
            </w:pPr>
          </w:p>
        </w:tc>
        <w:tc>
          <w:tcPr>
            <w:tcW w:w="1502" w:type="dxa"/>
            <w:tcBorders>
              <w:top w:val="nil"/>
              <w:left w:val="nil"/>
              <w:bottom w:val="nil"/>
              <w:right w:val="nil"/>
            </w:tcBorders>
          </w:tcPr>
          <w:p w:rsidR="0039637B" w:rsidRDefault="0039637B">
            <w:pPr>
              <w:pStyle w:val="ConsPlusNormal"/>
            </w:pPr>
          </w:p>
        </w:tc>
        <w:tc>
          <w:tcPr>
            <w:tcW w:w="3685" w:type="dxa"/>
            <w:tcBorders>
              <w:top w:val="nil"/>
              <w:left w:val="nil"/>
              <w:bottom w:val="nil"/>
              <w:right w:val="nil"/>
            </w:tcBorders>
          </w:tcPr>
          <w:p w:rsidR="0039637B" w:rsidRDefault="0039637B">
            <w:pPr>
              <w:pStyle w:val="ConsPlusNormal"/>
            </w:pPr>
            <w:r>
              <w:t>в Нечерноземной зоне Российской Федерации - 133,5 километра;</w:t>
            </w:r>
          </w:p>
        </w:tc>
        <w:tc>
          <w:tcPr>
            <w:tcW w:w="1468" w:type="dxa"/>
            <w:tcBorders>
              <w:top w:val="nil"/>
              <w:left w:val="nil"/>
              <w:bottom w:val="nil"/>
              <w:right w:val="nil"/>
            </w:tcBorders>
          </w:tcPr>
          <w:p w:rsidR="0039637B" w:rsidRDefault="0039637B">
            <w:pPr>
              <w:pStyle w:val="ConsPlusNormal"/>
            </w:pPr>
          </w:p>
        </w:tc>
        <w:tc>
          <w:tcPr>
            <w:tcW w:w="1636" w:type="dxa"/>
            <w:tcBorders>
              <w:top w:val="nil"/>
              <w:left w:val="nil"/>
              <w:bottom w:val="nil"/>
              <w:right w:val="nil"/>
            </w:tcBorders>
          </w:tcPr>
          <w:p w:rsidR="0039637B" w:rsidRDefault="0039637B">
            <w:pPr>
              <w:pStyle w:val="ConsPlusNormal"/>
            </w:pPr>
          </w:p>
        </w:tc>
        <w:tc>
          <w:tcPr>
            <w:tcW w:w="1720" w:type="dxa"/>
            <w:tcBorders>
              <w:top w:val="nil"/>
              <w:left w:val="nil"/>
              <w:bottom w:val="nil"/>
              <w:right w:val="nil"/>
            </w:tcBorders>
          </w:tcPr>
          <w:p w:rsidR="0039637B" w:rsidRDefault="0039637B">
            <w:pPr>
              <w:pStyle w:val="ConsPlusNormal"/>
            </w:pPr>
          </w:p>
        </w:tc>
        <w:tc>
          <w:tcPr>
            <w:tcW w:w="1972" w:type="dxa"/>
            <w:tcBorders>
              <w:top w:val="nil"/>
              <w:left w:val="nil"/>
              <w:bottom w:val="nil"/>
              <w:right w:val="nil"/>
            </w:tcBorders>
          </w:tcPr>
          <w:p w:rsidR="0039637B" w:rsidRDefault="0039637B">
            <w:pPr>
              <w:pStyle w:val="ConsPlusNormal"/>
            </w:pPr>
          </w:p>
        </w:tc>
        <w:tc>
          <w:tcPr>
            <w:tcW w:w="1477" w:type="dxa"/>
            <w:tcBorders>
              <w:top w:val="nil"/>
              <w:left w:val="nil"/>
              <w:bottom w:val="nil"/>
              <w:right w:val="nil"/>
            </w:tcBorders>
          </w:tcPr>
          <w:p w:rsidR="0039637B" w:rsidRDefault="0039637B">
            <w:pPr>
              <w:pStyle w:val="ConsPlusNormal"/>
            </w:pPr>
          </w:p>
        </w:tc>
      </w:tr>
      <w:tr w:rsidR="0039637B">
        <w:tc>
          <w:tcPr>
            <w:tcW w:w="2494" w:type="dxa"/>
            <w:tcBorders>
              <w:top w:val="nil"/>
              <w:left w:val="nil"/>
              <w:bottom w:val="nil"/>
              <w:right w:val="nil"/>
            </w:tcBorders>
          </w:tcPr>
          <w:p w:rsidR="0039637B" w:rsidRDefault="0039637B">
            <w:pPr>
              <w:pStyle w:val="ConsPlusNormal"/>
            </w:pPr>
          </w:p>
        </w:tc>
        <w:tc>
          <w:tcPr>
            <w:tcW w:w="1502" w:type="dxa"/>
            <w:tcBorders>
              <w:top w:val="nil"/>
              <w:left w:val="nil"/>
              <w:bottom w:val="nil"/>
              <w:right w:val="nil"/>
            </w:tcBorders>
          </w:tcPr>
          <w:p w:rsidR="0039637B" w:rsidRDefault="0039637B">
            <w:pPr>
              <w:pStyle w:val="ConsPlusNormal"/>
            </w:pPr>
          </w:p>
        </w:tc>
        <w:tc>
          <w:tcPr>
            <w:tcW w:w="3685" w:type="dxa"/>
            <w:tcBorders>
              <w:top w:val="nil"/>
              <w:left w:val="nil"/>
              <w:bottom w:val="nil"/>
              <w:right w:val="nil"/>
            </w:tcBorders>
          </w:tcPr>
          <w:p w:rsidR="0039637B" w:rsidRDefault="0039637B">
            <w:pPr>
              <w:pStyle w:val="ConsPlusNormal"/>
            </w:pPr>
            <w:r>
              <w:t>4) количество населенных пунктов, расположенных в сельской местности, в которых реализованы проекты комплексного обустройства площадок под жилищную застройку:</w:t>
            </w:r>
          </w:p>
        </w:tc>
        <w:tc>
          <w:tcPr>
            <w:tcW w:w="1468" w:type="dxa"/>
            <w:tcBorders>
              <w:top w:val="nil"/>
              <w:left w:val="nil"/>
              <w:bottom w:val="nil"/>
              <w:right w:val="nil"/>
            </w:tcBorders>
          </w:tcPr>
          <w:p w:rsidR="0039637B" w:rsidRDefault="0039637B">
            <w:pPr>
              <w:pStyle w:val="ConsPlusNormal"/>
            </w:pPr>
          </w:p>
        </w:tc>
        <w:tc>
          <w:tcPr>
            <w:tcW w:w="1636" w:type="dxa"/>
            <w:tcBorders>
              <w:top w:val="nil"/>
              <w:left w:val="nil"/>
              <w:bottom w:val="nil"/>
              <w:right w:val="nil"/>
            </w:tcBorders>
          </w:tcPr>
          <w:p w:rsidR="0039637B" w:rsidRDefault="0039637B">
            <w:pPr>
              <w:pStyle w:val="ConsPlusNormal"/>
            </w:pPr>
          </w:p>
        </w:tc>
        <w:tc>
          <w:tcPr>
            <w:tcW w:w="1720" w:type="dxa"/>
            <w:tcBorders>
              <w:top w:val="nil"/>
              <w:left w:val="nil"/>
              <w:bottom w:val="nil"/>
              <w:right w:val="nil"/>
            </w:tcBorders>
          </w:tcPr>
          <w:p w:rsidR="0039637B" w:rsidRDefault="0039637B">
            <w:pPr>
              <w:pStyle w:val="ConsPlusNormal"/>
            </w:pPr>
          </w:p>
        </w:tc>
        <w:tc>
          <w:tcPr>
            <w:tcW w:w="1972" w:type="dxa"/>
            <w:tcBorders>
              <w:top w:val="nil"/>
              <w:left w:val="nil"/>
              <w:bottom w:val="nil"/>
              <w:right w:val="nil"/>
            </w:tcBorders>
          </w:tcPr>
          <w:p w:rsidR="0039637B" w:rsidRDefault="0039637B">
            <w:pPr>
              <w:pStyle w:val="ConsPlusNormal"/>
            </w:pPr>
          </w:p>
        </w:tc>
        <w:tc>
          <w:tcPr>
            <w:tcW w:w="1477" w:type="dxa"/>
            <w:tcBorders>
              <w:top w:val="nil"/>
              <w:left w:val="nil"/>
              <w:bottom w:val="nil"/>
              <w:right w:val="nil"/>
            </w:tcBorders>
          </w:tcPr>
          <w:p w:rsidR="0039637B" w:rsidRDefault="0039637B">
            <w:pPr>
              <w:pStyle w:val="ConsPlusNormal"/>
            </w:pPr>
          </w:p>
        </w:tc>
      </w:tr>
      <w:tr w:rsidR="0039637B">
        <w:tc>
          <w:tcPr>
            <w:tcW w:w="2494" w:type="dxa"/>
            <w:tcBorders>
              <w:top w:val="nil"/>
              <w:left w:val="nil"/>
              <w:bottom w:val="nil"/>
              <w:right w:val="nil"/>
            </w:tcBorders>
          </w:tcPr>
          <w:p w:rsidR="0039637B" w:rsidRDefault="0039637B">
            <w:pPr>
              <w:pStyle w:val="ConsPlusNormal"/>
            </w:pPr>
          </w:p>
        </w:tc>
        <w:tc>
          <w:tcPr>
            <w:tcW w:w="1502" w:type="dxa"/>
            <w:tcBorders>
              <w:top w:val="nil"/>
              <w:left w:val="nil"/>
              <w:bottom w:val="nil"/>
              <w:right w:val="nil"/>
            </w:tcBorders>
          </w:tcPr>
          <w:p w:rsidR="0039637B" w:rsidRDefault="0039637B">
            <w:pPr>
              <w:pStyle w:val="ConsPlusNormal"/>
            </w:pPr>
          </w:p>
        </w:tc>
        <w:tc>
          <w:tcPr>
            <w:tcW w:w="3685" w:type="dxa"/>
            <w:tcBorders>
              <w:top w:val="nil"/>
              <w:left w:val="nil"/>
              <w:bottom w:val="nil"/>
              <w:right w:val="nil"/>
            </w:tcBorders>
          </w:tcPr>
          <w:p w:rsidR="0039637B" w:rsidRDefault="0039637B">
            <w:pPr>
              <w:pStyle w:val="ConsPlusNormal"/>
            </w:pPr>
            <w:r>
              <w:t>в Российской Федерации - 13 единиц;</w:t>
            </w:r>
          </w:p>
        </w:tc>
        <w:tc>
          <w:tcPr>
            <w:tcW w:w="1468" w:type="dxa"/>
            <w:tcBorders>
              <w:top w:val="nil"/>
              <w:left w:val="nil"/>
              <w:bottom w:val="nil"/>
              <w:right w:val="nil"/>
            </w:tcBorders>
          </w:tcPr>
          <w:p w:rsidR="0039637B" w:rsidRDefault="0039637B">
            <w:pPr>
              <w:pStyle w:val="ConsPlusNormal"/>
            </w:pPr>
          </w:p>
        </w:tc>
        <w:tc>
          <w:tcPr>
            <w:tcW w:w="1636" w:type="dxa"/>
            <w:tcBorders>
              <w:top w:val="nil"/>
              <w:left w:val="nil"/>
              <w:bottom w:val="nil"/>
              <w:right w:val="nil"/>
            </w:tcBorders>
          </w:tcPr>
          <w:p w:rsidR="0039637B" w:rsidRDefault="0039637B">
            <w:pPr>
              <w:pStyle w:val="ConsPlusNormal"/>
            </w:pPr>
          </w:p>
        </w:tc>
        <w:tc>
          <w:tcPr>
            <w:tcW w:w="1720" w:type="dxa"/>
            <w:tcBorders>
              <w:top w:val="nil"/>
              <w:left w:val="nil"/>
              <w:bottom w:val="nil"/>
              <w:right w:val="nil"/>
            </w:tcBorders>
          </w:tcPr>
          <w:p w:rsidR="0039637B" w:rsidRDefault="0039637B">
            <w:pPr>
              <w:pStyle w:val="ConsPlusNormal"/>
            </w:pPr>
          </w:p>
        </w:tc>
        <w:tc>
          <w:tcPr>
            <w:tcW w:w="1972" w:type="dxa"/>
            <w:tcBorders>
              <w:top w:val="nil"/>
              <w:left w:val="nil"/>
              <w:bottom w:val="nil"/>
              <w:right w:val="nil"/>
            </w:tcBorders>
          </w:tcPr>
          <w:p w:rsidR="0039637B" w:rsidRDefault="0039637B">
            <w:pPr>
              <w:pStyle w:val="ConsPlusNormal"/>
            </w:pPr>
          </w:p>
        </w:tc>
        <w:tc>
          <w:tcPr>
            <w:tcW w:w="1477" w:type="dxa"/>
            <w:tcBorders>
              <w:top w:val="nil"/>
              <w:left w:val="nil"/>
              <w:bottom w:val="nil"/>
              <w:right w:val="nil"/>
            </w:tcBorders>
          </w:tcPr>
          <w:p w:rsidR="0039637B" w:rsidRDefault="0039637B">
            <w:pPr>
              <w:pStyle w:val="ConsPlusNormal"/>
            </w:pPr>
          </w:p>
        </w:tc>
      </w:tr>
      <w:tr w:rsidR="0039637B">
        <w:tc>
          <w:tcPr>
            <w:tcW w:w="2494" w:type="dxa"/>
            <w:tcBorders>
              <w:top w:val="nil"/>
              <w:left w:val="nil"/>
              <w:bottom w:val="nil"/>
              <w:right w:val="nil"/>
            </w:tcBorders>
          </w:tcPr>
          <w:p w:rsidR="0039637B" w:rsidRDefault="0039637B">
            <w:pPr>
              <w:pStyle w:val="ConsPlusNormal"/>
            </w:pPr>
          </w:p>
        </w:tc>
        <w:tc>
          <w:tcPr>
            <w:tcW w:w="1502" w:type="dxa"/>
            <w:tcBorders>
              <w:top w:val="nil"/>
              <w:left w:val="nil"/>
              <w:bottom w:val="nil"/>
              <w:right w:val="nil"/>
            </w:tcBorders>
          </w:tcPr>
          <w:p w:rsidR="0039637B" w:rsidRDefault="0039637B">
            <w:pPr>
              <w:pStyle w:val="ConsPlusNormal"/>
            </w:pPr>
          </w:p>
        </w:tc>
        <w:tc>
          <w:tcPr>
            <w:tcW w:w="3685" w:type="dxa"/>
            <w:tcBorders>
              <w:top w:val="nil"/>
              <w:left w:val="nil"/>
              <w:bottom w:val="nil"/>
              <w:right w:val="nil"/>
            </w:tcBorders>
          </w:tcPr>
          <w:p w:rsidR="0039637B" w:rsidRDefault="0039637B">
            <w:pPr>
              <w:pStyle w:val="ConsPlusNormal"/>
            </w:pPr>
            <w:r>
              <w:t>в Нечерноземной зоне Российской Федерации - 4 единицы;</w:t>
            </w:r>
          </w:p>
        </w:tc>
        <w:tc>
          <w:tcPr>
            <w:tcW w:w="1468" w:type="dxa"/>
            <w:tcBorders>
              <w:top w:val="nil"/>
              <w:left w:val="nil"/>
              <w:bottom w:val="nil"/>
              <w:right w:val="nil"/>
            </w:tcBorders>
          </w:tcPr>
          <w:p w:rsidR="0039637B" w:rsidRDefault="0039637B">
            <w:pPr>
              <w:pStyle w:val="ConsPlusNormal"/>
            </w:pPr>
          </w:p>
        </w:tc>
        <w:tc>
          <w:tcPr>
            <w:tcW w:w="1636" w:type="dxa"/>
            <w:tcBorders>
              <w:top w:val="nil"/>
              <w:left w:val="nil"/>
              <w:bottom w:val="nil"/>
              <w:right w:val="nil"/>
            </w:tcBorders>
          </w:tcPr>
          <w:p w:rsidR="0039637B" w:rsidRDefault="0039637B">
            <w:pPr>
              <w:pStyle w:val="ConsPlusNormal"/>
            </w:pPr>
          </w:p>
        </w:tc>
        <w:tc>
          <w:tcPr>
            <w:tcW w:w="1720" w:type="dxa"/>
            <w:tcBorders>
              <w:top w:val="nil"/>
              <w:left w:val="nil"/>
              <w:bottom w:val="nil"/>
              <w:right w:val="nil"/>
            </w:tcBorders>
          </w:tcPr>
          <w:p w:rsidR="0039637B" w:rsidRDefault="0039637B">
            <w:pPr>
              <w:pStyle w:val="ConsPlusNormal"/>
            </w:pPr>
          </w:p>
        </w:tc>
        <w:tc>
          <w:tcPr>
            <w:tcW w:w="1972" w:type="dxa"/>
            <w:tcBorders>
              <w:top w:val="nil"/>
              <w:left w:val="nil"/>
              <w:bottom w:val="nil"/>
              <w:right w:val="nil"/>
            </w:tcBorders>
          </w:tcPr>
          <w:p w:rsidR="0039637B" w:rsidRDefault="0039637B">
            <w:pPr>
              <w:pStyle w:val="ConsPlusNormal"/>
            </w:pPr>
          </w:p>
        </w:tc>
        <w:tc>
          <w:tcPr>
            <w:tcW w:w="1477" w:type="dxa"/>
            <w:tcBorders>
              <w:top w:val="nil"/>
              <w:left w:val="nil"/>
              <w:bottom w:val="nil"/>
              <w:right w:val="nil"/>
            </w:tcBorders>
          </w:tcPr>
          <w:p w:rsidR="0039637B" w:rsidRDefault="0039637B">
            <w:pPr>
              <w:pStyle w:val="ConsPlusNormal"/>
            </w:pPr>
          </w:p>
        </w:tc>
      </w:tr>
      <w:tr w:rsidR="0039637B">
        <w:tc>
          <w:tcPr>
            <w:tcW w:w="2494" w:type="dxa"/>
            <w:tcBorders>
              <w:top w:val="nil"/>
              <w:left w:val="nil"/>
              <w:bottom w:val="nil"/>
              <w:right w:val="nil"/>
            </w:tcBorders>
          </w:tcPr>
          <w:p w:rsidR="0039637B" w:rsidRDefault="0039637B">
            <w:pPr>
              <w:pStyle w:val="ConsPlusNormal"/>
            </w:pPr>
          </w:p>
        </w:tc>
        <w:tc>
          <w:tcPr>
            <w:tcW w:w="1502" w:type="dxa"/>
            <w:tcBorders>
              <w:top w:val="nil"/>
              <w:left w:val="nil"/>
              <w:bottom w:val="nil"/>
              <w:right w:val="nil"/>
            </w:tcBorders>
          </w:tcPr>
          <w:p w:rsidR="0039637B" w:rsidRDefault="0039637B">
            <w:pPr>
              <w:pStyle w:val="ConsPlusNormal"/>
            </w:pPr>
          </w:p>
        </w:tc>
        <w:tc>
          <w:tcPr>
            <w:tcW w:w="3685" w:type="dxa"/>
            <w:tcBorders>
              <w:top w:val="nil"/>
              <w:left w:val="nil"/>
              <w:bottom w:val="nil"/>
              <w:right w:val="nil"/>
            </w:tcBorders>
          </w:tcPr>
          <w:p w:rsidR="0039637B" w:rsidRDefault="0039637B">
            <w:pPr>
              <w:pStyle w:val="ConsPlusNormal"/>
            </w:pPr>
            <w:r>
              <w:t xml:space="preserve">5) количество реализованных местных инициатив граждан, проживающих в сельской местности, получивших </w:t>
            </w:r>
            <w:proofErr w:type="spellStart"/>
            <w:r>
              <w:t>грантовую</w:t>
            </w:r>
            <w:proofErr w:type="spellEnd"/>
            <w:r>
              <w:t xml:space="preserve"> поддержку:</w:t>
            </w:r>
          </w:p>
        </w:tc>
        <w:tc>
          <w:tcPr>
            <w:tcW w:w="1468" w:type="dxa"/>
            <w:tcBorders>
              <w:top w:val="nil"/>
              <w:left w:val="nil"/>
              <w:bottom w:val="nil"/>
              <w:right w:val="nil"/>
            </w:tcBorders>
          </w:tcPr>
          <w:p w:rsidR="0039637B" w:rsidRDefault="0039637B">
            <w:pPr>
              <w:pStyle w:val="ConsPlusNormal"/>
            </w:pPr>
          </w:p>
        </w:tc>
        <w:tc>
          <w:tcPr>
            <w:tcW w:w="1636" w:type="dxa"/>
            <w:tcBorders>
              <w:top w:val="nil"/>
              <w:left w:val="nil"/>
              <w:bottom w:val="nil"/>
              <w:right w:val="nil"/>
            </w:tcBorders>
          </w:tcPr>
          <w:p w:rsidR="0039637B" w:rsidRDefault="0039637B">
            <w:pPr>
              <w:pStyle w:val="ConsPlusNormal"/>
            </w:pPr>
          </w:p>
        </w:tc>
        <w:tc>
          <w:tcPr>
            <w:tcW w:w="1720" w:type="dxa"/>
            <w:tcBorders>
              <w:top w:val="nil"/>
              <w:left w:val="nil"/>
              <w:bottom w:val="nil"/>
              <w:right w:val="nil"/>
            </w:tcBorders>
          </w:tcPr>
          <w:p w:rsidR="0039637B" w:rsidRDefault="0039637B">
            <w:pPr>
              <w:pStyle w:val="ConsPlusNormal"/>
            </w:pPr>
          </w:p>
        </w:tc>
        <w:tc>
          <w:tcPr>
            <w:tcW w:w="1972" w:type="dxa"/>
            <w:tcBorders>
              <w:top w:val="nil"/>
              <w:left w:val="nil"/>
              <w:bottom w:val="nil"/>
              <w:right w:val="nil"/>
            </w:tcBorders>
          </w:tcPr>
          <w:p w:rsidR="0039637B" w:rsidRDefault="0039637B">
            <w:pPr>
              <w:pStyle w:val="ConsPlusNormal"/>
            </w:pPr>
          </w:p>
        </w:tc>
        <w:tc>
          <w:tcPr>
            <w:tcW w:w="1477" w:type="dxa"/>
            <w:tcBorders>
              <w:top w:val="nil"/>
              <w:left w:val="nil"/>
              <w:bottom w:val="nil"/>
              <w:right w:val="nil"/>
            </w:tcBorders>
          </w:tcPr>
          <w:p w:rsidR="0039637B" w:rsidRDefault="0039637B">
            <w:pPr>
              <w:pStyle w:val="ConsPlusNormal"/>
            </w:pPr>
          </w:p>
        </w:tc>
      </w:tr>
      <w:tr w:rsidR="0039637B">
        <w:tc>
          <w:tcPr>
            <w:tcW w:w="2494" w:type="dxa"/>
            <w:tcBorders>
              <w:top w:val="nil"/>
              <w:left w:val="nil"/>
              <w:bottom w:val="nil"/>
              <w:right w:val="nil"/>
            </w:tcBorders>
          </w:tcPr>
          <w:p w:rsidR="0039637B" w:rsidRDefault="0039637B">
            <w:pPr>
              <w:pStyle w:val="ConsPlusNormal"/>
            </w:pPr>
          </w:p>
        </w:tc>
        <w:tc>
          <w:tcPr>
            <w:tcW w:w="1502" w:type="dxa"/>
            <w:tcBorders>
              <w:top w:val="nil"/>
              <w:left w:val="nil"/>
              <w:bottom w:val="nil"/>
              <w:right w:val="nil"/>
            </w:tcBorders>
          </w:tcPr>
          <w:p w:rsidR="0039637B" w:rsidRDefault="0039637B">
            <w:pPr>
              <w:pStyle w:val="ConsPlusNormal"/>
            </w:pPr>
          </w:p>
        </w:tc>
        <w:tc>
          <w:tcPr>
            <w:tcW w:w="3685" w:type="dxa"/>
            <w:tcBorders>
              <w:top w:val="nil"/>
              <w:left w:val="nil"/>
              <w:bottom w:val="nil"/>
              <w:right w:val="nil"/>
            </w:tcBorders>
          </w:tcPr>
          <w:p w:rsidR="0039637B" w:rsidRDefault="0039637B">
            <w:pPr>
              <w:pStyle w:val="ConsPlusNormal"/>
            </w:pPr>
            <w:r>
              <w:t xml:space="preserve">в Российской Федерации - 171 </w:t>
            </w:r>
            <w:r>
              <w:lastRenderedPageBreak/>
              <w:t>единица;</w:t>
            </w:r>
          </w:p>
        </w:tc>
        <w:tc>
          <w:tcPr>
            <w:tcW w:w="1468" w:type="dxa"/>
            <w:tcBorders>
              <w:top w:val="nil"/>
              <w:left w:val="nil"/>
              <w:bottom w:val="nil"/>
              <w:right w:val="nil"/>
            </w:tcBorders>
          </w:tcPr>
          <w:p w:rsidR="0039637B" w:rsidRDefault="0039637B">
            <w:pPr>
              <w:pStyle w:val="ConsPlusNormal"/>
            </w:pPr>
          </w:p>
        </w:tc>
        <w:tc>
          <w:tcPr>
            <w:tcW w:w="1636" w:type="dxa"/>
            <w:tcBorders>
              <w:top w:val="nil"/>
              <w:left w:val="nil"/>
              <w:bottom w:val="nil"/>
              <w:right w:val="nil"/>
            </w:tcBorders>
          </w:tcPr>
          <w:p w:rsidR="0039637B" w:rsidRDefault="0039637B">
            <w:pPr>
              <w:pStyle w:val="ConsPlusNormal"/>
            </w:pPr>
          </w:p>
        </w:tc>
        <w:tc>
          <w:tcPr>
            <w:tcW w:w="1720" w:type="dxa"/>
            <w:tcBorders>
              <w:top w:val="nil"/>
              <w:left w:val="nil"/>
              <w:bottom w:val="nil"/>
              <w:right w:val="nil"/>
            </w:tcBorders>
          </w:tcPr>
          <w:p w:rsidR="0039637B" w:rsidRDefault="0039637B">
            <w:pPr>
              <w:pStyle w:val="ConsPlusNormal"/>
            </w:pPr>
          </w:p>
        </w:tc>
        <w:tc>
          <w:tcPr>
            <w:tcW w:w="1972" w:type="dxa"/>
            <w:tcBorders>
              <w:top w:val="nil"/>
              <w:left w:val="nil"/>
              <w:bottom w:val="nil"/>
              <w:right w:val="nil"/>
            </w:tcBorders>
          </w:tcPr>
          <w:p w:rsidR="0039637B" w:rsidRDefault="0039637B">
            <w:pPr>
              <w:pStyle w:val="ConsPlusNormal"/>
            </w:pPr>
          </w:p>
        </w:tc>
        <w:tc>
          <w:tcPr>
            <w:tcW w:w="1477" w:type="dxa"/>
            <w:tcBorders>
              <w:top w:val="nil"/>
              <w:left w:val="nil"/>
              <w:bottom w:val="nil"/>
              <w:right w:val="nil"/>
            </w:tcBorders>
          </w:tcPr>
          <w:p w:rsidR="0039637B" w:rsidRDefault="0039637B">
            <w:pPr>
              <w:pStyle w:val="ConsPlusNormal"/>
            </w:pPr>
          </w:p>
        </w:tc>
      </w:tr>
      <w:tr w:rsidR="0039637B">
        <w:tc>
          <w:tcPr>
            <w:tcW w:w="2494" w:type="dxa"/>
            <w:tcBorders>
              <w:top w:val="nil"/>
              <w:left w:val="nil"/>
              <w:bottom w:val="nil"/>
              <w:right w:val="nil"/>
            </w:tcBorders>
          </w:tcPr>
          <w:p w:rsidR="0039637B" w:rsidRDefault="0039637B">
            <w:pPr>
              <w:pStyle w:val="ConsPlusNormal"/>
            </w:pPr>
          </w:p>
        </w:tc>
        <w:tc>
          <w:tcPr>
            <w:tcW w:w="1502" w:type="dxa"/>
            <w:tcBorders>
              <w:top w:val="nil"/>
              <w:left w:val="nil"/>
              <w:bottom w:val="nil"/>
              <w:right w:val="nil"/>
            </w:tcBorders>
          </w:tcPr>
          <w:p w:rsidR="0039637B" w:rsidRDefault="0039637B">
            <w:pPr>
              <w:pStyle w:val="ConsPlusNormal"/>
            </w:pPr>
          </w:p>
        </w:tc>
        <w:tc>
          <w:tcPr>
            <w:tcW w:w="3685" w:type="dxa"/>
            <w:tcBorders>
              <w:top w:val="nil"/>
              <w:left w:val="nil"/>
              <w:bottom w:val="nil"/>
              <w:right w:val="nil"/>
            </w:tcBorders>
          </w:tcPr>
          <w:p w:rsidR="0039637B" w:rsidRDefault="0039637B">
            <w:pPr>
              <w:pStyle w:val="ConsPlusNormal"/>
            </w:pPr>
            <w:r>
              <w:t>в Нечерноземной зоне Российской Федерации - 64 единицы;</w:t>
            </w:r>
          </w:p>
        </w:tc>
        <w:tc>
          <w:tcPr>
            <w:tcW w:w="1468" w:type="dxa"/>
            <w:tcBorders>
              <w:top w:val="nil"/>
              <w:left w:val="nil"/>
              <w:bottom w:val="nil"/>
              <w:right w:val="nil"/>
            </w:tcBorders>
          </w:tcPr>
          <w:p w:rsidR="0039637B" w:rsidRDefault="0039637B">
            <w:pPr>
              <w:pStyle w:val="ConsPlusNormal"/>
            </w:pPr>
          </w:p>
        </w:tc>
        <w:tc>
          <w:tcPr>
            <w:tcW w:w="1636" w:type="dxa"/>
            <w:tcBorders>
              <w:top w:val="nil"/>
              <w:left w:val="nil"/>
              <w:bottom w:val="nil"/>
              <w:right w:val="nil"/>
            </w:tcBorders>
          </w:tcPr>
          <w:p w:rsidR="0039637B" w:rsidRDefault="0039637B">
            <w:pPr>
              <w:pStyle w:val="ConsPlusNormal"/>
            </w:pPr>
          </w:p>
        </w:tc>
        <w:tc>
          <w:tcPr>
            <w:tcW w:w="1720" w:type="dxa"/>
            <w:tcBorders>
              <w:top w:val="nil"/>
              <w:left w:val="nil"/>
              <w:bottom w:val="nil"/>
              <w:right w:val="nil"/>
            </w:tcBorders>
          </w:tcPr>
          <w:p w:rsidR="0039637B" w:rsidRDefault="0039637B">
            <w:pPr>
              <w:pStyle w:val="ConsPlusNormal"/>
            </w:pPr>
          </w:p>
        </w:tc>
        <w:tc>
          <w:tcPr>
            <w:tcW w:w="1972" w:type="dxa"/>
            <w:tcBorders>
              <w:top w:val="nil"/>
              <w:left w:val="nil"/>
              <w:bottom w:val="nil"/>
              <w:right w:val="nil"/>
            </w:tcBorders>
          </w:tcPr>
          <w:p w:rsidR="0039637B" w:rsidRDefault="0039637B">
            <w:pPr>
              <w:pStyle w:val="ConsPlusNormal"/>
            </w:pPr>
          </w:p>
        </w:tc>
        <w:tc>
          <w:tcPr>
            <w:tcW w:w="1477" w:type="dxa"/>
            <w:tcBorders>
              <w:top w:val="nil"/>
              <w:left w:val="nil"/>
              <w:bottom w:val="nil"/>
              <w:right w:val="nil"/>
            </w:tcBorders>
          </w:tcPr>
          <w:p w:rsidR="0039637B" w:rsidRDefault="0039637B">
            <w:pPr>
              <w:pStyle w:val="ConsPlusNormal"/>
            </w:pPr>
          </w:p>
        </w:tc>
      </w:tr>
      <w:tr w:rsidR="0039637B">
        <w:tc>
          <w:tcPr>
            <w:tcW w:w="2494" w:type="dxa"/>
            <w:tcBorders>
              <w:top w:val="nil"/>
              <w:left w:val="nil"/>
              <w:bottom w:val="nil"/>
              <w:right w:val="nil"/>
            </w:tcBorders>
          </w:tcPr>
          <w:p w:rsidR="0039637B" w:rsidRDefault="0039637B">
            <w:pPr>
              <w:pStyle w:val="ConsPlusNormal"/>
            </w:pPr>
          </w:p>
        </w:tc>
        <w:tc>
          <w:tcPr>
            <w:tcW w:w="1502" w:type="dxa"/>
            <w:tcBorders>
              <w:top w:val="nil"/>
              <w:left w:val="nil"/>
              <w:bottom w:val="nil"/>
              <w:right w:val="nil"/>
            </w:tcBorders>
          </w:tcPr>
          <w:p w:rsidR="0039637B" w:rsidRDefault="0039637B">
            <w:pPr>
              <w:pStyle w:val="ConsPlusNormal"/>
            </w:pPr>
          </w:p>
        </w:tc>
        <w:tc>
          <w:tcPr>
            <w:tcW w:w="3685" w:type="dxa"/>
            <w:tcBorders>
              <w:top w:val="nil"/>
              <w:left w:val="nil"/>
              <w:bottom w:val="nil"/>
              <w:right w:val="nil"/>
            </w:tcBorders>
          </w:tcPr>
          <w:p w:rsidR="0039637B" w:rsidRDefault="0039637B">
            <w:pPr>
              <w:pStyle w:val="ConsPlusNormal"/>
            </w:pPr>
            <w:r>
              <w:t>6) ввод в эксплуатацию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сельских населенных пунктов, объектам производства и переработки сельскохозяйственной продукции:</w:t>
            </w:r>
          </w:p>
        </w:tc>
        <w:tc>
          <w:tcPr>
            <w:tcW w:w="1468" w:type="dxa"/>
            <w:tcBorders>
              <w:top w:val="nil"/>
              <w:left w:val="nil"/>
              <w:bottom w:val="nil"/>
              <w:right w:val="nil"/>
            </w:tcBorders>
          </w:tcPr>
          <w:p w:rsidR="0039637B" w:rsidRDefault="0039637B">
            <w:pPr>
              <w:pStyle w:val="ConsPlusNormal"/>
            </w:pPr>
          </w:p>
        </w:tc>
        <w:tc>
          <w:tcPr>
            <w:tcW w:w="1636" w:type="dxa"/>
            <w:tcBorders>
              <w:top w:val="nil"/>
              <w:left w:val="nil"/>
              <w:bottom w:val="nil"/>
              <w:right w:val="nil"/>
            </w:tcBorders>
          </w:tcPr>
          <w:p w:rsidR="0039637B" w:rsidRDefault="0039637B">
            <w:pPr>
              <w:pStyle w:val="ConsPlusNormal"/>
            </w:pPr>
          </w:p>
        </w:tc>
        <w:tc>
          <w:tcPr>
            <w:tcW w:w="1720" w:type="dxa"/>
            <w:tcBorders>
              <w:top w:val="nil"/>
              <w:left w:val="nil"/>
              <w:bottom w:val="nil"/>
              <w:right w:val="nil"/>
            </w:tcBorders>
          </w:tcPr>
          <w:p w:rsidR="0039637B" w:rsidRDefault="0039637B">
            <w:pPr>
              <w:pStyle w:val="ConsPlusNormal"/>
            </w:pPr>
          </w:p>
        </w:tc>
        <w:tc>
          <w:tcPr>
            <w:tcW w:w="1972" w:type="dxa"/>
            <w:tcBorders>
              <w:top w:val="nil"/>
              <w:left w:val="nil"/>
              <w:bottom w:val="nil"/>
              <w:right w:val="nil"/>
            </w:tcBorders>
          </w:tcPr>
          <w:p w:rsidR="0039637B" w:rsidRDefault="0039637B">
            <w:pPr>
              <w:pStyle w:val="ConsPlusNormal"/>
            </w:pPr>
          </w:p>
        </w:tc>
        <w:tc>
          <w:tcPr>
            <w:tcW w:w="1477" w:type="dxa"/>
            <w:tcBorders>
              <w:top w:val="nil"/>
              <w:left w:val="nil"/>
              <w:bottom w:val="nil"/>
              <w:right w:val="nil"/>
            </w:tcBorders>
          </w:tcPr>
          <w:p w:rsidR="0039637B" w:rsidRDefault="0039637B">
            <w:pPr>
              <w:pStyle w:val="ConsPlusNormal"/>
            </w:pPr>
          </w:p>
        </w:tc>
      </w:tr>
      <w:tr w:rsidR="0039637B">
        <w:tc>
          <w:tcPr>
            <w:tcW w:w="2494" w:type="dxa"/>
            <w:tcBorders>
              <w:top w:val="nil"/>
              <w:left w:val="nil"/>
              <w:bottom w:val="nil"/>
              <w:right w:val="nil"/>
            </w:tcBorders>
          </w:tcPr>
          <w:p w:rsidR="0039637B" w:rsidRDefault="0039637B">
            <w:pPr>
              <w:pStyle w:val="ConsPlusNormal"/>
            </w:pPr>
          </w:p>
        </w:tc>
        <w:tc>
          <w:tcPr>
            <w:tcW w:w="1502" w:type="dxa"/>
            <w:tcBorders>
              <w:top w:val="nil"/>
              <w:left w:val="nil"/>
              <w:bottom w:val="nil"/>
              <w:right w:val="nil"/>
            </w:tcBorders>
          </w:tcPr>
          <w:p w:rsidR="0039637B" w:rsidRDefault="0039637B">
            <w:pPr>
              <w:pStyle w:val="ConsPlusNormal"/>
            </w:pPr>
          </w:p>
        </w:tc>
        <w:tc>
          <w:tcPr>
            <w:tcW w:w="3685" w:type="dxa"/>
            <w:tcBorders>
              <w:top w:val="nil"/>
              <w:left w:val="nil"/>
              <w:bottom w:val="nil"/>
              <w:right w:val="nil"/>
            </w:tcBorders>
          </w:tcPr>
          <w:p w:rsidR="0039637B" w:rsidRDefault="0039637B">
            <w:pPr>
              <w:pStyle w:val="ConsPlusNormal"/>
            </w:pPr>
            <w:r>
              <w:t>в Российской Федерации - 425,35 километра;</w:t>
            </w:r>
          </w:p>
        </w:tc>
        <w:tc>
          <w:tcPr>
            <w:tcW w:w="1468" w:type="dxa"/>
            <w:tcBorders>
              <w:top w:val="nil"/>
              <w:left w:val="nil"/>
              <w:bottom w:val="nil"/>
              <w:right w:val="nil"/>
            </w:tcBorders>
          </w:tcPr>
          <w:p w:rsidR="0039637B" w:rsidRDefault="0039637B">
            <w:pPr>
              <w:pStyle w:val="ConsPlusNormal"/>
            </w:pPr>
          </w:p>
        </w:tc>
        <w:tc>
          <w:tcPr>
            <w:tcW w:w="1636" w:type="dxa"/>
            <w:tcBorders>
              <w:top w:val="nil"/>
              <w:left w:val="nil"/>
              <w:bottom w:val="nil"/>
              <w:right w:val="nil"/>
            </w:tcBorders>
          </w:tcPr>
          <w:p w:rsidR="0039637B" w:rsidRDefault="0039637B">
            <w:pPr>
              <w:pStyle w:val="ConsPlusNormal"/>
            </w:pPr>
          </w:p>
        </w:tc>
        <w:tc>
          <w:tcPr>
            <w:tcW w:w="1720" w:type="dxa"/>
            <w:tcBorders>
              <w:top w:val="nil"/>
              <w:left w:val="nil"/>
              <w:bottom w:val="nil"/>
              <w:right w:val="nil"/>
            </w:tcBorders>
          </w:tcPr>
          <w:p w:rsidR="0039637B" w:rsidRDefault="0039637B">
            <w:pPr>
              <w:pStyle w:val="ConsPlusNormal"/>
            </w:pPr>
          </w:p>
        </w:tc>
        <w:tc>
          <w:tcPr>
            <w:tcW w:w="1972" w:type="dxa"/>
            <w:tcBorders>
              <w:top w:val="nil"/>
              <w:left w:val="nil"/>
              <w:bottom w:val="nil"/>
              <w:right w:val="nil"/>
            </w:tcBorders>
          </w:tcPr>
          <w:p w:rsidR="0039637B" w:rsidRDefault="0039637B">
            <w:pPr>
              <w:pStyle w:val="ConsPlusNormal"/>
            </w:pPr>
          </w:p>
        </w:tc>
        <w:tc>
          <w:tcPr>
            <w:tcW w:w="1477" w:type="dxa"/>
            <w:tcBorders>
              <w:top w:val="nil"/>
              <w:left w:val="nil"/>
              <w:bottom w:val="nil"/>
              <w:right w:val="nil"/>
            </w:tcBorders>
          </w:tcPr>
          <w:p w:rsidR="0039637B" w:rsidRDefault="0039637B">
            <w:pPr>
              <w:pStyle w:val="ConsPlusNormal"/>
            </w:pPr>
          </w:p>
        </w:tc>
      </w:tr>
      <w:tr w:rsidR="0039637B">
        <w:tc>
          <w:tcPr>
            <w:tcW w:w="2494" w:type="dxa"/>
            <w:tcBorders>
              <w:top w:val="nil"/>
              <w:left w:val="nil"/>
              <w:bottom w:val="nil"/>
              <w:right w:val="nil"/>
            </w:tcBorders>
          </w:tcPr>
          <w:p w:rsidR="0039637B" w:rsidRDefault="0039637B">
            <w:pPr>
              <w:pStyle w:val="ConsPlusNormal"/>
            </w:pPr>
          </w:p>
        </w:tc>
        <w:tc>
          <w:tcPr>
            <w:tcW w:w="1502" w:type="dxa"/>
            <w:tcBorders>
              <w:top w:val="nil"/>
              <w:left w:val="nil"/>
              <w:bottom w:val="nil"/>
              <w:right w:val="nil"/>
            </w:tcBorders>
          </w:tcPr>
          <w:p w:rsidR="0039637B" w:rsidRDefault="0039637B">
            <w:pPr>
              <w:pStyle w:val="ConsPlusNormal"/>
            </w:pPr>
          </w:p>
        </w:tc>
        <w:tc>
          <w:tcPr>
            <w:tcW w:w="3685" w:type="dxa"/>
            <w:tcBorders>
              <w:top w:val="nil"/>
              <w:left w:val="nil"/>
              <w:bottom w:val="nil"/>
              <w:right w:val="nil"/>
            </w:tcBorders>
          </w:tcPr>
          <w:p w:rsidR="0039637B" w:rsidRDefault="0039637B">
            <w:pPr>
              <w:pStyle w:val="ConsPlusNormal"/>
            </w:pPr>
            <w:r>
              <w:t>в Нечерноземной зоне Российской Федерации - 192,31 километра</w:t>
            </w:r>
          </w:p>
        </w:tc>
        <w:tc>
          <w:tcPr>
            <w:tcW w:w="1468" w:type="dxa"/>
            <w:tcBorders>
              <w:top w:val="nil"/>
              <w:left w:val="nil"/>
              <w:bottom w:val="nil"/>
              <w:right w:val="nil"/>
            </w:tcBorders>
          </w:tcPr>
          <w:p w:rsidR="0039637B" w:rsidRDefault="0039637B">
            <w:pPr>
              <w:pStyle w:val="ConsPlusNormal"/>
            </w:pPr>
          </w:p>
        </w:tc>
        <w:tc>
          <w:tcPr>
            <w:tcW w:w="1636" w:type="dxa"/>
            <w:tcBorders>
              <w:top w:val="nil"/>
              <w:left w:val="nil"/>
              <w:bottom w:val="nil"/>
              <w:right w:val="nil"/>
            </w:tcBorders>
          </w:tcPr>
          <w:p w:rsidR="0039637B" w:rsidRDefault="0039637B">
            <w:pPr>
              <w:pStyle w:val="ConsPlusNormal"/>
            </w:pPr>
          </w:p>
        </w:tc>
        <w:tc>
          <w:tcPr>
            <w:tcW w:w="1720" w:type="dxa"/>
            <w:tcBorders>
              <w:top w:val="nil"/>
              <w:left w:val="nil"/>
              <w:bottom w:val="nil"/>
              <w:right w:val="nil"/>
            </w:tcBorders>
          </w:tcPr>
          <w:p w:rsidR="0039637B" w:rsidRDefault="0039637B">
            <w:pPr>
              <w:pStyle w:val="ConsPlusNormal"/>
            </w:pPr>
          </w:p>
        </w:tc>
        <w:tc>
          <w:tcPr>
            <w:tcW w:w="1972" w:type="dxa"/>
            <w:tcBorders>
              <w:top w:val="nil"/>
              <w:left w:val="nil"/>
              <w:bottom w:val="nil"/>
              <w:right w:val="nil"/>
            </w:tcBorders>
          </w:tcPr>
          <w:p w:rsidR="0039637B" w:rsidRDefault="0039637B">
            <w:pPr>
              <w:pStyle w:val="ConsPlusNormal"/>
            </w:pPr>
          </w:p>
        </w:tc>
        <w:tc>
          <w:tcPr>
            <w:tcW w:w="1477" w:type="dxa"/>
            <w:tcBorders>
              <w:top w:val="nil"/>
              <w:left w:val="nil"/>
              <w:bottom w:val="nil"/>
              <w:right w:val="nil"/>
            </w:tcBorders>
          </w:tcPr>
          <w:p w:rsidR="0039637B" w:rsidRDefault="0039637B">
            <w:pPr>
              <w:pStyle w:val="ConsPlusNormal"/>
            </w:pPr>
          </w:p>
        </w:tc>
      </w:tr>
    </w:tbl>
    <w:p w:rsidR="0039637B" w:rsidRDefault="0039637B">
      <w:pPr>
        <w:pStyle w:val="ConsPlusNormal"/>
        <w:jc w:val="both"/>
      </w:pPr>
    </w:p>
    <w:p w:rsidR="0039637B" w:rsidRDefault="0039637B">
      <w:pPr>
        <w:pStyle w:val="ConsPlusNormal"/>
        <w:ind w:firstLine="540"/>
        <w:jc w:val="both"/>
      </w:pPr>
      <w:r>
        <w:t xml:space="preserve">ж) </w:t>
      </w:r>
      <w:hyperlink r:id="rId142" w:history="1">
        <w:r>
          <w:rPr>
            <w:color w:val="0000FF"/>
          </w:rPr>
          <w:t>приложения N 11</w:t>
        </w:r>
      </w:hyperlink>
      <w:r>
        <w:t xml:space="preserve"> - </w:t>
      </w:r>
      <w:hyperlink r:id="rId143" w:history="1">
        <w:r>
          <w:rPr>
            <w:color w:val="0000FF"/>
          </w:rPr>
          <w:t>13</w:t>
        </w:r>
      </w:hyperlink>
      <w:r>
        <w:t xml:space="preserve"> признать утратившими силу;</w:t>
      </w:r>
    </w:p>
    <w:p w:rsidR="0039637B" w:rsidRDefault="0039637B">
      <w:pPr>
        <w:pStyle w:val="ConsPlusNormal"/>
        <w:spacing w:before="220"/>
        <w:ind w:firstLine="540"/>
        <w:jc w:val="both"/>
      </w:pPr>
      <w:r>
        <w:t xml:space="preserve">з) </w:t>
      </w:r>
      <w:hyperlink r:id="rId144" w:history="1">
        <w:r>
          <w:rPr>
            <w:color w:val="0000FF"/>
          </w:rPr>
          <w:t>позиции 13</w:t>
        </w:r>
      </w:hyperlink>
      <w:r>
        <w:t xml:space="preserve"> - </w:t>
      </w:r>
      <w:hyperlink r:id="rId145" w:history="1">
        <w:r>
          <w:rPr>
            <w:color w:val="0000FF"/>
          </w:rPr>
          <w:t>32</w:t>
        </w:r>
      </w:hyperlink>
      <w:r>
        <w:t xml:space="preserve"> приложения N 15 к указанной Государственной программе изложить в следующей редакции:</w:t>
      </w:r>
    </w:p>
    <w:p w:rsidR="0039637B" w:rsidRDefault="0039637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24"/>
        <w:gridCol w:w="1804"/>
        <w:gridCol w:w="1204"/>
        <w:gridCol w:w="1417"/>
        <w:gridCol w:w="1024"/>
        <w:gridCol w:w="824"/>
        <w:gridCol w:w="824"/>
        <w:gridCol w:w="824"/>
        <w:gridCol w:w="824"/>
        <w:gridCol w:w="824"/>
        <w:gridCol w:w="1024"/>
        <w:gridCol w:w="1024"/>
        <w:gridCol w:w="824"/>
        <w:gridCol w:w="824"/>
        <w:gridCol w:w="824"/>
        <w:gridCol w:w="824"/>
        <w:gridCol w:w="894"/>
        <w:gridCol w:w="924"/>
        <w:gridCol w:w="924"/>
        <w:gridCol w:w="924"/>
        <w:gridCol w:w="901"/>
        <w:gridCol w:w="1124"/>
        <w:gridCol w:w="1024"/>
        <w:gridCol w:w="1024"/>
      </w:tblGrid>
      <w:tr w:rsidR="0039637B">
        <w:tc>
          <w:tcPr>
            <w:tcW w:w="524" w:type="dxa"/>
            <w:tcBorders>
              <w:top w:val="nil"/>
              <w:left w:val="nil"/>
              <w:bottom w:val="nil"/>
              <w:right w:val="nil"/>
            </w:tcBorders>
          </w:tcPr>
          <w:p w:rsidR="0039637B" w:rsidRDefault="0039637B">
            <w:pPr>
              <w:pStyle w:val="ConsPlusNormal"/>
              <w:jc w:val="center"/>
            </w:pPr>
            <w:r>
              <w:t>"13.</w:t>
            </w:r>
          </w:p>
        </w:tc>
        <w:tc>
          <w:tcPr>
            <w:tcW w:w="1804" w:type="dxa"/>
            <w:tcBorders>
              <w:top w:val="nil"/>
              <w:left w:val="nil"/>
              <w:bottom w:val="nil"/>
              <w:right w:val="nil"/>
            </w:tcBorders>
          </w:tcPr>
          <w:p w:rsidR="0039637B" w:rsidRDefault="0039637B">
            <w:pPr>
              <w:pStyle w:val="ConsPlusNormal"/>
            </w:pPr>
            <w:r>
              <w:t xml:space="preserve">Ввод (приобретение) жилья для граждан, проживающих в сельской местности (ежегодно), - </w:t>
            </w:r>
            <w:r>
              <w:lastRenderedPageBreak/>
              <w:t>всего</w:t>
            </w:r>
          </w:p>
        </w:tc>
        <w:tc>
          <w:tcPr>
            <w:tcW w:w="1204" w:type="dxa"/>
            <w:tcBorders>
              <w:top w:val="nil"/>
              <w:left w:val="nil"/>
              <w:bottom w:val="nil"/>
              <w:right w:val="nil"/>
            </w:tcBorders>
          </w:tcPr>
          <w:p w:rsidR="0039637B" w:rsidRDefault="0039637B">
            <w:pPr>
              <w:pStyle w:val="ConsPlusNormal"/>
            </w:pPr>
            <w:r>
              <w:lastRenderedPageBreak/>
              <w:t>тыс. кв. метров</w:t>
            </w:r>
          </w:p>
        </w:tc>
        <w:tc>
          <w:tcPr>
            <w:tcW w:w="1417" w:type="dxa"/>
            <w:tcBorders>
              <w:top w:val="nil"/>
              <w:left w:val="nil"/>
              <w:bottom w:val="nil"/>
              <w:right w:val="nil"/>
            </w:tcBorders>
          </w:tcPr>
          <w:p w:rsidR="0039637B" w:rsidRDefault="0039637B">
            <w:pPr>
              <w:pStyle w:val="ConsPlusNormal"/>
            </w:pPr>
            <w:r>
              <w:t>Минсельхоз России</w:t>
            </w:r>
          </w:p>
        </w:tc>
        <w:tc>
          <w:tcPr>
            <w:tcW w:w="1024" w:type="dxa"/>
            <w:tcBorders>
              <w:top w:val="nil"/>
              <w:left w:val="nil"/>
              <w:bottom w:val="nil"/>
              <w:right w:val="nil"/>
            </w:tcBorders>
          </w:tcPr>
          <w:p w:rsidR="0039637B" w:rsidRDefault="0039637B">
            <w:pPr>
              <w:pStyle w:val="ConsPlusNormal"/>
              <w:jc w:val="center"/>
            </w:pPr>
            <w:r>
              <w:t>565,3</w:t>
            </w:r>
          </w:p>
        </w:tc>
        <w:tc>
          <w:tcPr>
            <w:tcW w:w="824" w:type="dxa"/>
            <w:tcBorders>
              <w:top w:val="nil"/>
              <w:left w:val="nil"/>
              <w:bottom w:val="nil"/>
              <w:right w:val="nil"/>
            </w:tcBorders>
          </w:tcPr>
          <w:p w:rsidR="0039637B" w:rsidRDefault="0039637B">
            <w:pPr>
              <w:pStyle w:val="ConsPlusNormal"/>
              <w:jc w:val="center"/>
            </w:pPr>
            <w:r>
              <w:t>-</w:t>
            </w:r>
          </w:p>
        </w:tc>
        <w:tc>
          <w:tcPr>
            <w:tcW w:w="824" w:type="dxa"/>
            <w:tcBorders>
              <w:top w:val="nil"/>
              <w:left w:val="nil"/>
              <w:bottom w:val="nil"/>
              <w:right w:val="nil"/>
            </w:tcBorders>
          </w:tcPr>
          <w:p w:rsidR="0039637B" w:rsidRDefault="0039637B">
            <w:pPr>
              <w:pStyle w:val="ConsPlusNormal"/>
              <w:jc w:val="center"/>
            </w:pPr>
            <w:r>
              <w:t>-</w:t>
            </w:r>
          </w:p>
        </w:tc>
        <w:tc>
          <w:tcPr>
            <w:tcW w:w="824" w:type="dxa"/>
            <w:tcBorders>
              <w:top w:val="nil"/>
              <w:left w:val="nil"/>
              <w:bottom w:val="nil"/>
              <w:right w:val="nil"/>
            </w:tcBorders>
          </w:tcPr>
          <w:p w:rsidR="0039637B" w:rsidRDefault="0039637B">
            <w:pPr>
              <w:pStyle w:val="ConsPlusNormal"/>
              <w:jc w:val="center"/>
            </w:pPr>
            <w:r>
              <w:t>856,7</w:t>
            </w:r>
          </w:p>
        </w:tc>
        <w:tc>
          <w:tcPr>
            <w:tcW w:w="824" w:type="dxa"/>
            <w:tcBorders>
              <w:top w:val="nil"/>
              <w:left w:val="nil"/>
              <w:bottom w:val="nil"/>
              <w:right w:val="nil"/>
            </w:tcBorders>
          </w:tcPr>
          <w:p w:rsidR="0039637B" w:rsidRDefault="0039637B">
            <w:pPr>
              <w:pStyle w:val="ConsPlusNormal"/>
              <w:jc w:val="center"/>
            </w:pPr>
            <w:r>
              <w:t>889,5</w:t>
            </w:r>
          </w:p>
        </w:tc>
        <w:tc>
          <w:tcPr>
            <w:tcW w:w="824" w:type="dxa"/>
            <w:tcBorders>
              <w:top w:val="nil"/>
              <w:left w:val="nil"/>
              <w:bottom w:val="nil"/>
              <w:right w:val="nil"/>
            </w:tcBorders>
          </w:tcPr>
          <w:p w:rsidR="0039637B" w:rsidRDefault="0039637B">
            <w:pPr>
              <w:pStyle w:val="ConsPlusNormal"/>
              <w:jc w:val="center"/>
            </w:pPr>
            <w:r>
              <w:t>405,2</w:t>
            </w:r>
          </w:p>
        </w:tc>
        <w:tc>
          <w:tcPr>
            <w:tcW w:w="1024" w:type="dxa"/>
            <w:tcBorders>
              <w:top w:val="nil"/>
              <w:left w:val="nil"/>
              <w:bottom w:val="nil"/>
              <w:right w:val="nil"/>
            </w:tcBorders>
          </w:tcPr>
          <w:p w:rsidR="0039637B" w:rsidRDefault="0039637B">
            <w:pPr>
              <w:pStyle w:val="ConsPlusNormal"/>
              <w:jc w:val="center"/>
            </w:pPr>
            <w:r>
              <w:t>709,78</w:t>
            </w:r>
          </w:p>
        </w:tc>
        <w:tc>
          <w:tcPr>
            <w:tcW w:w="1024" w:type="dxa"/>
            <w:tcBorders>
              <w:top w:val="nil"/>
              <w:left w:val="nil"/>
              <w:bottom w:val="nil"/>
              <w:right w:val="nil"/>
            </w:tcBorders>
          </w:tcPr>
          <w:p w:rsidR="0039637B" w:rsidRDefault="0039637B">
            <w:pPr>
              <w:pStyle w:val="ConsPlusNormal"/>
              <w:jc w:val="center"/>
            </w:pPr>
            <w:r>
              <w:t>310,4</w:t>
            </w:r>
          </w:p>
        </w:tc>
        <w:tc>
          <w:tcPr>
            <w:tcW w:w="824" w:type="dxa"/>
            <w:tcBorders>
              <w:top w:val="nil"/>
              <w:left w:val="nil"/>
              <w:bottom w:val="nil"/>
              <w:right w:val="nil"/>
            </w:tcBorders>
          </w:tcPr>
          <w:p w:rsidR="0039637B" w:rsidRDefault="0039637B">
            <w:pPr>
              <w:pStyle w:val="ConsPlusNormal"/>
              <w:jc w:val="center"/>
            </w:pPr>
            <w:r>
              <w:t>609,1</w:t>
            </w:r>
          </w:p>
        </w:tc>
        <w:tc>
          <w:tcPr>
            <w:tcW w:w="824" w:type="dxa"/>
            <w:tcBorders>
              <w:top w:val="nil"/>
              <w:left w:val="nil"/>
              <w:bottom w:val="nil"/>
              <w:right w:val="nil"/>
            </w:tcBorders>
          </w:tcPr>
          <w:p w:rsidR="0039637B" w:rsidRDefault="0039637B">
            <w:pPr>
              <w:pStyle w:val="ConsPlusNormal"/>
              <w:jc w:val="center"/>
            </w:pPr>
            <w:r>
              <w:t>274,2</w:t>
            </w:r>
          </w:p>
        </w:tc>
        <w:tc>
          <w:tcPr>
            <w:tcW w:w="824" w:type="dxa"/>
            <w:tcBorders>
              <w:top w:val="nil"/>
              <w:left w:val="nil"/>
              <w:bottom w:val="nil"/>
              <w:right w:val="nil"/>
            </w:tcBorders>
          </w:tcPr>
          <w:p w:rsidR="0039637B" w:rsidRDefault="0039637B">
            <w:pPr>
              <w:pStyle w:val="ConsPlusNormal"/>
              <w:jc w:val="center"/>
            </w:pPr>
            <w:r>
              <w:t>565,3</w:t>
            </w:r>
          </w:p>
        </w:tc>
        <w:tc>
          <w:tcPr>
            <w:tcW w:w="824" w:type="dxa"/>
            <w:tcBorders>
              <w:top w:val="nil"/>
              <w:left w:val="nil"/>
              <w:bottom w:val="nil"/>
              <w:right w:val="nil"/>
            </w:tcBorders>
          </w:tcPr>
          <w:p w:rsidR="0039637B" w:rsidRDefault="0039637B">
            <w:pPr>
              <w:pStyle w:val="ConsPlusNormal"/>
              <w:jc w:val="center"/>
            </w:pPr>
            <w:r>
              <w:t>179,72</w:t>
            </w:r>
          </w:p>
        </w:tc>
        <w:tc>
          <w:tcPr>
            <w:tcW w:w="894" w:type="dxa"/>
            <w:tcBorders>
              <w:top w:val="nil"/>
              <w:left w:val="nil"/>
              <w:bottom w:val="nil"/>
              <w:right w:val="nil"/>
            </w:tcBorders>
          </w:tcPr>
          <w:p w:rsidR="0039637B" w:rsidRDefault="0039637B">
            <w:pPr>
              <w:pStyle w:val="ConsPlusNormal"/>
              <w:jc w:val="center"/>
            </w:pPr>
            <w:r>
              <w:t>507,9</w:t>
            </w:r>
          </w:p>
        </w:tc>
        <w:tc>
          <w:tcPr>
            <w:tcW w:w="924" w:type="dxa"/>
            <w:tcBorders>
              <w:top w:val="nil"/>
              <w:left w:val="nil"/>
              <w:bottom w:val="nil"/>
              <w:right w:val="nil"/>
            </w:tcBorders>
          </w:tcPr>
          <w:p w:rsidR="0039637B" w:rsidRDefault="0039637B">
            <w:pPr>
              <w:pStyle w:val="ConsPlusNormal"/>
              <w:jc w:val="center"/>
            </w:pPr>
            <w:r>
              <w:t>-</w:t>
            </w:r>
          </w:p>
        </w:tc>
        <w:tc>
          <w:tcPr>
            <w:tcW w:w="924" w:type="dxa"/>
            <w:tcBorders>
              <w:top w:val="nil"/>
              <w:left w:val="nil"/>
              <w:bottom w:val="nil"/>
              <w:right w:val="nil"/>
            </w:tcBorders>
          </w:tcPr>
          <w:p w:rsidR="0039637B" w:rsidRDefault="0039637B">
            <w:pPr>
              <w:pStyle w:val="ConsPlusNormal"/>
              <w:jc w:val="center"/>
            </w:pPr>
            <w:r>
              <w:t>-</w:t>
            </w:r>
          </w:p>
        </w:tc>
        <w:tc>
          <w:tcPr>
            <w:tcW w:w="924" w:type="dxa"/>
            <w:tcBorders>
              <w:top w:val="nil"/>
              <w:left w:val="nil"/>
              <w:bottom w:val="nil"/>
              <w:right w:val="nil"/>
            </w:tcBorders>
          </w:tcPr>
          <w:p w:rsidR="0039637B" w:rsidRDefault="0039637B">
            <w:pPr>
              <w:pStyle w:val="ConsPlusNormal"/>
              <w:jc w:val="center"/>
            </w:pPr>
            <w:r>
              <w:t>-</w:t>
            </w:r>
          </w:p>
        </w:tc>
        <w:tc>
          <w:tcPr>
            <w:tcW w:w="901" w:type="dxa"/>
            <w:tcBorders>
              <w:top w:val="nil"/>
              <w:left w:val="nil"/>
              <w:bottom w:val="nil"/>
              <w:right w:val="nil"/>
            </w:tcBorders>
          </w:tcPr>
          <w:p w:rsidR="0039637B" w:rsidRDefault="0039637B">
            <w:pPr>
              <w:pStyle w:val="ConsPlusNormal"/>
              <w:jc w:val="center"/>
            </w:pPr>
            <w:r>
              <w:t>-</w:t>
            </w:r>
          </w:p>
        </w:tc>
        <w:tc>
          <w:tcPr>
            <w:tcW w:w="1124" w:type="dxa"/>
            <w:tcBorders>
              <w:top w:val="nil"/>
              <w:left w:val="nil"/>
              <w:bottom w:val="nil"/>
              <w:right w:val="nil"/>
            </w:tcBorders>
          </w:tcPr>
          <w:p w:rsidR="0039637B" w:rsidRDefault="0039637B">
            <w:pPr>
              <w:pStyle w:val="ConsPlusNormal"/>
              <w:jc w:val="center"/>
            </w:pPr>
            <w:r>
              <w:t>-</w:t>
            </w:r>
          </w:p>
        </w:tc>
        <w:tc>
          <w:tcPr>
            <w:tcW w:w="1024" w:type="dxa"/>
            <w:tcBorders>
              <w:top w:val="nil"/>
              <w:left w:val="nil"/>
              <w:bottom w:val="nil"/>
              <w:right w:val="nil"/>
            </w:tcBorders>
          </w:tcPr>
          <w:p w:rsidR="0039637B" w:rsidRDefault="0039637B">
            <w:pPr>
              <w:pStyle w:val="ConsPlusNormal"/>
              <w:jc w:val="center"/>
            </w:pPr>
            <w:r>
              <w:t>-</w:t>
            </w:r>
          </w:p>
        </w:tc>
        <w:tc>
          <w:tcPr>
            <w:tcW w:w="1024" w:type="dxa"/>
            <w:tcBorders>
              <w:top w:val="nil"/>
              <w:left w:val="nil"/>
              <w:bottom w:val="nil"/>
              <w:right w:val="nil"/>
            </w:tcBorders>
          </w:tcPr>
          <w:p w:rsidR="0039637B" w:rsidRDefault="0039637B">
            <w:pPr>
              <w:pStyle w:val="ConsPlusNormal"/>
              <w:jc w:val="center"/>
            </w:pPr>
            <w:r>
              <w:t>-</w:t>
            </w:r>
          </w:p>
        </w:tc>
      </w:tr>
      <w:tr w:rsidR="0039637B">
        <w:tc>
          <w:tcPr>
            <w:tcW w:w="524" w:type="dxa"/>
            <w:tcBorders>
              <w:top w:val="nil"/>
              <w:left w:val="nil"/>
              <w:bottom w:val="nil"/>
              <w:right w:val="nil"/>
            </w:tcBorders>
          </w:tcPr>
          <w:p w:rsidR="0039637B" w:rsidRDefault="0039637B">
            <w:pPr>
              <w:pStyle w:val="ConsPlusNormal"/>
            </w:pPr>
          </w:p>
        </w:tc>
        <w:tc>
          <w:tcPr>
            <w:tcW w:w="1804" w:type="dxa"/>
            <w:tcBorders>
              <w:top w:val="nil"/>
              <w:left w:val="nil"/>
              <w:bottom w:val="nil"/>
              <w:right w:val="nil"/>
            </w:tcBorders>
          </w:tcPr>
          <w:p w:rsidR="0039637B" w:rsidRDefault="0039637B">
            <w:pPr>
              <w:pStyle w:val="ConsPlusNormal"/>
              <w:ind w:left="283"/>
            </w:pPr>
            <w:r>
              <w:t>в том числе:</w:t>
            </w:r>
          </w:p>
        </w:tc>
        <w:tc>
          <w:tcPr>
            <w:tcW w:w="1204" w:type="dxa"/>
            <w:tcBorders>
              <w:top w:val="nil"/>
              <w:left w:val="nil"/>
              <w:bottom w:val="nil"/>
              <w:right w:val="nil"/>
            </w:tcBorders>
          </w:tcPr>
          <w:p w:rsidR="0039637B" w:rsidRDefault="0039637B">
            <w:pPr>
              <w:pStyle w:val="ConsPlusNormal"/>
            </w:pPr>
          </w:p>
        </w:tc>
        <w:tc>
          <w:tcPr>
            <w:tcW w:w="1417" w:type="dxa"/>
            <w:tcBorders>
              <w:top w:val="nil"/>
              <w:left w:val="nil"/>
              <w:bottom w:val="nil"/>
              <w:right w:val="nil"/>
            </w:tcBorders>
          </w:tcPr>
          <w:p w:rsidR="0039637B" w:rsidRDefault="0039637B">
            <w:pPr>
              <w:pStyle w:val="ConsPlusNormal"/>
            </w:pPr>
          </w:p>
        </w:tc>
        <w:tc>
          <w:tcPr>
            <w:tcW w:w="1024" w:type="dxa"/>
            <w:tcBorders>
              <w:top w:val="nil"/>
              <w:left w:val="nil"/>
              <w:bottom w:val="nil"/>
              <w:right w:val="nil"/>
            </w:tcBorders>
          </w:tcPr>
          <w:p w:rsidR="0039637B" w:rsidRDefault="0039637B">
            <w:pPr>
              <w:pStyle w:val="ConsPlusNormal"/>
            </w:pPr>
          </w:p>
        </w:tc>
        <w:tc>
          <w:tcPr>
            <w:tcW w:w="824" w:type="dxa"/>
            <w:tcBorders>
              <w:top w:val="nil"/>
              <w:left w:val="nil"/>
              <w:bottom w:val="nil"/>
              <w:right w:val="nil"/>
            </w:tcBorders>
          </w:tcPr>
          <w:p w:rsidR="0039637B" w:rsidRDefault="0039637B">
            <w:pPr>
              <w:pStyle w:val="ConsPlusNormal"/>
            </w:pPr>
          </w:p>
        </w:tc>
        <w:tc>
          <w:tcPr>
            <w:tcW w:w="824" w:type="dxa"/>
            <w:tcBorders>
              <w:top w:val="nil"/>
              <w:left w:val="nil"/>
              <w:bottom w:val="nil"/>
              <w:right w:val="nil"/>
            </w:tcBorders>
          </w:tcPr>
          <w:p w:rsidR="0039637B" w:rsidRDefault="0039637B">
            <w:pPr>
              <w:pStyle w:val="ConsPlusNormal"/>
            </w:pPr>
          </w:p>
        </w:tc>
        <w:tc>
          <w:tcPr>
            <w:tcW w:w="824" w:type="dxa"/>
            <w:tcBorders>
              <w:top w:val="nil"/>
              <w:left w:val="nil"/>
              <w:bottom w:val="nil"/>
              <w:right w:val="nil"/>
            </w:tcBorders>
          </w:tcPr>
          <w:p w:rsidR="0039637B" w:rsidRDefault="0039637B">
            <w:pPr>
              <w:pStyle w:val="ConsPlusNormal"/>
            </w:pPr>
          </w:p>
        </w:tc>
        <w:tc>
          <w:tcPr>
            <w:tcW w:w="824" w:type="dxa"/>
            <w:tcBorders>
              <w:top w:val="nil"/>
              <w:left w:val="nil"/>
              <w:bottom w:val="nil"/>
              <w:right w:val="nil"/>
            </w:tcBorders>
          </w:tcPr>
          <w:p w:rsidR="0039637B" w:rsidRDefault="0039637B">
            <w:pPr>
              <w:pStyle w:val="ConsPlusNormal"/>
            </w:pPr>
          </w:p>
        </w:tc>
        <w:tc>
          <w:tcPr>
            <w:tcW w:w="824" w:type="dxa"/>
            <w:tcBorders>
              <w:top w:val="nil"/>
              <w:left w:val="nil"/>
              <w:bottom w:val="nil"/>
              <w:right w:val="nil"/>
            </w:tcBorders>
          </w:tcPr>
          <w:p w:rsidR="0039637B" w:rsidRDefault="0039637B">
            <w:pPr>
              <w:pStyle w:val="ConsPlusNormal"/>
            </w:pPr>
          </w:p>
        </w:tc>
        <w:tc>
          <w:tcPr>
            <w:tcW w:w="1024" w:type="dxa"/>
            <w:tcBorders>
              <w:top w:val="nil"/>
              <w:left w:val="nil"/>
              <w:bottom w:val="nil"/>
              <w:right w:val="nil"/>
            </w:tcBorders>
          </w:tcPr>
          <w:p w:rsidR="0039637B" w:rsidRDefault="0039637B">
            <w:pPr>
              <w:pStyle w:val="ConsPlusNormal"/>
            </w:pPr>
          </w:p>
        </w:tc>
        <w:tc>
          <w:tcPr>
            <w:tcW w:w="1024" w:type="dxa"/>
            <w:tcBorders>
              <w:top w:val="nil"/>
              <w:left w:val="nil"/>
              <w:bottom w:val="nil"/>
              <w:right w:val="nil"/>
            </w:tcBorders>
          </w:tcPr>
          <w:p w:rsidR="0039637B" w:rsidRDefault="0039637B">
            <w:pPr>
              <w:pStyle w:val="ConsPlusNormal"/>
            </w:pPr>
          </w:p>
        </w:tc>
        <w:tc>
          <w:tcPr>
            <w:tcW w:w="824" w:type="dxa"/>
            <w:tcBorders>
              <w:top w:val="nil"/>
              <w:left w:val="nil"/>
              <w:bottom w:val="nil"/>
              <w:right w:val="nil"/>
            </w:tcBorders>
          </w:tcPr>
          <w:p w:rsidR="0039637B" w:rsidRDefault="0039637B">
            <w:pPr>
              <w:pStyle w:val="ConsPlusNormal"/>
            </w:pPr>
          </w:p>
        </w:tc>
        <w:tc>
          <w:tcPr>
            <w:tcW w:w="824" w:type="dxa"/>
            <w:tcBorders>
              <w:top w:val="nil"/>
              <w:left w:val="nil"/>
              <w:bottom w:val="nil"/>
              <w:right w:val="nil"/>
            </w:tcBorders>
          </w:tcPr>
          <w:p w:rsidR="0039637B" w:rsidRDefault="0039637B">
            <w:pPr>
              <w:pStyle w:val="ConsPlusNormal"/>
            </w:pPr>
          </w:p>
        </w:tc>
        <w:tc>
          <w:tcPr>
            <w:tcW w:w="824" w:type="dxa"/>
            <w:tcBorders>
              <w:top w:val="nil"/>
              <w:left w:val="nil"/>
              <w:bottom w:val="nil"/>
              <w:right w:val="nil"/>
            </w:tcBorders>
          </w:tcPr>
          <w:p w:rsidR="0039637B" w:rsidRDefault="0039637B">
            <w:pPr>
              <w:pStyle w:val="ConsPlusNormal"/>
            </w:pPr>
          </w:p>
        </w:tc>
        <w:tc>
          <w:tcPr>
            <w:tcW w:w="824" w:type="dxa"/>
            <w:tcBorders>
              <w:top w:val="nil"/>
              <w:left w:val="nil"/>
              <w:bottom w:val="nil"/>
              <w:right w:val="nil"/>
            </w:tcBorders>
          </w:tcPr>
          <w:p w:rsidR="0039637B" w:rsidRDefault="0039637B">
            <w:pPr>
              <w:pStyle w:val="ConsPlusNormal"/>
            </w:pPr>
          </w:p>
        </w:tc>
        <w:tc>
          <w:tcPr>
            <w:tcW w:w="894" w:type="dxa"/>
            <w:tcBorders>
              <w:top w:val="nil"/>
              <w:left w:val="nil"/>
              <w:bottom w:val="nil"/>
              <w:right w:val="nil"/>
            </w:tcBorders>
          </w:tcPr>
          <w:p w:rsidR="0039637B" w:rsidRDefault="0039637B">
            <w:pPr>
              <w:pStyle w:val="ConsPlusNormal"/>
            </w:pPr>
          </w:p>
        </w:tc>
        <w:tc>
          <w:tcPr>
            <w:tcW w:w="924" w:type="dxa"/>
            <w:tcBorders>
              <w:top w:val="nil"/>
              <w:left w:val="nil"/>
              <w:bottom w:val="nil"/>
              <w:right w:val="nil"/>
            </w:tcBorders>
          </w:tcPr>
          <w:p w:rsidR="0039637B" w:rsidRDefault="0039637B">
            <w:pPr>
              <w:pStyle w:val="ConsPlusNormal"/>
            </w:pPr>
          </w:p>
        </w:tc>
        <w:tc>
          <w:tcPr>
            <w:tcW w:w="924" w:type="dxa"/>
            <w:tcBorders>
              <w:top w:val="nil"/>
              <w:left w:val="nil"/>
              <w:bottom w:val="nil"/>
              <w:right w:val="nil"/>
            </w:tcBorders>
          </w:tcPr>
          <w:p w:rsidR="0039637B" w:rsidRDefault="0039637B">
            <w:pPr>
              <w:pStyle w:val="ConsPlusNormal"/>
            </w:pPr>
          </w:p>
        </w:tc>
        <w:tc>
          <w:tcPr>
            <w:tcW w:w="924" w:type="dxa"/>
            <w:tcBorders>
              <w:top w:val="nil"/>
              <w:left w:val="nil"/>
              <w:bottom w:val="nil"/>
              <w:right w:val="nil"/>
            </w:tcBorders>
          </w:tcPr>
          <w:p w:rsidR="0039637B" w:rsidRDefault="0039637B">
            <w:pPr>
              <w:pStyle w:val="ConsPlusNormal"/>
            </w:pPr>
          </w:p>
        </w:tc>
        <w:tc>
          <w:tcPr>
            <w:tcW w:w="901" w:type="dxa"/>
            <w:tcBorders>
              <w:top w:val="nil"/>
              <w:left w:val="nil"/>
              <w:bottom w:val="nil"/>
              <w:right w:val="nil"/>
            </w:tcBorders>
          </w:tcPr>
          <w:p w:rsidR="0039637B" w:rsidRDefault="0039637B">
            <w:pPr>
              <w:pStyle w:val="ConsPlusNormal"/>
            </w:pPr>
          </w:p>
        </w:tc>
        <w:tc>
          <w:tcPr>
            <w:tcW w:w="1124" w:type="dxa"/>
            <w:tcBorders>
              <w:top w:val="nil"/>
              <w:left w:val="nil"/>
              <w:bottom w:val="nil"/>
              <w:right w:val="nil"/>
            </w:tcBorders>
          </w:tcPr>
          <w:p w:rsidR="0039637B" w:rsidRDefault="0039637B">
            <w:pPr>
              <w:pStyle w:val="ConsPlusNormal"/>
            </w:pPr>
          </w:p>
        </w:tc>
        <w:tc>
          <w:tcPr>
            <w:tcW w:w="1024" w:type="dxa"/>
            <w:tcBorders>
              <w:top w:val="nil"/>
              <w:left w:val="nil"/>
              <w:bottom w:val="nil"/>
              <w:right w:val="nil"/>
            </w:tcBorders>
          </w:tcPr>
          <w:p w:rsidR="0039637B" w:rsidRDefault="0039637B">
            <w:pPr>
              <w:pStyle w:val="ConsPlusNormal"/>
            </w:pPr>
          </w:p>
        </w:tc>
        <w:tc>
          <w:tcPr>
            <w:tcW w:w="1024" w:type="dxa"/>
            <w:tcBorders>
              <w:top w:val="nil"/>
              <w:left w:val="nil"/>
              <w:bottom w:val="nil"/>
              <w:right w:val="nil"/>
            </w:tcBorders>
          </w:tcPr>
          <w:p w:rsidR="0039637B" w:rsidRDefault="0039637B">
            <w:pPr>
              <w:pStyle w:val="ConsPlusNormal"/>
            </w:pPr>
          </w:p>
        </w:tc>
      </w:tr>
      <w:tr w:rsidR="0039637B">
        <w:tc>
          <w:tcPr>
            <w:tcW w:w="524" w:type="dxa"/>
            <w:tcBorders>
              <w:top w:val="nil"/>
              <w:left w:val="nil"/>
              <w:bottom w:val="nil"/>
              <w:right w:val="nil"/>
            </w:tcBorders>
          </w:tcPr>
          <w:p w:rsidR="0039637B" w:rsidRDefault="0039637B">
            <w:pPr>
              <w:pStyle w:val="ConsPlusNormal"/>
            </w:pPr>
          </w:p>
        </w:tc>
        <w:tc>
          <w:tcPr>
            <w:tcW w:w="1804" w:type="dxa"/>
            <w:tcBorders>
              <w:top w:val="nil"/>
              <w:left w:val="nil"/>
              <w:bottom w:val="nil"/>
              <w:right w:val="nil"/>
            </w:tcBorders>
          </w:tcPr>
          <w:p w:rsidR="0039637B" w:rsidRDefault="0039637B">
            <w:pPr>
              <w:pStyle w:val="ConsPlusNormal"/>
              <w:ind w:left="283"/>
            </w:pPr>
            <w:r>
              <w:t>для молодых семей и молодых специалистов (ежегодно)</w:t>
            </w:r>
          </w:p>
        </w:tc>
        <w:tc>
          <w:tcPr>
            <w:tcW w:w="1204" w:type="dxa"/>
            <w:tcBorders>
              <w:top w:val="nil"/>
              <w:left w:val="nil"/>
              <w:bottom w:val="nil"/>
              <w:right w:val="nil"/>
            </w:tcBorders>
          </w:tcPr>
          <w:p w:rsidR="0039637B" w:rsidRDefault="0039637B">
            <w:pPr>
              <w:pStyle w:val="ConsPlusNormal"/>
            </w:pPr>
            <w:r>
              <w:t>тыс. кв. метров</w:t>
            </w:r>
          </w:p>
        </w:tc>
        <w:tc>
          <w:tcPr>
            <w:tcW w:w="1417" w:type="dxa"/>
            <w:tcBorders>
              <w:top w:val="nil"/>
              <w:left w:val="nil"/>
              <w:bottom w:val="nil"/>
              <w:right w:val="nil"/>
            </w:tcBorders>
          </w:tcPr>
          <w:p w:rsidR="0039637B" w:rsidRDefault="0039637B">
            <w:pPr>
              <w:pStyle w:val="ConsPlusNormal"/>
            </w:pPr>
            <w:r>
              <w:t>Минсельхоз России</w:t>
            </w:r>
          </w:p>
        </w:tc>
        <w:tc>
          <w:tcPr>
            <w:tcW w:w="1024" w:type="dxa"/>
            <w:tcBorders>
              <w:top w:val="nil"/>
              <w:left w:val="nil"/>
              <w:bottom w:val="nil"/>
              <w:right w:val="nil"/>
            </w:tcBorders>
          </w:tcPr>
          <w:p w:rsidR="0039637B" w:rsidRDefault="0039637B">
            <w:pPr>
              <w:pStyle w:val="ConsPlusNormal"/>
              <w:jc w:val="center"/>
            </w:pPr>
            <w:r>
              <w:t>398,3</w:t>
            </w:r>
          </w:p>
        </w:tc>
        <w:tc>
          <w:tcPr>
            <w:tcW w:w="824" w:type="dxa"/>
            <w:tcBorders>
              <w:top w:val="nil"/>
              <w:left w:val="nil"/>
              <w:bottom w:val="nil"/>
              <w:right w:val="nil"/>
            </w:tcBorders>
          </w:tcPr>
          <w:p w:rsidR="0039637B" w:rsidRDefault="0039637B">
            <w:pPr>
              <w:pStyle w:val="ConsPlusNormal"/>
              <w:jc w:val="center"/>
            </w:pPr>
            <w:r>
              <w:t>-</w:t>
            </w:r>
          </w:p>
        </w:tc>
        <w:tc>
          <w:tcPr>
            <w:tcW w:w="824" w:type="dxa"/>
            <w:tcBorders>
              <w:top w:val="nil"/>
              <w:left w:val="nil"/>
              <w:bottom w:val="nil"/>
              <w:right w:val="nil"/>
            </w:tcBorders>
          </w:tcPr>
          <w:p w:rsidR="0039637B" w:rsidRDefault="0039637B">
            <w:pPr>
              <w:pStyle w:val="ConsPlusNormal"/>
              <w:jc w:val="center"/>
            </w:pPr>
            <w:r>
              <w:t>-</w:t>
            </w:r>
          </w:p>
        </w:tc>
        <w:tc>
          <w:tcPr>
            <w:tcW w:w="824" w:type="dxa"/>
            <w:tcBorders>
              <w:top w:val="nil"/>
              <w:left w:val="nil"/>
              <w:bottom w:val="nil"/>
              <w:right w:val="nil"/>
            </w:tcBorders>
          </w:tcPr>
          <w:p w:rsidR="0039637B" w:rsidRDefault="0039637B">
            <w:pPr>
              <w:pStyle w:val="ConsPlusNormal"/>
              <w:jc w:val="center"/>
            </w:pPr>
            <w:r>
              <w:t>484,2</w:t>
            </w:r>
          </w:p>
        </w:tc>
        <w:tc>
          <w:tcPr>
            <w:tcW w:w="824" w:type="dxa"/>
            <w:tcBorders>
              <w:top w:val="nil"/>
              <w:left w:val="nil"/>
              <w:bottom w:val="nil"/>
              <w:right w:val="nil"/>
            </w:tcBorders>
          </w:tcPr>
          <w:p w:rsidR="0039637B" w:rsidRDefault="0039637B">
            <w:pPr>
              <w:pStyle w:val="ConsPlusNormal"/>
              <w:jc w:val="center"/>
            </w:pPr>
            <w:r>
              <w:t>435,5</w:t>
            </w:r>
          </w:p>
        </w:tc>
        <w:tc>
          <w:tcPr>
            <w:tcW w:w="824" w:type="dxa"/>
            <w:tcBorders>
              <w:top w:val="nil"/>
              <w:left w:val="nil"/>
              <w:bottom w:val="nil"/>
              <w:right w:val="nil"/>
            </w:tcBorders>
          </w:tcPr>
          <w:p w:rsidR="0039637B" w:rsidRDefault="0039637B">
            <w:pPr>
              <w:pStyle w:val="ConsPlusNormal"/>
              <w:jc w:val="center"/>
            </w:pPr>
            <w:r>
              <w:t>283,6</w:t>
            </w:r>
          </w:p>
        </w:tc>
        <w:tc>
          <w:tcPr>
            <w:tcW w:w="1024" w:type="dxa"/>
            <w:tcBorders>
              <w:top w:val="nil"/>
              <w:left w:val="nil"/>
              <w:bottom w:val="nil"/>
              <w:right w:val="nil"/>
            </w:tcBorders>
          </w:tcPr>
          <w:p w:rsidR="0039637B" w:rsidRDefault="0039637B">
            <w:pPr>
              <w:pStyle w:val="ConsPlusNormal"/>
              <w:jc w:val="center"/>
            </w:pPr>
            <w:r>
              <w:t>453,57</w:t>
            </w:r>
          </w:p>
        </w:tc>
        <w:tc>
          <w:tcPr>
            <w:tcW w:w="1024" w:type="dxa"/>
            <w:tcBorders>
              <w:top w:val="nil"/>
              <w:left w:val="nil"/>
              <w:bottom w:val="nil"/>
              <w:right w:val="nil"/>
            </w:tcBorders>
          </w:tcPr>
          <w:p w:rsidR="0039637B" w:rsidRDefault="0039637B">
            <w:pPr>
              <w:pStyle w:val="ConsPlusNormal"/>
              <w:jc w:val="center"/>
            </w:pPr>
            <w:r>
              <w:t>217,3</w:t>
            </w:r>
          </w:p>
        </w:tc>
        <w:tc>
          <w:tcPr>
            <w:tcW w:w="824" w:type="dxa"/>
            <w:tcBorders>
              <w:top w:val="nil"/>
              <w:left w:val="nil"/>
              <w:bottom w:val="nil"/>
              <w:right w:val="nil"/>
            </w:tcBorders>
          </w:tcPr>
          <w:p w:rsidR="0039637B" w:rsidRDefault="0039637B">
            <w:pPr>
              <w:pStyle w:val="ConsPlusNormal"/>
              <w:jc w:val="center"/>
            </w:pPr>
            <w:r>
              <w:t>415,2</w:t>
            </w:r>
          </w:p>
        </w:tc>
        <w:tc>
          <w:tcPr>
            <w:tcW w:w="824" w:type="dxa"/>
            <w:tcBorders>
              <w:top w:val="nil"/>
              <w:left w:val="nil"/>
              <w:bottom w:val="nil"/>
              <w:right w:val="nil"/>
            </w:tcBorders>
          </w:tcPr>
          <w:p w:rsidR="0039637B" w:rsidRDefault="0039637B">
            <w:pPr>
              <w:pStyle w:val="ConsPlusNormal"/>
              <w:jc w:val="center"/>
            </w:pPr>
            <w:r>
              <w:t>192</w:t>
            </w:r>
          </w:p>
        </w:tc>
        <w:tc>
          <w:tcPr>
            <w:tcW w:w="824" w:type="dxa"/>
            <w:tcBorders>
              <w:top w:val="nil"/>
              <w:left w:val="nil"/>
              <w:bottom w:val="nil"/>
              <w:right w:val="nil"/>
            </w:tcBorders>
          </w:tcPr>
          <w:p w:rsidR="0039637B" w:rsidRDefault="0039637B">
            <w:pPr>
              <w:pStyle w:val="ConsPlusNormal"/>
              <w:jc w:val="center"/>
            </w:pPr>
            <w:r>
              <w:t>398,3</w:t>
            </w:r>
          </w:p>
        </w:tc>
        <w:tc>
          <w:tcPr>
            <w:tcW w:w="824" w:type="dxa"/>
            <w:tcBorders>
              <w:top w:val="nil"/>
              <w:left w:val="nil"/>
              <w:bottom w:val="nil"/>
              <w:right w:val="nil"/>
            </w:tcBorders>
          </w:tcPr>
          <w:p w:rsidR="0039637B" w:rsidRDefault="0039637B">
            <w:pPr>
              <w:pStyle w:val="ConsPlusNormal"/>
              <w:jc w:val="center"/>
            </w:pPr>
            <w:r>
              <w:t>125,81</w:t>
            </w:r>
          </w:p>
        </w:tc>
        <w:tc>
          <w:tcPr>
            <w:tcW w:w="894" w:type="dxa"/>
            <w:tcBorders>
              <w:top w:val="nil"/>
              <w:left w:val="nil"/>
              <w:bottom w:val="nil"/>
              <w:right w:val="nil"/>
            </w:tcBorders>
          </w:tcPr>
          <w:p w:rsidR="0039637B" w:rsidRDefault="0039637B">
            <w:pPr>
              <w:pStyle w:val="ConsPlusNormal"/>
              <w:jc w:val="center"/>
            </w:pPr>
            <w:r>
              <w:t>362,3</w:t>
            </w:r>
          </w:p>
        </w:tc>
        <w:tc>
          <w:tcPr>
            <w:tcW w:w="924" w:type="dxa"/>
            <w:tcBorders>
              <w:top w:val="nil"/>
              <w:left w:val="nil"/>
              <w:bottom w:val="nil"/>
              <w:right w:val="nil"/>
            </w:tcBorders>
          </w:tcPr>
          <w:p w:rsidR="0039637B" w:rsidRDefault="0039637B">
            <w:pPr>
              <w:pStyle w:val="ConsPlusNormal"/>
              <w:jc w:val="center"/>
            </w:pPr>
            <w:r>
              <w:t>-</w:t>
            </w:r>
          </w:p>
        </w:tc>
        <w:tc>
          <w:tcPr>
            <w:tcW w:w="924" w:type="dxa"/>
            <w:tcBorders>
              <w:top w:val="nil"/>
              <w:left w:val="nil"/>
              <w:bottom w:val="nil"/>
              <w:right w:val="nil"/>
            </w:tcBorders>
          </w:tcPr>
          <w:p w:rsidR="0039637B" w:rsidRDefault="0039637B">
            <w:pPr>
              <w:pStyle w:val="ConsPlusNormal"/>
              <w:jc w:val="center"/>
            </w:pPr>
            <w:r>
              <w:t>-</w:t>
            </w:r>
          </w:p>
        </w:tc>
        <w:tc>
          <w:tcPr>
            <w:tcW w:w="924" w:type="dxa"/>
            <w:tcBorders>
              <w:top w:val="nil"/>
              <w:left w:val="nil"/>
              <w:bottom w:val="nil"/>
              <w:right w:val="nil"/>
            </w:tcBorders>
          </w:tcPr>
          <w:p w:rsidR="0039637B" w:rsidRDefault="0039637B">
            <w:pPr>
              <w:pStyle w:val="ConsPlusNormal"/>
              <w:jc w:val="center"/>
            </w:pPr>
            <w:r>
              <w:t>-</w:t>
            </w:r>
          </w:p>
        </w:tc>
        <w:tc>
          <w:tcPr>
            <w:tcW w:w="901" w:type="dxa"/>
            <w:tcBorders>
              <w:top w:val="nil"/>
              <w:left w:val="nil"/>
              <w:bottom w:val="nil"/>
              <w:right w:val="nil"/>
            </w:tcBorders>
          </w:tcPr>
          <w:p w:rsidR="0039637B" w:rsidRDefault="0039637B">
            <w:pPr>
              <w:pStyle w:val="ConsPlusNormal"/>
              <w:jc w:val="center"/>
            </w:pPr>
            <w:r>
              <w:t>-</w:t>
            </w:r>
          </w:p>
        </w:tc>
        <w:tc>
          <w:tcPr>
            <w:tcW w:w="1124" w:type="dxa"/>
            <w:tcBorders>
              <w:top w:val="nil"/>
              <w:left w:val="nil"/>
              <w:bottom w:val="nil"/>
              <w:right w:val="nil"/>
            </w:tcBorders>
          </w:tcPr>
          <w:p w:rsidR="0039637B" w:rsidRDefault="0039637B">
            <w:pPr>
              <w:pStyle w:val="ConsPlusNormal"/>
              <w:jc w:val="center"/>
            </w:pPr>
            <w:r>
              <w:t>-</w:t>
            </w:r>
          </w:p>
        </w:tc>
        <w:tc>
          <w:tcPr>
            <w:tcW w:w="1024" w:type="dxa"/>
            <w:tcBorders>
              <w:top w:val="nil"/>
              <w:left w:val="nil"/>
              <w:bottom w:val="nil"/>
              <w:right w:val="nil"/>
            </w:tcBorders>
          </w:tcPr>
          <w:p w:rsidR="0039637B" w:rsidRDefault="0039637B">
            <w:pPr>
              <w:pStyle w:val="ConsPlusNormal"/>
              <w:jc w:val="center"/>
            </w:pPr>
            <w:r>
              <w:t>-</w:t>
            </w:r>
          </w:p>
        </w:tc>
        <w:tc>
          <w:tcPr>
            <w:tcW w:w="1024" w:type="dxa"/>
            <w:tcBorders>
              <w:top w:val="nil"/>
              <w:left w:val="nil"/>
              <w:bottom w:val="nil"/>
              <w:right w:val="nil"/>
            </w:tcBorders>
          </w:tcPr>
          <w:p w:rsidR="0039637B" w:rsidRDefault="0039637B">
            <w:pPr>
              <w:pStyle w:val="ConsPlusNormal"/>
              <w:jc w:val="center"/>
            </w:pPr>
            <w:r>
              <w:t>-</w:t>
            </w:r>
          </w:p>
        </w:tc>
      </w:tr>
      <w:tr w:rsidR="0039637B">
        <w:tc>
          <w:tcPr>
            <w:tcW w:w="524" w:type="dxa"/>
            <w:tcBorders>
              <w:top w:val="nil"/>
              <w:left w:val="nil"/>
              <w:bottom w:val="nil"/>
              <w:right w:val="nil"/>
            </w:tcBorders>
          </w:tcPr>
          <w:p w:rsidR="0039637B" w:rsidRDefault="0039637B">
            <w:pPr>
              <w:pStyle w:val="ConsPlusNormal"/>
            </w:pPr>
          </w:p>
        </w:tc>
        <w:tc>
          <w:tcPr>
            <w:tcW w:w="1804" w:type="dxa"/>
            <w:tcBorders>
              <w:top w:val="nil"/>
              <w:left w:val="nil"/>
              <w:bottom w:val="nil"/>
              <w:right w:val="nil"/>
            </w:tcBorders>
          </w:tcPr>
          <w:p w:rsidR="0039637B" w:rsidRDefault="0039637B">
            <w:pPr>
              <w:pStyle w:val="ConsPlusNormal"/>
              <w:ind w:left="283"/>
            </w:pPr>
            <w:r>
              <w:t>ввод жилых домов, построенных с использованием продукции деревянного домостроения</w:t>
            </w:r>
          </w:p>
        </w:tc>
        <w:tc>
          <w:tcPr>
            <w:tcW w:w="1204" w:type="dxa"/>
            <w:tcBorders>
              <w:top w:val="nil"/>
              <w:left w:val="nil"/>
              <w:bottom w:val="nil"/>
              <w:right w:val="nil"/>
            </w:tcBorders>
          </w:tcPr>
          <w:p w:rsidR="0039637B" w:rsidRDefault="0039637B">
            <w:pPr>
              <w:pStyle w:val="ConsPlusNormal"/>
            </w:pPr>
            <w:r>
              <w:t>тыс. кв. метров</w:t>
            </w:r>
          </w:p>
        </w:tc>
        <w:tc>
          <w:tcPr>
            <w:tcW w:w="1417" w:type="dxa"/>
            <w:tcBorders>
              <w:top w:val="nil"/>
              <w:left w:val="nil"/>
              <w:bottom w:val="nil"/>
              <w:right w:val="nil"/>
            </w:tcBorders>
          </w:tcPr>
          <w:p w:rsidR="0039637B" w:rsidRDefault="0039637B">
            <w:pPr>
              <w:pStyle w:val="ConsPlusNormal"/>
            </w:pPr>
            <w:r>
              <w:t>Минсельхоз России</w:t>
            </w:r>
          </w:p>
        </w:tc>
        <w:tc>
          <w:tcPr>
            <w:tcW w:w="1024" w:type="dxa"/>
            <w:tcBorders>
              <w:top w:val="nil"/>
              <w:left w:val="nil"/>
              <w:bottom w:val="nil"/>
              <w:right w:val="nil"/>
            </w:tcBorders>
          </w:tcPr>
          <w:p w:rsidR="0039637B" w:rsidRDefault="0039637B">
            <w:pPr>
              <w:pStyle w:val="ConsPlusNormal"/>
              <w:jc w:val="center"/>
            </w:pPr>
            <w:r>
              <w:t>157,5</w:t>
            </w:r>
          </w:p>
        </w:tc>
        <w:tc>
          <w:tcPr>
            <w:tcW w:w="824" w:type="dxa"/>
            <w:tcBorders>
              <w:top w:val="nil"/>
              <w:left w:val="nil"/>
              <w:bottom w:val="nil"/>
              <w:right w:val="nil"/>
            </w:tcBorders>
          </w:tcPr>
          <w:p w:rsidR="0039637B" w:rsidRDefault="0039637B">
            <w:pPr>
              <w:pStyle w:val="ConsPlusNormal"/>
              <w:jc w:val="center"/>
            </w:pPr>
            <w:r>
              <w:t>-</w:t>
            </w:r>
          </w:p>
        </w:tc>
        <w:tc>
          <w:tcPr>
            <w:tcW w:w="824" w:type="dxa"/>
            <w:tcBorders>
              <w:top w:val="nil"/>
              <w:left w:val="nil"/>
              <w:bottom w:val="nil"/>
              <w:right w:val="nil"/>
            </w:tcBorders>
          </w:tcPr>
          <w:p w:rsidR="0039637B" w:rsidRDefault="0039637B">
            <w:pPr>
              <w:pStyle w:val="ConsPlusNormal"/>
              <w:jc w:val="center"/>
            </w:pPr>
            <w:r>
              <w:t>-</w:t>
            </w:r>
          </w:p>
        </w:tc>
        <w:tc>
          <w:tcPr>
            <w:tcW w:w="824" w:type="dxa"/>
            <w:tcBorders>
              <w:top w:val="nil"/>
              <w:left w:val="nil"/>
              <w:bottom w:val="nil"/>
              <w:right w:val="nil"/>
            </w:tcBorders>
          </w:tcPr>
          <w:p w:rsidR="0039637B" w:rsidRDefault="0039637B">
            <w:pPr>
              <w:pStyle w:val="ConsPlusNormal"/>
              <w:jc w:val="center"/>
            </w:pPr>
            <w:r>
              <w:t>-</w:t>
            </w:r>
          </w:p>
        </w:tc>
        <w:tc>
          <w:tcPr>
            <w:tcW w:w="824" w:type="dxa"/>
            <w:tcBorders>
              <w:top w:val="nil"/>
              <w:left w:val="nil"/>
              <w:bottom w:val="nil"/>
              <w:right w:val="nil"/>
            </w:tcBorders>
          </w:tcPr>
          <w:p w:rsidR="0039637B" w:rsidRDefault="0039637B">
            <w:pPr>
              <w:pStyle w:val="ConsPlusNormal"/>
              <w:jc w:val="center"/>
            </w:pPr>
            <w:r>
              <w:t>-</w:t>
            </w:r>
          </w:p>
        </w:tc>
        <w:tc>
          <w:tcPr>
            <w:tcW w:w="824" w:type="dxa"/>
            <w:tcBorders>
              <w:top w:val="nil"/>
              <w:left w:val="nil"/>
              <w:bottom w:val="nil"/>
              <w:right w:val="nil"/>
            </w:tcBorders>
          </w:tcPr>
          <w:p w:rsidR="0039637B" w:rsidRDefault="0039637B">
            <w:pPr>
              <w:pStyle w:val="ConsPlusNormal"/>
              <w:jc w:val="center"/>
            </w:pPr>
            <w:r>
              <w:t>-</w:t>
            </w:r>
          </w:p>
        </w:tc>
        <w:tc>
          <w:tcPr>
            <w:tcW w:w="1024" w:type="dxa"/>
            <w:tcBorders>
              <w:top w:val="nil"/>
              <w:left w:val="nil"/>
              <w:bottom w:val="nil"/>
              <w:right w:val="nil"/>
            </w:tcBorders>
          </w:tcPr>
          <w:p w:rsidR="0039637B" w:rsidRDefault="0039637B">
            <w:pPr>
              <w:pStyle w:val="ConsPlusNormal"/>
              <w:jc w:val="center"/>
            </w:pPr>
            <w:r>
              <w:t>-</w:t>
            </w:r>
          </w:p>
        </w:tc>
        <w:tc>
          <w:tcPr>
            <w:tcW w:w="1024" w:type="dxa"/>
            <w:tcBorders>
              <w:top w:val="nil"/>
              <w:left w:val="nil"/>
              <w:bottom w:val="nil"/>
              <w:right w:val="nil"/>
            </w:tcBorders>
          </w:tcPr>
          <w:p w:rsidR="0039637B" w:rsidRDefault="0039637B">
            <w:pPr>
              <w:pStyle w:val="ConsPlusNormal"/>
              <w:jc w:val="center"/>
            </w:pPr>
            <w:r>
              <w:t>-</w:t>
            </w:r>
          </w:p>
        </w:tc>
        <w:tc>
          <w:tcPr>
            <w:tcW w:w="824" w:type="dxa"/>
            <w:tcBorders>
              <w:top w:val="nil"/>
              <w:left w:val="nil"/>
              <w:bottom w:val="nil"/>
              <w:right w:val="nil"/>
            </w:tcBorders>
          </w:tcPr>
          <w:p w:rsidR="0039637B" w:rsidRDefault="0039637B">
            <w:pPr>
              <w:pStyle w:val="ConsPlusNormal"/>
              <w:jc w:val="center"/>
            </w:pPr>
            <w:r>
              <w:t>-</w:t>
            </w:r>
          </w:p>
        </w:tc>
        <w:tc>
          <w:tcPr>
            <w:tcW w:w="824" w:type="dxa"/>
            <w:tcBorders>
              <w:top w:val="nil"/>
              <w:left w:val="nil"/>
              <w:bottom w:val="nil"/>
              <w:right w:val="nil"/>
            </w:tcBorders>
          </w:tcPr>
          <w:p w:rsidR="0039637B" w:rsidRDefault="0039637B">
            <w:pPr>
              <w:pStyle w:val="ConsPlusNormal"/>
              <w:jc w:val="center"/>
            </w:pPr>
            <w:r>
              <w:t>21,1</w:t>
            </w:r>
          </w:p>
        </w:tc>
        <w:tc>
          <w:tcPr>
            <w:tcW w:w="824" w:type="dxa"/>
            <w:tcBorders>
              <w:top w:val="nil"/>
              <w:left w:val="nil"/>
              <w:bottom w:val="nil"/>
              <w:right w:val="nil"/>
            </w:tcBorders>
          </w:tcPr>
          <w:p w:rsidR="0039637B" w:rsidRDefault="0039637B">
            <w:pPr>
              <w:pStyle w:val="ConsPlusNormal"/>
              <w:jc w:val="center"/>
            </w:pPr>
            <w:r>
              <w:t>157,5</w:t>
            </w:r>
          </w:p>
        </w:tc>
        <w:tc>
          <w:tcPr>
            <w:tcW w:w="824" w:type="dxa"/>
            <w:tcBorders>
              <w:top w:val="nil"/>
              <w:left w:val="nil"/>
              <w:bottom w:val="nil"/>
              <w:right w:val="nil"/>
            </w:tcBorders>
          </w:tcPr>
          <w:p w:rsidR="0039637B" w:rsidRDefault="0039637B">
            <w:pPr>
              <w:pStyle w:val="ConsPlusNormal"/>
              <w:jc w:val="center"/>
            </w:pPr>
            <w:r>
              <w:t>13,8</w:t>
            </w:r>
          </w:p>
        </w:tc>
        <w:tc>
          <w:tcPr>
            <w:tcW w:w="894" w:type="dxa"/>
            <w:tcBorders>
              <w:top w:val="nil"/>
              <w:left w:val="nil"/>
              <w:bottom w:val="nil"/>
              <w:right w:val="nil"/>
            </w:tcBorders>
          </w:tcPr>
          <w:p w:rsidR="0039637B" w:rsidRDefault="0039637B">
            <w:pPr>
              <w:pStyle w:val="ConsPlusNormal"/>
              <w:jc w:val="center"/>
            </w:pPr>
            <w:r>
              <w:t>77,1</w:t>
            </w:r>
          </w:p>
        </w:tc>
        <w:tc>
          <w:tcPr>
            <w:tcW w:w="924" w:type="dxa"/>
            <w:tcBorders>
              <w:top w:val="nil"/>
              <w:left w:val="nil"/>
              <w:bottom w:val="nil"/>
              <w:right w:val="nil"/>
            </w:tcBorders>
          </w:tcPr>
          <w:p w:rsidR="0039637B" w:rsidRDefault="0039637B">
            <w:pPr>
              <w:pStyle w:val="ConsPlusNormal"/>
              <w:jc w:val="center"/>
            </w:pPr>
            <w:r>
              <w:t>-</w:t>
            </w:r>
          </w:p>
        </w:tc>
        <w:tc>
          <w:tcPr>
            <w:tcW w:w="924" w:type="dxa"/>
            <w:tcBorders>
              <w:top w:val="nil"/>
              <w:left w:val="nil"/>
              <w:bottom w:val="nil"/>
              <w:right w:val="nil"/>
            </w:tcBorders>
          </w:tcPr>
          <w:p w:rsidR="0039637B" w:rsidRDefault="0039637B">
            <w:pPr>
              <w:pStyle w:val="ConsPlusNormal"/>
              <w:jc w:val="center"/>
            </w:pPr>
            <w:r>
              <w:t>-</w:t>
            </w:r>
          </w:p>
        </w:tc>
        <w:tc>
          <w:tcPr>
            <w:tcW w:w="924" w:type="dxa"/>
            <w:tcBorders>
              <w:top w:val="nil"/>
              <w:left w:val="nil"/>
              <w:bottom w:val="nil"/>
              <w:right w:val="nil"/>
            </w:tcBorders>
          </w:tcPr>
          <w:p w:rsidR="0039637B" w:rsidRDefault="0039637B">
            <w:pPr>
              <w:pStyle w:val="ConsPlusNormal"/>
              <w:jc w:val="center"/>
            </w:pPr>
            <w:r>
              <w:t>-</w:t>
            </w:r>
          </w:p>
        </w:tc>
        <w:tc>
          <w:tcPr>
            <w:tcW w:w="901" w:type="dxa"/>
            <w:tcBorders>
              <w:top w:val="nil"/>
              <w:left w:val="nil"/>
              <w:bottom w:val="nil"/>
              <w:right w:val="nil"/>
            </w:tcBorders>
          </w:tcPr>
          <w:p w:rsidR="0039637B" w:rsidRDefault="0039637B">
            <w:pPr>
              <w:pStyle w:val="ConsPlusNormal"/>
              <w:jc w:val="center"/>
            </w:pPr>
            <w:r>
              <w:t>-</w:t>
            </w:r>
          </w:p>
        </w:tc>
        <w:tc>
          <w:tcPr>
            <w:tcW w:w="1124" w:type="dxa"/>
            <w:tcBorders>
              <w:top w:val="nil"/>
              <w:left w:val="nil"/>
              <w:bottom w:val="nil"/>
              <w:right w:val="nil"/>
            </w:tcBorders>
          </w:tcPr>
          <w:p w:rsidR="0039637B" w:rsidRDefault="0039637B">
            <w:pPr>
              <w:pStyle w:val="ConsPlusNormal"/>
              <w:jc w:val="center"/>
            </w:pPr>
            <w:r>
              <w:t>-</w:t>
            </w:r>
          </w:p>
        </w:tc>
        <w:tc>
          <w:tcPr>
            <w:tcW w:w="1024" w:type="dxa"/>
            <w:tcBorders>
              <w:top w:val="nil"/>
              <w:left w:val="nil"/>
              <w:bottom w:val="nil"/>
              <w:right w:val="nil"/>
            </w:tcBorders>
          </w:tcPr>
          <w:p w:rsidR="0039637B" w:rsidRDefault="0039637B">
            <w:pPr>
              <w:pStyle w:val="ConsPlusNormal"/>
              <w:jc w:val="center"/>
            </w:pPr>
            <w:r>
              <w:t>-</w:t>
            </w:r>
          </w:p>
        </w:tc>
        <w:tc>
          <w:tcPr>
            <w:tcW w:w="1024" w:type="dxa"/>
            <w:tcBorders>
              <w:top w:val="nil"/>
              <w:left w:val="nil"/>
              <w:bottom w:val="nil"/>
              <w:right w:val="nil"/>
            </w:tcBorders>
          </w:tcPr>
          <w:p w:rsidR="0039637B" w:rsidRDefault="0039637B">
            <w:pPr>
              <w:pStyle w:val="ConsPlusNormal"/>
              <w:jc w:val="center"/>
            </w:pPr>
            <w:r>
              <w:t>-</w:t>
            </w:r>
          </w:p>
        </w:tc>
      </w:tr>
      <w:tr w:rsidR="0039637B">
        <w:tc>
          <w:tcPr>
            <w:tcW w:w="524" w:type="dxa"/>
            <w:tcBorders>
              <w:top w:val="nil"/>
              <w:left w:val="nil"/>
              <w:bottom w:val="nil"/>
              <w:right w:val="nil"/>
            </w:tcBorders>
          </w:tcPr>
          <w:p w:rsidR="0039637B" w:rsidRDefault="0039637B">
            <w:pPr>
              <w:pStyle w:val="ConsPlusNormal"/>
              <w:jc w:val="center"/>
            </w:pPr>
            <w:r>
              <w:t>14.</w:t>
            </w:r>
          </w:p>
        </w:tc>
        <w:tc>
          <w:tcPr>
            <w:tcW w:w="1804" w:type="dxa"/>
            <w:tcBorders>
              <w:top w:val="nil"/>
              <w:left w:val="nil"/>
              <w:bottom w:val="nil"/>
              <w:right w:val="nil"/>
            </w:tcBorders>
          </w:tcPr>
          <w:p w:rsidR="0039637B" w:rsidRDefault="0039637B">
            <w:pPr>
              <w:pStyle w:val="ConsPlusNormal"/>
            </w:pPr>
            <w:r>
              <w:t>Сокращение общего числа семей, нуждающихся в улучшении жилищных условий, в сельской местности (нарастающим итогом)</w:t>
            </w:r>
          </w:p>
        </w:tc>
        <w:tc>
          <w:tcPr>
            <w:tcW w:w="1204" w:type="dxa"/>
            <w:tcBorders>
              <w:top w:val="nil"/>
              <w:left w:val="nil"/>
              <w:bottom w:val="nil"/>
              <w:right w:val="nil"/>
            </w:tcBorders>
          </w:tcPr>
          <w:p w:rsidR="0039637B" w:rsidRDefault="0039637B">
            <w:pPr>
              <w:pStyle w:val="ConsPlusNormal"/>
            </w:pPr>
            <w:r>
              <w:t>процентов</w:t>
            </w:r>
          </w:p>
        </w:tc>
        <w:tc>
          <w:tcPr>
            <w:tcW w:w="1417" w:type="dxa"/>
            <w:tcBorders>
              <w:top w:val="nil"/>
              <w:left w:val="nil"/>
              <w:bottom w:val="nil"/>
              <w:right w:val="nil"/>
            </w:tcBorders>
          </w:tcPr>
          <w:p w:rsidR="0039637B" w:rsidRDefault="0039637B">
            <w:pPr>
              <w:pStyle w:val="ConsPlusNormal"/>
            </w:pPr>
            <w:r>
              <w:t>Минсельхоз России</w:t>
            </w:r>
          </w:p>
        </w:tc>
        <w:tc>
          <w:tcPr>
            <w:tcW w:w="1024" w:type="dxa"/>
            <w:tcBorders>
              <w:top w:val="nil"/>
              <w:left w:val="nil"/>
              <w:bottom w:val="nil"/>
              <w:right w:val="nil"/>
            </w:tcBorders>
          </w:tcPr>
          <w:p w:rsidR="0039637B" w:rsidRDefault="0039637B">
            <w:pPr>
              <w:pStyle w:val="ConsPlusNormal"/>
              <w:jc w:val="center"/>
            </w:pPr>
            <w:r>
              <w:t>7</w:t>
            </w:r>
          </w:p>
        </w:tc>
        <w:tc>
          <w:tcPr>
            <w:tcW w:w="824" w:type="dxa"/>
            <w:tcBorders>
              <w:top w:val="nil"/>
              <w:left w:val="nil"/>
              <w:bottom w:val="nil"/>
              <w:right w:val="nil"/>
            </w:tcBorders>
          </w:tcPr>
          <w:p w:rsidR="0039637B" w:rsidRDefault="0039637B">
            <w:pPr>
              <w:pStyle w:val="ConsPlusNormal"/>
              <w:jc w:val="center"/>
            </w:pPr>
            <w:r>
              <w:t>-</w:t>
            </w:r>
          </w:p>
        </w:tc>
        <w:tc>
          <w:tcPr>
            <w:tcW w:w="824" w:type="dxa"/>
            <w:tcBorders>
              <w:top w:val="nil"/>
              <w:left w:val="nil"/>
              <w:bottom w:val="nil"/>
              <w:right w:val="nil"/>
            </w:tcBorders>
          </w:tcPr>
          <w:p w:rsidR="0039637B" w:rsidRDefault="0039637B">
            <w:pPr>
              <w:pStyle w:val="ConsPlusNormal"/>
              <w:jc w:val="center"/>
            </w:pPr>
            <w:r>
              <w:t>-</w:t>
            </w:r>
          </w:p>
        </w:tc>
        <w:tc>
          <w:tcPr>
            <w:tcW w:w="824" w:type="dxa"/>
            <w:tcBorders>
              <w:top w:val="nil"/>
              <w:left w:val="nil"/>
              <w:bottom w:val="nil"/>
              <w:right w:val="nil"/>
            </w:tcBorders>
          </w:tcPr>
          <w:p w:rsidR="0039637B" w:rsidRDefault="0039637B">
            <w:pPr>
              <w:pStyle w:val="ConsPlusNormal"/>
              <w:jc w:val="center"/>
            </w:pPr>
            <w:r>
              <w:t>2,6</w:t>
            </w:r>
          </w:p>
        </w:tc>
        <w:tc>
          <w:tcPr>
            <w:tcW w:w="824" w:type="dxa"/>
            <w:tcBorders>
              <w:top w:val="nil"/>
              <w:left w:val="nil"/>
              <w:bottom w:val="nil"/>
              <w:right w:val="nil"/>
            </w:tcBorders>
          </w:tcPr>
          <w:p w:rsidR="0039637B" w:rsidRDefault="0039637B">
            <w:pPr>
              <w:pStyle w:val="ConsPlusNormal"/>
              <w:jc w:val="center"/>
            </w:pPr>
            <w:r>
              <w:t>2,9</w:t>
            </w:r>
          </w:p>
        </w:tc>
        <w:tc>
          <w:tcPr>
            <w:tcW w:w="824" w:type="dxa"/>
            <w:tcBorders>
              <w:top w:val="nil"/>
              <w:left w:val="nil"/>
              <w:bottom w:val="nil"/>
              <w:right w:val="nil"/>
            </w:tcBorders>
          </w:tcPr>
          <w:p w:rsidR="0039637B" w:rsidRDefault="0039637B">
            <w:pPr>
              <w:pStyle w:val="ConsPlusNormal"/>
              <w:jc w:val="center"/>
            </w:pPr>
            <w:r>
              <w:t>3,8</w:t>
            </w:r>
          </w:p>
        </w:tc>
        <w:tc>
          <w:tcPr>
            <w:tcW w:w="1024" w:type="dxa"/>
            <w:tcBorders>
              <w:top w:val="nil"/>
              <w:left w:val="nil"/>
              <w:bottom w:val="nil"/>
              <w:right w:val="nil"/>
            </w:tcBorders>
          </w:tcPr>
          <w:p w:rsidR="0039637B" w:rsidRDefault="0039637B">
            <w:pPr>
              <w:pStyle w:val="ConsPlusNormal"/>
              <w:jc w:val="center"/>
            </w:pPr>
            <w:r>
              <w:t>3,9</w:t>
            </w:r>
          </w:p>
        </w:tc>
        <w:tc>
          <w:tcPr>
            <w:tcW w:w="1024" w:type="dxa"/>
            <w:tcBorders>
              <w:top w:val="nil"/>
              <w:left w:val="nil"/>
              <w:bottom w:val="nil"/>
              <w:right w:val="nil"/>
            </w:tcBorders>
          </w:tcPr>
          <w:p w:rsidR="0039637B" w:rsidRDefault="0039637B">
            <w:pPr>
              <w:pStyle w:val="ConsPlusNormal"/>
              <w:jc w:val="center"/>
            </w:pPr>
            <w:r>
              <w:t>4,9</w:t>
            </w:r>
          </w:p>
        </w:tc>
        <w:tc>
          <w:tcPr>
            <w:tcW w:w="824" w:type="dxa"/>
            <w:tcBorders>
              <w:top w:val="nil"/>
              <w:left w:val="nil"/>
              <w:bottom w:val="nil"/>
              <w:right w:val="nil"/>
            </w:tcBorders>
          </w:tcPr>
          <w:p w:rsidR="0039637B" w:rsidRDefault="0039637B">
            <w:pPr>
              <w:pStyle w:val="ConsPlusNormal"/>
              <w:jc w:val="center"/>
            </w:pPr>
            <w:r>
              <w:t>5,5</w:t>
            </w:r>
          </w:p>
        </w:tc>
        <w:tc>
          <w:tcPr>
            <w:tcW w:w="824" w:type="dxa"/>
            <w:tcBorders>
              <w:top w:val="nil"/>
              <w:left w:val="nil"/>
              <w:bottom w:val="nil"/>
              <w:right w:val="nil"/>
            </w:tcBorders>
          </w:tcPr>
          <w:p w:rsidR="0039637B" w:rsidRDefault="0039637B">
            <w:pPr>
              <w:pStyle w:val="ConsPlusNormal"/>
              <w:jc w:val="center"/>
            </w:pPr>
            <w:r>
              <w:t>5,7</w:t>
            </w:r>
          </w:p>
        </w:tc>
        <w:tc>
          <w:tcPr>
            <w:tcW w:w="824" w:type="dxa"/>
            <w:tcBorders>
              <w:top w:val="nil"/>
              <w:left w:val="nil"/>
              <w:bottom w:val="nil"/>
              <w:right w:val="nil"/>
            </w:tcBorders>
          </w:tcPr>
          <w:p w:rsidR="0039637B" w:rsidRDefault="0039637B">
            <w:pPr>
              <w:pStyle w:val="ConsPlusNormal"/>
              <w:jc w:val="center"/>
            </w:pPr>
            <w:r>
              <w:t>7</w:t>
            </w:r>
          </w:p>
        </w:tc>
        <w:tc>
          <w:tcPr>
            <w:tcW w:w="824" w:type="dxa"/>
            <w:tcBorders>
              <w:top w:val="nil"/>
              <w:left w:val="nil"/>
              <w:bottom w:val="nil"/>
              <w:right w:val="nil"/>
            </w:tcBorders>
          </w:tcPr>
          <w:p w:rsidR="0039637B" w:rsidRDefault="0039637B">
            <w:pPr>
              <w:pStyle w:val="ConsPlusNormal"/>
              <w:jc w:val="center"/>
            </w:pPr>
            <w:r>
              <w:t>6,3</w:t>
            </w:r>
          </w:p>
        </w:tc>
        <w:tc>
          <w:tcPr>
            <w:tcW w:w="894" w:type="dxa"/>
            <w:tcBorders>
              <w:top w:val="nil"/>
              <w:left w:val="nil"/>
              <w:bottom w:val="nil"/>
              <w:right w:val="nil"/>
            </w:tcBorders>
          </w:tcPr>
          <w:p w:rsidR="0039637B" w:rsidRDefault="0039637B">
            <w:pPr>
              <w:pStyle w:val="ConsPlusNormal"/>
              <w:jc w:val="center"/>
            </w:pPr>
            <w:r>
              <w:t>8,4</w:t>
            </w:r>
          </w:p>
        </w:tc>
        <w:tc>
          <w:tcPr>
            <w:tcW w:w="924" w:type="dxa"/>
            <w:tcBorders>
              <w:top w:val="nil"/>
              <w:left w:val="nil"/>
              <w:bottom w:val="nil"/>
              <w:right w:val="nil"/>
            </w:tcBorders>
          </w:tcPr>
          <w:p w:rsidR="0039637B" w:rsidRDefault="0039637B">
            <w:pPr>
              <w:pStyle w:val="ConsPlusNormal"/>
              <w:jc w:val="center"/>
            </w:pPr>
            <w:r>
              <w:t>-</w:t>
            </w:r>
          </w:p>
        </w:tc>
        <w:tc>
          <w:tcPr>
            <w:tcW w:w="924" w:type="dxa"/>
            <w:tcBorders>
              <w:top w:val="nil"/>
              <w:left w:val="nil"/>
              <w:bottom w:val="nil"/>
              <w:right w:val="nil"/>
            </w:tcBorders>
          </w:tcPr>
          <w:p w:rsidR="0039637B" w:rsidRDefault="0039637B">
            <w:pPr>
              <w:pStyle w:val="ConsPlusNormal"/>
              <w:jc w:val="center"/>
            </w:pPr>
            <w:r>
              <w:t>-</w:t>
            </w:r>
          </w:p>
        </w:tc>
        <w:tc>
          <w:tcPr>
            <w:tcW w:w="924" w:type="dxa"/>
            <w:tcBorders>
              <w:top w:val="nil"/>
              <w:left w:val="nil"/>
              <w:bottom w:val="nil"/>
              <w:right w:val="nil"/>
            </w:tcBorders>
          </w:tcPr>
          <w:p w:rsidR="0039637B" w:rsidRDefault="0039637B">
            <w:pPr>
              <w:pStyle w:val="ConsPlusNormal"/>
              <w:jc w:val="center"/>
            </w:pPr>
            <w:r>
              <w:t>-</w:t>
            </w:r>
          </w:p>
        </w:tc>
        <w:tc>
          <w:tcPr>
            <w:tcW w:w="901" w:type="dxa"/>
            <w:tcBorders>
              <w:top w:val="nil"/>
              <w:left w:val="nil"/>
              <w:bottom w:val="nil"/>
              <w:right w:val="nil"/>
            </w:tcBorders>
          </w:tcPr>
          <w:p w:rsidR="0039637B" w:rsidRDefault="0039637B">
            <w:pPr>
              <w:pStyle w:val="ConsPlusNormal"/>
              <w:jc w:val="center"/>
            </w:pPr>
            <w:r>
              <w:t>-</w:t>
            </w:r>
          </w:p>
        </w:tc>
        <w:tc>
          <w:tcPr>
            <w:tcW w:w="1124" w:type="dxa"/>
            <w:tcBorders>
              <w:top w:val="nil"/>
              <w:left w:val="nil"/>
              <w:bottom w:val="nil"/>
              <w:right w:val="nil"/>
            </w:tcBorders>
          </w:tcPr>
          <w:p w:rsidR="0039637B" w:rsidRDefault="0039637B">
            <w:pPr>
              <w:pStyle w:val="ConsPlusNormal"/>
              <w:jc w:val="center"/>
            </w:pPr>
            <w:r>
              <w:t>-</w:t>
            </w:r>
          </w:p>
        </w:tc>
        <w:tc>
          <w:tcPr>
            <w:tcW w:w="1024" w:type="dxa"/>
            <w:tcBorders>
              <w:top w:val="nil"/>
              <w:left w:val="nil"/>
              <w:bottom w:val="nil"/>
              <w:right w:val="nil"/>
            </w:tcBorders>
          </w:tcPr>
          <w:p w:rsidR="0039637B" w:rsidRDefault="0039637B">
            <w:pPr>
              <w:pStyle w:val="ConsPlusNormal"/>
              <w:jc w:val="center"/>
            </w:pPr>
            <w:r>
              <w:t>-</w:t>
            </w:r>
          </w:p>
        </w:tc>
        <w:tc>
          <w:tcPr>
            <w:tcW w:w="1024" w:type="dxa"/>
            <w:tcBorders>
              <w:top w:val="nil"/>
              <w:left w:val="nil"/>
              <w:bottom w:val="nil"/>
              <w:right w:val="nil"/>
            </w:tcBorders>
          </w:tcPr>
          <w:p w:rsidR="0039637B" w:rsidRDefault="0039637B">
            <w:pPr>
              <w:pStyle w:val="ConsPlusNormal"/>
              <w:jc w:val="center"/>
            </w:pPr>
            <w:r>
              <w:t>-</w:t>
            </w:r>
          </w:p>
        </w:tc>
      </w:tr>
      <w:tr w:rsidR="0039637B">
        <w:tc>
          <w:tcPr>
            <w:tcW w:w="524" w:type="dxa"/>
            <w:tcBorders>
              <w:top w:val="nil"/>
              <w:left w:val="nil"/>
              <w:bottom w:val="nil"/>
              <w:right w:val="nil"/>
            </w:tcBorders>
          </w:tcPr>
          <w:p w:rsidR="0039637B" w:rsidRDefault="0039637B">
            <w:pPr>
              <w:pStyle w:val="ConsPlusNormal"/>
              <w:jc w:val="center"/>
            </w:pPr>
            <w:r>
              <w:t>15.</w:t>
            </w:r>
          </w:p>
        </w:tc>
        <w:tc>
          <w:tcPr>
            <w:tcW w:w="1804" w:type="dxa"/>
            <w:tcBorders>
              <w:top w:val="nil"/>
              <w:left w:val="nil"/>
              <w:bottom w:val="nil"/>
              <w:right w:val="nil"/>
            </w:tcBorders>
          </w:tcPr>
          <w:p w:rsidR="0039637B" w:rsidRDefault="0039637B">
            <w:pPr>
              <w:pStyle w:val="ConsPlusNormal"/>
            </w:pPr>
            <w:r>
              <w:t xml:space="preserve">Сокращение числа молодых семей и молодых специалистов, нуждающихся в </w:t>
            </w:r>
            <w:r>
              <w:lastRenderedPageBreak/>
              <w:t>улучшении жилищных условий, в сельской местности (нарастающим итогом)</w:t>
            </w:r>
          </w:p>
        </w:tc>
        <w:tc>
          <w:tcPr>
            <w:tcW w:w="1204" w:type="dxa"/>
            <w:tcBorders>
              <w:top w:val="nil"/>
              <w:left w:val="nil"/>
              <w:bottom w:val="nil"/>
              <w:right w:val="nil"/>
            </w:tcBorders>
          </w:tcPr>
          <w:p w:rsidR="0039637B" w:rsidRDefault="0039637B">
            <w:pPr>
              <w:pStyle w:val="ConsPlusNormal"/>
            </w:pPr>
            <w:r>
              <w:lastRenderedPageBreak/>
              <w:t>процентов</w:t>
            </w:r>
          </w:p>
        </w:tc>
        <w:tc>
          <w:tcPr>
            <w:tcW w:w="1417" w:type="dxa"/>
            <w:tcBorders>
              <w:top w:val="nil"/>
              <w:left w:val="nil"/>
              <w:bottom w:val="nil"/>
              <w:right w:val="nil"/>
            </w:tcBorders>
          </w:tcPr>
          <w:p w:rsidR="0039637B" w:rsidRDefault="0039637B">
            <w:pPr>
              <w:pStyle w:val="ConsPlusNormal"/>
            </w:pPr>
            <w:r>
              <w:t>Минсельхоз России</w:t>
            </w:r>
          </w:p>
        </w:tc>
        <w:tc>
          <w:tcPr>
            <w:tcW w:w="1024" w:type="dxa"/>
            <w:tcBorders>
              <w:top w:val="nil"/>
              <w:left w:val="nil"/>
              <w:bottom w:val="nil"/>
              <w:right w:val="nil"/>
            </w:tcBorders>
          </w:tcPr>
          <w:p w:rsidR="0039637B" w:rsidRDefault="0039637B">
            <w:pPr>
              <w:pStyle w:val="ConsPlusNormal"/>
              <w:jc w:val="center"/>
            </w:pPr>
            <w:r>
              <w:t>12,8</w:t>
            </w:r>
          </w:p>
        </w:tc>
        <w:tc>
          <w:tcPr>
            <w:tcW w:w="824" w:type="dxa"/>
            <w:tcBorders>
              <w:top w:val="nil"/>
              <w:left w:val="nil"/>
              <w:bottom w:val="nil"/>
              <w:right w:val="nil"/>
            </w:tcBorders>
          </w:tcPr>
          <w:p w:rsidR="0039637B" w:rsidRDefault="0039637B">
            <w:pPr>
              <w:pStyle w:val="ConsPlusNormal"/>
              <w:jc w:val="center"/>
            </w:pPr>
            <w:r>
              <w:t>-</w:t>
            </w:r>
          </w:p>
        </w:tc>
        <w:tc>
          <w:tcPr>
            <w:tcW w:w="824" w:type="dxa"/>
            <w:tcBorders>
              <w:top w:val="nil"/>
              <w:left w:val="nil"/>
              <w:bottom w:val="nil"/>
              <w:right w:val="nil"/>
            </w:tcBorders>
          </w:tcPr>
          <w:p w:rsidR="0039637B" w:rsidRDefault="0039637B">
            <w:pPr>
              <w:pStyle w:val="ConsPlusNormal"/>
              <w:jc w:val="center"/>
            </w:pPr>
            <w:r>
              <w:t>-</w:t>
            </w:r>
          </w:p>
        </w:tc>
        <w:tc>
          <w:tcPr>
            <w:tcW w:w="824" w:type="dxa"/>
            <w:tcBorders>
              <w:top w:val="nil"/>
              <w:left w:val="nil"/>
              <w:bottom w:val="nil"/>
              <w:right w:val="nil"/>
            </w:tcBorders>
          </w:tcPr>
          <w:p w:rsidR="0039637B" w:rsidRDefault="0039637B">
            <w:pPr>
              <w:pStyle w:val="ConsPlusNormal"/>
              <w:jc w:val="center"/>
            </w:pPr>
            <w:r>
              <w:t>4</w:t>
            </w:r>
          </w:p>
        </w:tc>
        <w:tc>
          <w:tcPr>
            <w:tcW w:w="824" w:type="dxa"/>
            <w:tcBorders>
              <w:top w:val="nil"/>
              <w:left w:val="nil"/>
              <w:bottom w:val="nil"/>
              <w:right w:val="nil"/>
            </w:tcBorders>
          </w:tcPr>
          <w:p w:rsidR="0039637B" w:rsidRDefault="0039637B">
            <w:pPr>
              <w:pStyle w:val="ConsPlusNormal"/>
              <w:jc w:val="center"/>
            </w:pPr>
            <w:r>
              <w:t>4,6</w:t>
            </w:r>
          </w:p>
        </w:tc>
        <w:tc>
          <w:tcPr>
            <w:tcW w:w="824" w:type="dxa"/>
            <w:tcBorders>
              <w:top w:val="nil"/>
              <w:left w:val="nil"/>
              <w:bottom w:val="nil"/>
              <w:right w:val="nil"/>
            </w:tcBorders>
          </w:tcPr>
          <w:p w:rsidR="0039637B" w:rsidRDefault="0039637B">
            <w:pPr>
              <w:pStyle w:val="ConsPlusNormal"/>
              <w:jc w:val="center"/>
            </w:pPr>
            <w:r>
              <w:t>6,4</w:t>
            </w:r>
          </w:p>
        </w:tc>
        <w:tc>
          <w:tcPr>
            <w:tcW w:w="1024" w:type="dxa"/>
            <w:tcBorders>
              <w:top w:val="nil"/>
              <w:left w:val="nil"/>
              <w:bottom w:val="nil"/>
              <w:right w:val="nil"/>
            </w:tcBorders>
          </w:tcPr>
          <w:p w:rsidR="0039637B" w:rsidRDefault="0039637B">
            <w:pPr>
              <w:pStyle w:val="ConsPlusNormal"/>
              <w:jc w:val="center"/>
            </w:pPr>
            <w:r>
              <w:t>6,7</w:t>
            </w:r>
          </w:p>
        </w:tc>
        <w:tc>
          <w:tcPr>
            <w:tcW w:w="1024" w:type="dxa"/>
            <w:tcBorders>
              <w:top w:val="nil"/>
              <w:left w:val="nil"/>
              <w:bottom w:val="nil"/>
              <w:right w:val="nil"/>
            </w:tcBorders>
          </w:tcPr>
          <w:p w:rsidR="0039637B" w:rsidRDefault="0039637B">
            <w:pPr>
              <w:pStyle w:val="ConsPlusNormal"/>
              <w:jc w:val="center"/>
            </w:pPr>
            <w:r>
              <w:t>8,3</w:t>
            </w:r>
          </w:p>
        </w:tc>
        <w:tc>
          <w:tcPr>
            <w:tcW w:w="824" w:type="dxa"/>
            <w:tcBorders>
              <w:top w:val="nil"/>
              <w:left w:val="nil"/>
              <w:bottom w:val="nil"/>
              <w:right w:val="nil"/>
            </w:tcBorders>
          </w:tcPr>
          <w:p w:rsidR="0039637B" w:rsidRDefault="0039637B">
            <w:pPr>
              <w:pStyle w:val="ConsPlusNormal"/>
              <w:jc w:val="center"/>
            </w:pPr>
            <w:r>
              <w:t>9,8</w:t>
            </w:r>
          </w:p>
        </w:tc>
        <w:tc>
          <w:tcPr>
            <w:tcW w:w="824" w:type="dxa"/>
            <w:tcBorders>
              <w:top w:val="nil"/>
              <w:left w:val="nil"/>
              <w:bottom w:val="nil"/>
              <w:right w:val="nil"/>
            </w:tcBorders>
          </w:tcPr>
          <w:p w:rsidR="0039637B" w:rsidRDefault="0039637B">
            <w:pPr>
              <w:pStyle w:val="ConsPlusNormal"/>
              <w:jc w:val="center"/>
            </w:pPr>
            <w:r>
              <w:t>9,9</w:t>
            </w:r>
          </w:p>
        </w:tc>
        <w:tc>
          <w:tcPr>
            <w:tcW w:w="824" w:type="dxa"/>
            <w:tcBorders>
              <w:top w:val="nil"/>
              <w:left w:val="nil"/>
              <w:bottom w:val="nil"/>
              <w:right w:val="nil"/>
            </w:tcBorders>
          </w:tcPr>
          <w:p w:rsidR="0039637B" w:rsidRDefault="0039637B">
            <w:pPr>
              <w:pStyle w:val="ConsPlusNormal"/>
              <w:jc w:val="center"/>
            </w:pPr>
            <w:r>
              <w:t>12,8</w:t>
            </w:r>
          </w:p>
        </w:tc>
        <w:tc>
          <w:tcPr>
            <w:tcW w:w="824" w:type="dxa"/>
            <w:tcBorders>
              <w:top w:val="nil"/>
              <w:left w:val="nil"/>
              <w:bottom w:val="nil"/>
              <w:right w:val="nil"/>
            </w:tcBorders>
          </w:tcPr>
          <w:p w:rsidR="0039637B" w:rsidRDefault="0039637B">
            <w:pPr>
              <w:pStyle w:val="ConsPlusNormal"/>
              <w:jc w:val="center"/>
            </w:pPr>
            <w:r>
              <w:t>11</w:t>
            </w:r>
          </w:p>
        </w:tc>
        <w:tc>
          <w:tcPr>
            <w:tcW w:w="894" w:type="dxa"/>
            <w:tcBorders>
              <w:top w:val="nil"/>
              <w:left w:val="nil"/>
              <w:bottom w:val="nil"/>
              <w:right w:val="nil"/>
            </w:tcBorders>
          </w:tcPr>
          <w:p w:rsidR="0039637B" w:rsidRDefault="0039637B">
            <w:pPr>
              <w:pStyle w:val="ConsPlusNormal"/>
              <w:jc w:val="center"/>
            </w:pPr>
            <w:r>
              <w:t>15,5</w:t>
            </w:r>
          </w:p>
        </w:tc>
        <w:tc>
          <w:tcPr>
            <w:tcW w:w="924" w:type="dxa"/>
            <w:tcBorders>
              <w:top w:val="nil"/>
              <w:left w:val="nil"/>
              <w:bottom w:val="nil"/>
              <w:right w:val="nil"/>
            </w:tcBorders>
          </w:tcPr>
          <w:p w:rsidR="0039637B" w:rsidRDefault="0039637B">
            <w:pPr>
              <w:pStyle w:val="ConsPlusNormal"/>
              <w:jc w:val="center"/>
            </w:pPr>
            <w:r>
              <w:t>-</w:t>
            </w:r>
          </w:p>
        </w:tc>
        <w:tc>
          <w:tcPr>
            <w:tcW w:w="924" w:type="dxa"/>
            <w:tcBorders>
              <w:top w:val="nil"/>
              <w:left w:val="nil"/>
              <w:bottom w:val="nil"/>
              <w:right w:val="nil"/>
            </w:tcBorders>
          </w:tcPr>
          <w:p w:rsidR="0039637B" w:rsidRDefault="0039637B">
            <w:pPr>
              <w:pStyle w:val="ConsPlusNormal"/>
              <w:jc w:val="center"/>
            </w:pPr>
            <w:r>
              <w:t>-</w:t>
            </w:r>
          </w:p>
        </w:tc>
        <w:tc>
          <w:tcPr>
            <w:tcW w:w="924" w:type="dxa"/>
            <w:tcBorders>
              <w:top w:val="nil"/>
              <w:left w:val="nil"/>
              <w:bottom w:val="nil"/>
              <w:right w:val="nil"/>
            </w:tcBorders>
          </w:tcPr>
          <w:p w:rsidR="0039637B" w:rsidRDefault="0039637B">
            <w:pPr>
              <w:pStyle w:val="ConsPlusNormal"/>
              <w:jc w:val="center"/>
            </w:pPr>
            <w:r>
              <w:t>-</w:t>
            </w:r>
          </w:p>
        </w:tc>
        <w:tc>
          <w:tcPr>
            <w:tcW w:w="901" w:type="dxa"/>
            <w:tcBorders>
              <w:top w:val="nil"/>
              <w:left w:val="nil"/>
              <w:bottom w:val="nil"/>
              <w:right w:val="nil"/>
            </w:tcBorders>
          </w:tcPr>
          <w:p w:rsidR="0039637B" w:rsidRDefault="0039637B">
            <w:pPr>
              <w:pStyle w:val="ConsPlusNormal"/>
              <w:jc w:val="center"/>
            </w:pPr>
            <w:r>
              <w:t>-</w:t>
            </w:r>
          </w:p>
        </w:tc>
        <w:tc>
          <w:tcPr>
            <w:tcW w:w="1124" w:type="dxa"/>
            <w:tcBorders>
              <w:top w:val="nil"/>
              <w:left w:val="nil"/>
              <w:bottom w:val="nil"/>
              <w:right w:val="nil"/>
            </w:tcBorders>
          </w:tcPr>
          <w:p w:rsidR="0039637B" w:rsidRDefault="0039637B">
            <w:pPr>
              <w:pStyle w:val="ConsPlusNormal"/>
              <w:jc w:val="center"/>
            </w:pPr>
            <w:r>
              <w:t>-</w:t>
            </w:r>
          </w:p>
        </w:tc>
        <w:tc>
          <w:tcPr>
            <w:tcW w:w="1024" w:type="dxa"/>
            <w:tcBorders>
              <w:top w:val="nil"/>
              <w:left w:val="nil"/>
              <w:bottom w:val="nil"/>
              <w:right w:val="nil"/>
            </w:tcBorders>
          </w:tcPr>
          <w:p w:rsidR="0039637B" w:rsidRDefault="0039637B">
            <w:pPr>
              <w:pStyle w:val="ConsPlusNormal"/>
              <w:jc w:val="center"/>
            </w:pPr>
            <w:r>
              <w:t>-</w:t>
            </w:r>
          </w:p>
        </w:tc>
        <w:tc>
          <w:tcPr>
            <w:tcW w:w="1024" w:type="dxa"/>
            <w:tcBorders>
              <w:top w:val="nil"/>
              <w:left w:val="nil"/>
              <w:bottom w:val="nil"/>
              <w:right w:val="nil"/>
            </w:tcBorders>
          </w:tcPr>
          <w:p w:rsidR="0039637B" w:rsidRDefault="0039637B">
            <w:pPr>
              <w:pStyle w:val="ConsPlusNormal"/>
              <w:jc w:val="center"/>
            </w:pPr>
            <w:r>
              <w:t>-</w:t>
            </w:r>
          </w:p>
        </w:tc>
      </w:tr>
      <w:tr w:rsidR="0039637B">
        <w:tc>
          <w:tcPr>
            <w:tcW w:w="524" w:type="dxa"/>
            <w:tcBorders>
              <w:top w:val="nil"/>
              <w:left w:val="nil"/>
              <w:bottom w:val="nil"/>
              <w:right w:val="nil"/>
            </w:tcBorders>
          </w:tcPr>
          <w:p w:rsidR="0039637B" w:rsidRDefault="0039637B">
            <w:pPr>
              <w:pStyle w:val="ConsPlusNormal"/>
              <w:jc w:val="center"/>
            </w:pPr>
            <w:r>
              <w:lastRenderedPageBreak/>
              <w:t>16.</w:t>
            </w:r>
          </w:p>
        </w:tc>
        <w:tc>
          <w:tcPr>
            <w:tcW w:w="1804" w:type="dxa"/>
            <w:tcBorders>
              <w:top w:val="nil"/>
              <w:left w:val="nil"/>
              <w:bottom w:val="nil"/>
              <w:right w:val="nil"/>
            </w:tcBorders>
          </w:tcPr>
          <w:p w:rsidR="0039637B" w:rsidRDefault="0039637B">
            <w:pPr>
              <w:pStyle w:val="ConsPlusNormal"/>
            </w:pPr>
            <w:r>
              <w:t>Ввод в действие общеобразовательных организаций</w:t>
            </w:r>
          </w:p>
        </w:tc>
        <w:tc>
          <w:tcPr>
            <w:tcW w:w="1204" w:type="dxa"/>
            <w:tcBorders>
              <w:top w:val="nil"/>
              <w:left w:val="nil"/>
              <w:bottom w:val="nil"/>
              <w:right w:val="nil"/>
            </w:tcBorders>
          </w:tcPr>
          <w:p w:rsidR="0039637B" w:rsidRDefault="0039637B">
            <w:pPr>
              <w:pStyle w:val="ConsPlusNormal"/>
            </w:pPr>
            <w:r>
              <w:t>тыс. мест</w:t>
            </w:r>
          </w:p>
        </w:tc>
        <w:tc>
          <w:tcPr>
            <w:tcW w:w="1417" w:type="dxa"/>
            <w:tcBorders>
              <w:top w:val="nil"/>
              <w:left w:val="nil"/>
              <w:bottom w:val="nil"/>
              <w:right w:val="nil"/>
            </w:tcBorders>
          </w:tcPr>
          <w:p w:rsidR="0039637B" w:rsidRDefault="0039637B">
            <w:pPr>
              <w:pStyle w:val="ConsPlusNormal"/>
            </w:pPr>
            <w:r>
              <w:t>Минсельхоз России</w:t>
            </w:r>
          </w:p>
        </w:tc>
        <w:tc>
          <w:tcPr>
            <w:tcW w:w="1024" w:type="dxa"/>
            <w:tcBorders>
              <w:top w:val="nil"/>
              <w:left w:val="nil"/>
              <w:bottom w:val="nil"/>
              <w:right w:val="nil"/>
            </w:tcBorders>
          </w:tcPr>
          <w:p w:rsidR="0039637B" w:rsidRDefault="0039637B">
            <w:pPr>
              <w:pStyle w:val="ConsPlusNormal"/>
              <w:jc w:val="center"/>
            </w:pPr>
            <w:r>
              <w:t>1,36</w:t>
            </w:r>
          </w:p>
        </w:tc>
        <w:tc>
          <w:tcPr>
            <w:tcW w:w="824" w:type="dxa"/>
            <w:tcBorders>
              <w:top w:val="nil"/>
              <w:left w:val="nil"/>
              <w:bottom w:val="nil"/>
              <w:right w:val="nil"/>
            </w:tcBorders>
          </w:tcPr>
          <w:p w:rsidR="0039637B" w:rsidRDefault="0039637B">
            <w:pPr>
              <w:pStyle w:val="ConsPlusNormal"/>
              <w:jc w:val="center"/>
            </w:pPr>
            <w:r>
              <w:t>5,5</w:t>
            </w:r>
          </w:p>
        </w:tc>
        <w:tc>
          <w:tcPr>
            <w:tcW w:w="824" w:type="dxa"/>
            <w:tcBorders>
              <w:top w:val="nil"/>
              <w:left w:val="nil"/>
              <w:bottom w:val="nil"/>
              <w:right w:val="nil"/>
            </w:tcBorders>
          </w:tcPr>
          <w:p w:rsidR="0039637B" w:rsidRDefault="0039637B">
            <w:pPr>
              <w:pStyle w:val="ConsPlusNormal"/>
              <w:jc w:val="center"/>
            </w:pPr>
            <w:r>
              <w:t>5,7</w:t>
            </w:r>
          </w:p>
        </w:tc>
        <w:tc>
          <w:tcPr>
            <w:tcW w:w="824" w:type="dxa"/>
            <w:tcBorders>
              <w:top w:val="nil"/>
              <w:left w:val="nil"/>
              <w:bottom w:val="nil"/>
              <w:right w:val="nil"/>
            </w:tcBorders>
          </w:tcPr>
          <w:p w:rsidR="0039637B" w:rsidRDefault="0039637B">
            <w:pPr>
              <w:pStyle w:val="ConsPlusNormal"/>
              <w:jc w:val="center"/>
            </w:pPr>
            <w:r>
              <w:t>2,7</w:t>
            </w:r>
          </w:p>
        </w:tc>
        <w:tc>
          <w:tcPr>
            <w:tcW w:w="824" w:type="dxa"/>
            <w:tcBorders>
              <w:top w:val="nil"/>
              <w:left w:val="nil"/>
              <w:bottom w:val="nil"/>
              <w:right w:val="nil"/>
            </w:tcBorders>
          </w:tcPr>
          <w:p w:rsidR="0039637B" w:rsidRDefault="0039637B">
            <w:pPr>
              <w:pStyle w:val="ConsPlusNormal"/>
              <w:jc w:val="center"/>
            </w:pPr>
            <w:r>
              <w:t>4,63</w:t>
            </w:r>
          </w:p>
        </w:tc>
        <w:tc>
          <w:tcPr>
            <w:tcW w:w="824" w:type="dxa"/>
            <w:tcBorders>
              <w:top w:val="nil"/>
              <w:left w:val="nil"/>
              <w:bottom w:val="nil"/>
              <w:right w:val="nil"/>
            </w:tcBorders>
          </w:tcPr>
          <w:p w:rsidR="0039637B" w:rsidRDefault="0039637B">
            <w:pPr>
              <w:pStyle w:val="ConsPlusNormal"/>
              <w:jc w:val="center"/>
            </w:pPr>
            <w:r>
              <w:t>1,14</w:t>
            </w:r>
          </w:p>
        </w:tc>
        <w:tc>
          <w:tcPr>
            <w:tcW w:w="1024" w:type="dxa"/>
            <w:tcBorders>
              <w:top w:val="nil"/>
              <w:left w:val="nil"/>
              <w:bottom w:val="nil"/>
              <w:right w:val="nil"/>
            </w:tcBorders>
          </w:tcPr>
          <w:p w:rsidR="0039637B" w:rsidRDefault="0039637B">
            <w:pPr>
              <w:pStyle w:val="ConsPlusNormal"/>
              <w:jc w:val="center"/>
            </w:pPr>
            <w:r>
              <w:t>2,82</w:t>
            </w:r>
          </w:p>
        </w:tc>
        <w:tc>
          <w:tcPr>
            <w:tcW w:w="1024" w:type="dxa"/>
            <w:tcBorders>
              <w:top w:val="nil"/>
              <w:left w:val="nil"/>
              <w:bottom w:val="nil"/>
              <w:right w:val="nil"/>
            </w:tcBorders>
          </w:tcPr>
          <w:p w:rsidR="0039637B" w:rsidRDefault="0039637B">
            <w:pPr>
              <w:pStyle w:val="ConsPlusNormal"/>
              <w:jc w:val="center"/>
            </w:pPr>
            <w:r>
              <w:t>0,91</w:t>
            </w:r>
          </w:p>
        </w:tc>
        <w:tc>
          <w:tcPr>
            <w:tcW w:w="824" w:type="dxa"/>
            <w:tcBorders>
              <w:top w:val="nil"/>
              <w:left w:val="nil"/>
              <w:bottom w:val="nil"/>
              <w:right w:val="nil"/>
            </w:tcBorders>
          </w:tcPr>
          <w:p w:rsidR="0039637B" w:rsidRDefault="0039637B">
            <w:pPr>
              <w:pStyle w:val="ConsPlusNormal"/>
              <w:jc w:val="center"/>
            </w:pPr>
            <w:r>
              <w:t>1,98</w:t>
            </w:r>
          </w:p>
        </w:tc>
        <w:tc>
          <w:tcPr>
            <w:tcW w:w="824" w:type="dxa"/>
            <w:tcBorders>
              <w:top w:val="nil"/>
              <w:left w:val="nil"/>
              <w:bottom w:val="nil"/>
              <w:right w:val="nil"/>
            </w:tcBorders>
          </w:tcPr>
          <w:p w:rsidR="0039637B" w:rsidRDefault="0039637B">
            <w:pPr>
              <w:pStyle w:val="ConsPlusNormal"/>
              <w:jc w:val="center"/>
            </w:pPr>
            <w:r>
              <w:t>0,79</w:t>
            </w:r>
          </w:p>
        </w:tc>
        <w:tc>
          <w:tcPr>
            <w:tcW w:w="824" w:type="dxa"/>
            <w:tcBorders>
              <w:top w:val="nil"/>
              <w:left w:val="nil"/>
              <w:bottom w:val="nil"/>
              <w:right w:val="nil"/>
            </w:tcBorders>
          </w:tcPr>
          <w:p w:rsidR="0039637B" w:rsidRDefault="0039637B">
            <w:pPr>
              <w:pStyle w:val="ConsPlusNormal"/>
              <w:jc w:val="center"/>
            </w:pPr>
            <w:r>
              <w:t>1,36</w:t>
            </w:r>
          </w:p>
        </w:tc>
        <w:tc>
          <w:tcPr>
            <w:tcW w:w="824" w:type="dxa"/>
            <w:tcBorders>
              <w:top w:val="nil"/>
              <w:left w:val="nil"/>
              <w:bottom w:val="nil"/>
              <w:right w:val="nil"/>
            </w:tcBorders>
          </w:tcPr>
          <w:p w:rsidR="0039637B" w:rsidRDefault="0039637B">
            <w:pPr>
              <w:pStyle w:val="ConsPlusNormal"/>
              <w:jc w:val="center"/>
            </w:pPr>
            <w:r>
              <w:t>3,4</w:t>
            </w:r>
          </w:p>
        </w:tc>
        <w:tc>
          <w:tcPr>
            <w:tcW w:w="894" w:type="dxa"/>
            <w:tcBorders>
              <w:top w:val="nil"/>
              <w:left w:val="nil"/>
              <w:bottom w:val="nil"/>
              <w:right w:val="nil"/>
            </w:tcBorders>
          </w:tcPr>
          <w:p w:rsidR="0039637B" w:rsidRDefault="0039637B">
            <w:pPr>
              <w:pStyle w:val="ConsPlusNormal"/>
              <w:jc w:val="center"/>
            </w:pPr>
            <w:r>
              <w:t>2</w:t>
            </w:r>
          </w:p>
        </w:tc>
        <w:tc>
          <w:tcPr>
            <w:tcW w:w="924" w:type="dxa"/>
            <w:tcBorders>
              <w:top w:val="nil"/>
              <w:left w:val="nil"/>
              <w:bottom w:val="nil"/>
              <w:right w:val="nil"/>
            </w:tcBorders>
          </w:tcPr>
          <w:p w:rsidR="0039637B" w:rsidRDefault="0039637B">
            <w:pPr>
              <w:pStyle w:val="ConsPlusNormal"/>
              <w:jc w:val="center"/>
            </w:pPr>
            <w:r>
              <w:t>-</w:t>
            </w:r>
          </w:p>
        </w:tc>
        <w:tc>
          <w:tcPr>
            <w:tcW w:w="924" w:type="dxa"/>
            <w:tcBorders>
              <w:top w:val="nil"/>
              <w:left w:val="nil"/>
              <w:bottom w:val="nil"/>
              <w:right w:val="nil"/>
            </w:tcBorders>
          </w:tcPr>
          <w:p w:rsidR="0039637B" w:rsidRDefault="0039637B">
            <w:pPr>
              <w:pStyle w:val="ConsPlusNormal"/>
              <w:jc w:val="center"/>
            </w:pPr>
            <w:r>
              <w:t>-</w:t>
            </w:r>
          </w:p>
        </w:tc>
        <w:tc>
          <w:tcPr>
            <w:tcW w:w="924" w:type="dxa"/>
            <w:tcBorders>
              <w:top w:val="nil"/>
              <w:left w:val="nil"/>
              <w:bottom w:val="nil"/>
              <w:right w:val="nil"/>
            </w:tcBorders>
          </w:tcPr>
          <w:p w:rsidR="0039637B" w:rsidRDefault="0039637B">
            <w:pPr>
              <w:pStyle w:val="ConsPlusNormal"/>
              <w:jc w:val="center"/>
            </w:pPr>
            <w:r>
              <w:t>-</w:t>
            </w:r>
          </w:p>
        </w:tc>
        <w:tc>
          <w:tcPr>
            <w:tcW w:w="901" w:type="dxa"/>
            <w:tcBorders>
              <w:top w:val="nil"/>
              <w:left w:val="nil"/>
              <w:bottom w:val="nil"/>
              <w:right w:val="nil"/>
            </w:tcBorders>
          </w:tcPr>
          <w:p w:rsidR="0039637B" w:rsidRDefault="0039637B">
            <w:pPr>
              <w:pStyle w:val="ConsPlusNormal"/>
              <w:jc w:val="center"/>
            </w:pPr>
            <w:r>
              <w:t>-</w:t>
            </w:r>
          </w:p>
        </w:tc>
        <w:tc>
          <w:tcPr>
            <w:tcW w:w="1124" w:type="dxa"/>
            <w:tcBorders>
              <w:top w:val="nil"/>
              <w:left w:val="nil"/>
              <w:bottom w:val="nil"/>
              <w:right w:val="nil"/>
            </w:tcBorders>
          </w:tcPr>
          <w:p w:rsidR="0039637B" w:rsidRDefault="0039637B">
            <w:pPr>
              <w:pStyle w:val="ConsPlusNormal"/>
              <w:jc w:val="center"/>
            </w:pPr>
            <w:r>
              <w:t>-</w:t>
            </w:r>
          </w:p>
        </w:tc>
        <w:tc>
          <w:tcPr>
            <w:tcW w:w="1024" w:type="dxa"/>
            <w:tcBorders>
              <w:top w:val="nil"/>
              <w:left w:val="nil"/>
              <w:bottom w:val="nil"/>
              <w:right w:val="nil"/>
            </w:tcBorders>
          </w:tcPr>
          <w:p w:rsidR="0039637B" w:rsidRDefault="0039637B">
            <w:pPr>
              <w:pStyle w:val="ConsPlusNormal"/>
              <w:jc w:val="center"/>
            </w:pPr>
            <w:r>
              <w:t>-</w:t>
            </w:r>
          </w:p>
        </w:tc>
        <w:tc>
          <w:tcPr>
            <w:tcW w:w="1024" w:type="dxa"/>
            <w:tcBorders>
              <w:top w:val="nil"/>
              <w:left w:val="nil"/>
              <w:bottom w:val="nil"/>
              <w:right w:val="nil"/>
            </w:tcBorders>
          </w:tcPr>
          <w:p w:rsidR="0039637B" w:rsidRDefault="0039637B">
            <w:pPr>
              <w:pStyle w:val="ConsPlusNormal"/>
              <w:jc w:val="center"/>
            </w:pPr>
            <w:r>
              <w:t>-</w:t>
            </w:r>
          </w:p>
        </w:tc>
      </w:tr>
      <w:tr w:rsidR="0039637B">
        <w:tc>
          <w:tcPr>
            <w:tcW w:w="524" w:type="dxa"/>
            <w:tcBorders>
              <w:top w:val="nil"/>
              <w:left w:val="nil"/>
              <w:bottom w:val="nil"/>
              <w:right w:val="nil"/>
            </w:tcBorders>
          </w:tcPr>
          <w:p w:rsidR="0039637B" w:rsidRDefault="0039637B">
            <w:pPr>
              <w:pStyle w:val="ConsPlusNormal"/>
              <w:jc w:val="center"/>
            </w:pPr>
            <w:r>
              <w:t>17.</w:t>
            </w:r>
          </w:p>
        </w:tc>
        <w:tc>
          <w:tcPr>
            <w:tcW w:w="1804" w:type="dxa"/>
            <w:tcBorders>
              <w:top w:val="nil"/>
              <w:left w:val="nil"/>
              <w:bottom w:val="nil"/>
              <w:right w:val="nil"/>
            </w:tcBorders>
          </w:tcPr>
          <w:p w:rsidR="0039637B" w:rsidRDefault="0039637B">
            <w:pPr>
              <w:pStyle w:val="ConsPlusNormal"/>
            </w:pPr>
            <w:proofErr w:type="gramStart"/>
            <w:r>
              <w:t>Сокращение числа обучающихся в общеобразовательных организациях, находящихся в аварийном состоянии, в сельской местности (нарастающим итогом)</w:t>
            </w:r>
            <w:proofErr w:type="gramEnd"/>
          </w:p>
        </w:tc>
        <w:tc>
          <w:tcPr>
            <w:tcW w:w="1204" w:type="dxa"/>
            <w:tcBorders>
              <w:top w:val="nil"/>
              <w:left w:val="nil"/>
              <w:bottom w:val="nil"/>
              <w:right w:val="nil"/>
            </w:tcBorders>
          </w:tcPr>
          <w:p w:rsidR="0039637B" w:rsidRDefault="0039637B">
            <w:pPr>
              <w:pStyle w:val="ConsPlusNormal"/>
            </w:pPr>
            <w:r>
              <w:t>процентов</w:t>
            </w:r>
          </w:p>
        </w:tc>
        <w:tc>
          <w:tcPr>
            <w:tcW w:w="1417" w:type="dxa"/>
            <w:tcBorders>
              <w:top w:val="nil"/>
              <w:left w:val="nil"/>
              <w:bottom w:val="nil"/>
              <w:right w:val="nil"/>
            </w:tcBorders>
          </w:tcPr>
          <w:p w:rsidR="0039637B" w:rsidRDefault="0039637B">
            <w:pPr>
              <w:pStyle w:val="ConsPlusNormal"/>
            </w:pPr>
            <w:r>
              <w:t>Минсельхоз России</w:t>
            </w:r>
          </w:p>
        </w:tc>
        <w:tc>
          <w:tcPr>
            <w:tcW w:w="1024" w:type="dxa"/>
            <w:tcBorders>
              <w:top w:val="nil"/>
              <w:left w:val="nil"/>
              <w:bottom w:val="nil"/>
              <w:right w:val="nil"/>
            </w:tcBorders>
          </w:tcPr>
          <w:p w:rsidR="0039637B" w:rsidRDefault="0039637B">
            <w:pPr>
              <w:pStyle w:val="ConsPlusNormal"/>
              <w:jc w:val="center"/>
            </w:pPr>
            <w:r>
              <w:t>7,6</w:t>
            </w:r>
          </w:p>
        </w:tc>
        <w:tc>
          <w:tcPr>
            <w:tcW w:w="824" w:type="dxa"/>
            <w:tcBorders>
              <w:top w:val="nil"/>
              <w:left w:val="nil"/>
              <w:bottom w:val="nil"/>
              <w:right w:val="nil"/>
            </w:tcBorders>
          </w:tcPr>
          <w:p w:rsidR="0039637B" w:rsidRDefault="0039637B">
            <w:pPr>
              <w:pStyle w:val="ConsPlusNormal"/>
              <w:jc w:val="center"/>
            </w:pPr>
            <w:r>
              <w:t>-</w:t>
            </w:r>
          </w:p>
        </w:tc>
        <w:tc>
          <w:tcPr>
            <w:tcW w:w="824" w:type="dxa"/>
            <w:tcBorders>
              <w:top w:val="nil"/>
              <w:left w:val="nil"/>
              <w:bottom w:val="nil"/>
              <w:right w:val="nil"/>
            </w:tcBorders>
          </w:tcPr>
          <w:p w:rsidR="0039637B" w:rsidRDefault="0039637B">
            <w:pPr>
              <w:pStyle w:val="ConsPlusNormal"/>
              <w:jc w:val="center"/>
            </w:pPr>
            <w:r>
              <w:t>-</w:t>
            </w:r>
          </w:p>
        </w:tc>
        <w:tc>
          <w:tcPr>
            <w:tcW w:w="824" w:type="dxa"/>
            <w:tcBorders>
              <w:top w:val="nil"/>
              <w:left w:val="nil"/>
              <w:bottom w:val="nil"/>
              <w:right w:val="nil"/>
            </w:tcBorders>
          </w:tcPr>
          <w:p w:rsidR="0039637B" w:rsidRDefault="0039637B">
            <w:pPr>
              <w:pStyle w:val="ConsPlusNormal"/>
              <w:jc w:val="center"/>
            </w:pPr>
            <w:r>
              <w:t>2,7</w:t>
            </w:r>
          </w:p>
        </w:tc>
        <w:tc>
          <w:tcPr>
            <w:tcW w:w="824" w:type="dxa"/>
            <w:tcBorders>
              <w:top w:val="nil"/>
              <w:left w:val="nil"/>
              <w:bottom w:val="nil"/>
              <w:right w:val="nil"/>
            </w:tcBorders>
          </w:tcPr>
          <w:p w:rsidR="0039637B" w:rsidRDefault="0039637B">
            <w:pPr>
              <w:pStyle w:val="ConsPlusNormal"/>
              <w:jc w:val="center"/>
            </w:pPr>
            <w:r>
              <w:t>4,6</w:t>
            </w:r>
          </w:p>
        </w:tc>
        <w:tc>
          <w:tcPr>
            <w:tcW w:w="824" w:type="dxa"/>
            <w:tcBorders>
              <w:top w:val="nil"/>
              <w:left w:val="nil"/>
              <w:bottom w:val="nil"/>
              <w:right w:val="nil"/>
            </w:tcBorders>
          </w:tcPr>
          <w:p w:rsidR="0039637B" w:rsidRDefault="0039637B">
            <w:pPr>
              <w:pStyle w:val="ConsPlusNormal"/>
              <w:jc w:val="center"/>
            </w:pPr>
            <w:r>
              <w:t>2,9</w:t>
            </w:r>
          </w:p>
        </w:tc>
        <w:tc>
          <w:tcPr>
            <w:tcW w:w="1024" w:type="dxa"/>
            <w:tcBorders>
              <w:top w:val="nil"/>
              <w:left w:val="nil"/>
              <w:bottom w:val="nil"/>
              <w:right w:val="nil"/>
            </w:tcBorders>
          </w:tcPr>
          <w:p w:rsidR="0039637B" w:rsidRDefault="0039637B">
            <w:pPr>
              <w:pStyle w:val="ConsPlusNormal"/>
              <w:jc w:val="center"/>
            </w:pPr>
            <w:r>
              <w:t>5,5</w:t>
            </w:r>
          </w:p>
        </w:tc>
        <w:tc>
          <w:tcPr>
            <w:tcW w:w="1024" w:type="dxa"/>
            <w:tcBorders>
              <w:top w:val="nil"/>
              <w:left w:val="nil"/>
              <w:bottom w:val="nil"/>
              <w:right w:val="nil"/>
            </w:tcBorders>
          </w:tcPr>
          <w:p w:rsidR="0039637B" w:rsidRDefault="0039637B">
            <w:pPr>
              <w:pStyle w:val="ConsPlusNormal"/>
              <w:jc w:val="center"/>
            </w:pPr>
            <w:r>
              <w:t>5,7</w:t>
            </w:r>
          </w:p>
        </w:tc>
        <w:tc>
          <w:tcPr>
            <w:tcW w:w="824" w:type="dxa"/>
            <w:tcBorders>
              <w:top w:val="nil"/>
              <w:left w:val="nil"/>
              <w:bottom w:val="nil"/>
              <w:right w:val="nil"/>
            </w:tcBorders>
          </w:tcPr>
          <w:p w:rsidR="0039637B" w:rsidRDefault="0039637B">
            <w:pPr>
              <w:pStyle w:val="ConsPlusNormal"/>
              <w:jc w:val="center"/>
            </w:pPr>
            <w:r>
              <w:t>7,1</w:t>
            </w:r>
          </w:p>
        </w:tc>
        <w:tc>
          <w:tcPr>
            <w:tcW w:w="824" w:type="dxa"/>
            <w:tcBorders>
              <w:top w:val="nil"/>
              <w:left w:val="nil"/>
              <w:bottom w:val="nil"/>
              <w:right w:val="nil"/>
            </w:tcBorders>
          </w:tcPr>
          <w:p w:rsidR="0039637B" w:rsidRDefault="0039637B">
            <w:pPr>
              <w:pStyle w:val="ConsPlusNormal"/>
              <w:jc w:val="center"/>
            </w:pPr>
            <w:r>
              <w:t>7,2</w:t>
            </w:r>
          </w:p>
        </w:tc>
        <w:tc>
          <w:tcPr>
            <w:tcW w:w="824" w:type="dxa"/>
            <w:tcBorders>
              <w:top w:val="nil"/>
              <w:left w:val="nil"/>
              <w:bottom w:val="nil"/>
              <w:right w:val="nil"/>
            </w:tcBorders>
          </w:tcPr>
          <w:p w:rsidR="0039637B" w:rsidRDefault="0039637B">
            <w:pPr>
              <w:pStyle w:val="ConsPlusNormal"/>
              <w:jc w:val="center"/>
            </w:pPr>
            <w:r>
              <w:t>7,6</w:t>
            </w:r>
          </w:p>
        </w:tc>
        <w:tc>
          <w:tcPr>
            <w:tcW w:w="824" w:type="dxa"/>
            <w:tcBorders>
              <w:top w:val="nil"/>
              <w:left w:val="nil"/>
              <w:bottom w:val="nil"/>
              <w:right w:val="nil"/>
            </w:tcBorders>
          </w:tcPr>
          <w:p w:rsidR="0039637B" w:rsidRDefault="0039637B">
            <w:pPr>
              <w:pStyle w:val="ConsPlusNormal"/>
              <w:jc w:val="center"/>
            </w:pPr>
            <w:r>
              <w:t>7,8</w:t>
            </w:r>
          </w:p>
        </w:tc>
        <w:tc>
          <w:tcPr>
            <w:tcW w:w="894" w:type="dxa"/>
            <w:tcBorders>
              <w:top w:val="nil"/>
              <w:left w:val="nil"/>
              <w:bottom w:val="nil"/>
              <w:right w:val="nil"/>
            </w:tcBorders>
          </w:tcPr>
          <w:p w:rsidR="0039637B" w:rsidRDefault="0039637B">
            <w:pPr>
              <w:pStyle w:val="ConsPlusNormal"/>
              <w:jc w:val="center"/>
            </w:pPr>
            <w:r>
              <w:t>7,6</w:t>
            </w:r>
          </w:p>
        </w:tc>
        <w:tc>
          <w:tcPr>
            <w:tcW w:w="924" w:type="dxa"/>
            <w:tcBorders>
              <w:top w:val="nil"/>
              <w:left w:val="nil"/>
              <w:bottom w:val="nil"/>
              <w:right w:val="nil"/>
            </w:tcBorders>
          </w:tcPr>
          <w:p w:rsidR="0039637B" w:rsidRDefault="0039637B">
            <w:pPr>
              <w:pStyle w:val="ConsPlusNormal"/>
              <w:jc w:val="center"/>
            </w:pPr>
            <w:r>
              <w:t>-</w:t>
            </w:r>
          </w:p>
        </w:tc>
        <w:tc>
          <w:tcPr>
            <w:tcW w:w="924" w:type="dxa"/>
            <w:tcBorders>
              <w:top w:val="nil"/>
              <w:left w:val="nil"/>
              <w:bottom w:val="nil"/>
              <w:right w:val="nil"/>
            </w:tcBorders>
          </w:tcPr>
          <w:p w:rsidR="0039637B" w:rsidRDefault="0039637B">
            <w:pPr>
              <w:pStyle w:val="ConsPlusNormal"/>
              <w:jc w:val="center"/>
            </w:pPr>
            <w:r>
              <w:t>-</w:t>
            </w:r>
          </w:p>
        </w:tc>
        <w:tc>
          <w:tcPr>
            <w:tcW w:w="924" w:type="dxa"/>
            <w:tcBorders>
              <w:top w:val="nil"/>
              <w:left w:val="nil"/>
              <w:bottom w:val="nil"/>
              <w:right w:val="nil"/>
            </w:tcBorders>
          </w:tcPr>
          <w:p w:rsidR="0039637B" w:rsidRDefault="0039637B">
            <w:pPr>
              <w:pStyle w:val="ConsPlusNormal"/>
              <w:jc w:val="center"/>
            </w:pPr>
            <w:r>
              <w:t>-</w:t>
            </w:r>
          </w:p>
        </w:tc>
        <w:tc>
          <w:tcPr>
            <w:tcW w:w="901" w:type="dxa"/>
            <w:tcBorders>
              <w:top w:val="nil"/>
              <w:left w:val="nil"/>
              <w:bottom w:val="nil"/>
              <w:right w:val="nil"/>
            </w:tcBorders>
          </w:tcPr>
          <w:p w:rsidR="0039637B" w:rsidRDefault="0039637B">
            <w:pPr>
              <w:pStyle w:val="ConsPlusNormal"/>
              <w:jc w:val="center"/>
            </w:pPr>
            <w:r>
              <w:t>-</w:t>
            </w:r>
          </w:p>
        </w:tc>
        <w:tc>
          <w:tcPr>
            <w:tcW w:w="1124" w:type="dxa"/>
            <w:tcBorders>
              <w:top w:val="nil"/>
              <w:left w:val="nil"/>
              <w:bottom w:val="nil"/>
              <w:right w:val="nil"/>
            </w:tcBorders>
          </w:tcPr>
          <w:p w:rsidR="0039637B" w:rsidRDefault="0039637B">
            <w:pPr>
              <w:pStyle w:val="ConsPlusNormal"/>
              <w:jc w:val="center"/>
            </w:pPr>
            <w:r>
              <w:t>-</w:t>
            </w:r>
          </w:p>
        </w:tc>
        <w:tc>
          <w:tcPr>
            <w:tcW w:w="1024" w:type="dxa"/>
            <w:tcBorders>
              <w:top w:val="nil"/>
              <w:left w:val="nil"/>
              <w:bottom w:val="nil"/>
              <w:right w:val="nil"/>
            </w:tcBorders>
          </w:tcPr>
          <w:p w:rsidR="0039637B" w:rsidRDefault="0039637B">
            <w:pPr>
              <w:pStyle w:val="ConsPlusNormal"/>
              <w:jc w:val="center"/>
            </w:pPr>
            <w:r>
              <w:t>-</w:t>
            </w:r>
          </w:p>
        </w:tc>
        <w:tc>
          <w:tcPr>
            <w:tcW w:w="1024" w:type="dxa"/>
            <w:tcBorders>
              <w:top w:val="nil"/>
              <w:left w:val="nil"/>
              <w:bottom w:val="nil"/>
              <w:right w:val="nil"/>
            </w:tcBorders>
          </w:tcPr>
          <w:p w:rsidR="0039637B" w:rsidRDefault="0039637B">
            <w:pPr>
              <w:pStyle w:val="ConsPlusNormal"/>
              <w:jc w:val="center"/>
            </w:pPr>
            <w:r>
              <w:t>-</w:t>
            </w:r>
          </w:p>
        </w:tc>
      </w:tr>
      <w:tr w:rsidR="0039637B">
        <w:tc>
          <w:tcPr>
            <w:tcW w:w="524" w:type="dxa"/>
            <w:tcBorders>
              <w:top w:val="nil"/>
              <w:left w:val="nil"/>
              <w:bottom w:val="nil"/>
              <w:right w:val="nil"/>
            </w:tcBorders>
          </w:tcPr>
          <w:p w:rsidR="0039637B" w:rsidRDefault="0039637B">
            <w:pPr>
              <w:pStyle w:val="ConsPlusNormal"/>
              <w:jc w:val="center"/>
            </w:pPr>
            <w:r>
              <w:t>18.</w:t>
            </w:r>
          </w:p>
        </w:tc>
        <w:tc>
          <w:tcPr>
            <w:tcW w:w="1804" w:type="dxa"/>
            <w:tcBorders>
              <w:top w:val="nil"/>
              <w:left w:val="nil"/>
              <w:bottom w:val="nil"/>
              <w:right w:val="nil"/>
            </w:tcBorders>
          </w:tcPr>
          <w:p w:rsidR="0039637B" w:rsidRDefault="0039637B">
            <w:pPr>
              <w:pStyle w:val="ConsPlusNormal"/>
            </w:pPr>
            <w:r>
              <w:t>Ввод в действие фельдшерско-акушерских пунктов и (или) офисов врачей общей практики</w:t>
            </w:r>
          </w:p>
        </w:tc>
        <w:tc>
          <w:tcPr>
            <w:tcW w:w="1204" w:type="dxa"/>
            <w:tcBorders>
              <w:top w:val="nil"/>
              <w:left w:val="nil"/>
              <w:bottom w:val="nil"/>
              <w:right w:val="nil"/>
            </w:tcBorders>
          </w:tcPr>
          <w:p w:rsidR="0039637B" w:rsidRDefault="0039637B">
            <w:pPr>
              <w:pStyle w:val="ConsPlusNormal"/>
            </w:pPr>
            <w:r>
              <w:t>единиц</w:t>
            </w:r>
          </w:p>
        </w:tc>
        <w:tc>
          <w:tcPr>
            <w:tcW w:w="1417" w:type="dxa"/>
            <w:tcBorders>
              <w:top w:val="nil"/>
              <w:left w:val="nil"/>
              <w:bottom w:val="nil"/>
              <w:right w:val="nil"/>
            </w:tcBorders>
          </w:tcPr>
          <w:p w:rsidR="0039637B" w:rsidRDefault="0039637B">
            <w:pPr>
              <w:pStyle w:val="ConsPlusNormal"/>
            </w:pPr>
            <w:r>
              <w:t>Минсельхоз России</w:t>
            </w:r>
          </w:p>
        </w:tc>
        <w:tc>
          <w:tcPr>
            <w:tcW w:w="1024" w:type="dxa"/>
            <w:tcBorders>
              <w:top w:val="nil"/>
              <w:left w:val="nil"/>
              <w:bottom w:val="nil"/>
              <w:right w:val="nil"/>
            </w:tcBorders>
          </w:tcPr>
          <w:p w:rsidR="0039637B" w:rsidRDefault="0039637B">
            <w:pPr>
              <w:pStyle w:val="ConsPlusNormal"/>
              <w:jc w:val="center"/>
            </w:pPr>
            <w:r>
              <w:t>102</w:t>
            </w:r>
          </w:p>
        </w:tc>
        <w:tc>
          <w:tcPr>
            <w:tcW w:w="824" w:type="dxa"/>
            <w:tcBorders>
              <w:top w:val="nil"/>
              <w:left w:val="nil"/>
              <w:bottom w:val="nil"/>
              <w:right w:val="nil"/>
            </w:tcBorders>
          </w:tcPr>
          <w:p w:rsidR="0039637B" w:rsidRDefault="0039637B">
            <w:pPr>
              <w:pStyle w:val="ConsPlusNormal"/>
              <w:jc w:val="center"/>
            </w:pPr>
            <w:r>
              <w:t>132</w:t>
            </w:r>
          </w:p>
        </w:tc>
        <w:tc>
          <w:tcPr>
            <w:tcW w:w="824" w:type="dxa"/>
            <w:tcBorders>
              <w:top w:val="nil"/>
              <w:left w:val="nil"/>
              <w:bottom w:val="nil"/>
              <w:right w:val="nil"/>
            </w:tcBorders>
          </w:tcPr>
          <w:p w:rsidR="0039637B" w:rsidRDefault="0039637B">
            <w:pPr>
              <w:pStyle w:val="ConsPlusNormal"/>
              <w:jc w:val="center"/>
            </w:pPr>
            <w:r>
              <w:t>175</w:t>
            </w:r>
          </w:p>
        </w:tc>
        <w:tc>
          <w:tcPr>
            <w:tcW w:w="824" w:type="dxa"/>
            <w:tcBorders>
              <w:top w:val="nil"/>
              <w:left w:val="nil"/>
              <w:bottom w:val="nil"/>
              <w:right w:val="nil"/>
            </w:tcBorders>
          </w:tcPr>
          <w:p w:rsidR="0039637B" w:rsidRDefault="0039637B">
            <w:pPr>
              <w:pStyle w:val="ConsPlusNormal"/>
              <w:jc w:val="center"/>
            </w:pPr>
            <w:r>
              <w:t>105</w:t>
            </w:r>
          </w:p>
        </w:tc>
        <w:tc>
          <w:tcPr>
            <w:tcW w:w="824" w:type="dxa"/>
            <w:tcBorders>
              <w:top w:val="nil"/>
              <w:left w:val="nil"/>
              <w:bottom w:val="nil"/>
              <w:right w:val="nil"/>
            </w:tcBorders>
          </w:tcPr>
          <w:p w:rsidR="0039637B" w:rsidRDefault="0039637B">
            <w:pPr>
              <w:pStyle w:val="ConsPlusNormal"/>
              <w:jc w:val="center"/>
            </w:pPr>
            <w:r>
              <w:t>159</w:t>
            </w:r>
          </w:p>
        </w:tc>
        <w:tc>
          <w:tcPr>
            <w:tcW w:w="824" w:type="dxa"/>
            <w:tcBorders>
              <w:top w:val="nil"/>
              <w:left w:val="nil"/>
              <w:bottom w:val="nil"/>
              <w:right w:val="nil"/>
            </w:tcBorders>
          </w:tcPr>
          <w:p w:rsidR="0039637B" w:rsidRDefault="0039637B">
            <w:pPr>
              <w:pStyle w:val="ConsPlusNormal"/>
              <w:jc w:val="center"/>
            </w:pPr>
            <w:r>
              <w:t>44</w:t>
            </w:r>
          </w:p>
        </w:tc>
        <w:tc>
          <w:tcPr>
            <w:tcW w:w="1024" w:type="dxa"/>
            <w:tcBorders>
              <w:top w:val="nil"/>
              <w:left w:val="nil"/>
              <w:bottom w:val="nil"/>
              <w:right w:val="nil"/>
            </w:tcBorders>
          </w:tcPr>
          <w:p w:rsidR="0039637B" w:rsidRDefault="0039637B">
            <w:pPr>
              <w:pStyle w:val="ConsPlusNormal"/>
              <w:jc w:val="center"/>
            </w:pPr>
            <w:r>
              <w:t>146</w:t>
            </w:r>
          </w:p>
        </w:tc>
        <w:tc>
          <w:tcPr>
            <w:tcW w:w="1024" w:type="dxa"/>
            <w:tcBorders>
              <w:top w:val="nil"/>
              <w:left w:val="nil"/>
              <w:bottom w:val="nil"/>
              <w:right w:val="nil"/>
            </w:tcBorders>
          </w:tcPr>
          <w:p w:rsidR="0039637B" w:rsidRDefault="0039637B">
            <w:pPr>
              <w:pStyle w:val="ConsPlusNormal"/>
              <w:jc w:val="center"/>
            </w:pPr>
            <w:r>
              <w:t>35</w:t>
            </w:r>
          </w:p>
        </w:tc>
        <w:tc>
          <w:tcPr>
            <w:tcW w:w="824" w:type="dxa"/>
            <w:tcBorders>
              <w:top w:val="nil"/>
              <w:left w:val="nil"/>
              <w:bottom w:val="nil"/>
              <w:right w:val="nil"/>
            </w:tcBorders>
          </w:tcPr>
          <w:p w:rsidR="0039637B" w:rsidRDefault="0039637B">
            <w:pPr>
              <w:pStyle w:val="ConsPlusNormal"/>
              <w:jc w:val="center"/>
            </w:pPr>
            <w:r>
              <w:t>129</w:t>
            </w:r>
          </w:p>
        </w:tc>
        <w:tc>
          <w:tcPr>
            <w:tcW w:w="824" w:type="dxa"/>
            <w:tcBorders>
              <w:top w:val="nil"/>
              <w:left w:val="nil"/>
              <w:bottom w:val="nil"/>
              <w:right w:val="nil"/>
            </w:tcBorders>
          </w:tcPr>
          <w:p w:rsidR="0039637B" w:rsidRDefault="0039637B">
            <w:pPr>
              <w:pStyle w:val="ConsPlusNormal"/>
              <w:jc w:val="center"/>
            </w:pPr>
            <w:r>
              <w:t>30</w:t>
            </w:r>
          </w:p>
        </w:tc>
        <w:tc>
          <w:tcPr>
            <w:tcW w:w="824" w:type="dxa"/>
            <w:tcBorders>
              <w:top w:val="nil"/>
              <w:left w:val="nil"/>
              <w:bottom w:val="nil"/>
              <w:right w:val="nil"/>
            </w:tcBorders>
          </w:tcPr>
          <w:p w:rsidR="0039637B" w:rsidRDefault="0039637B">
            <w:pPr>
              <w:pStyle w:val="ConsPlusNormal"/>
              <w:jc w:val="center"/>
            </w:pPr>
            <w:r>
              <w:t>102</w:t>
            </w:r>
          </w:p>
        </w:tc>
        <w:tc>
          <w:tcPr>
            <w:tcW w:w="824" w:type="dxa"/>
            <w:tcBorders>
              <w:top w:val="nil"/>
              <w:left w:val="nil"/>
              <w:bottom w:val="nil"/>
              <w:right w:val="nil"/>
            </w:tcBorders>
          </w:tcPr>
          <w:p w:rsidR="0039637B" w:rsidRDefault="0039637B">
            <w:pPr>
              <w:pStyle w:val="ConsPlusNormal"/>
              <w:jc w:val="center"/>
            </w:pPr>
            <w:r>
              <w:t>24</w:t>
            </w:r>
          </w:p>
        </w:tc>
        <w:tc>
          <w:tcPr>
            <w:tcW w:w="894" w:type="dxa"/>
            <w:tcBorders>
              <w:top w:val="nil"/>
              <w:left w:val="nil"/>
              <w:bottom w:val="nil"/>
              <w:right w:val="nil"/>
            </w:tcBorders>
          </w:tcPr>
          <w:p w:rsidR="0039637B" w:rsidRDefault="0039637B">
            <w:pPr>
              <w:pStyle w:val="ConsPlusNormal"/>
              <w:jc w:val="center"/>
            </w:pPr>
            <w:r>
              <w:t>78</w:t>
            </w:r>
          </w:p>
        </w:tc>
        <w:tc>
          <w:tcPr>
            <w:tcW w:w="924" w:type="dxa"/>
            <w:tcBorders>
              <w:top w:val="nil"/>
              <w:left w:val="nil"/>
              <w:bottom w:val="nil"/>
              <w:right w:val="nil"/>
            </w:tcBorders>
          </w:tcPr>
          <w:p w:rsidR="0039637B" w:rsidRDefault="0039637B">
            <w:pPr>
              <w:pStyle w:val="ConsPlusNormal"/>
              <w:jc w:val="center"/>
            </w:pPr>
            <w:r>
              <w:t>-</w:t>
            </w:r>
          </w:p>
        </w:tc>
        <w:tc>
          <w:tcPr>
            <w:tcW w:w="924" w:type="dxa"/>
            <w:tcBorders>
              <w:top w:val="nil"/>
              <w:left w:val="nil"/>
              <w:bottom w:val="nil"/>
              <w:right w:val="nil"/>
            </w:tcBorders>
          </w:tcPr>
          <w:p w:rsidR="0039637B" w:rsidRDefault="0039637B">
            <w:pPr>
              <w:pStyle w:val="ConsPlusNormal"/>
              <w:jc w:val="center"/>
            </w:pPr>
            <w:r>
              <w:t>-</w:t>
            </w:r>
          </w:p>
        </w:tc>
        <w:tc>
          <w:tcPr>
            <w:tcW w:w="924" w:type="dxa"/>
            <w:tcBorders>
              <w:top w:val="nil"/>
              <w:left w:val="nil"/>
              <w:bottom w:val="nil"/>
              <w:right w:val="nil"/>
            </w:tcBorders>
          </w:tcPr>
          <w:p w:rsidR="0039637B" w:rsidRDefault="0039637B">
            <w:pPr>
              <w:pStyle w:val="ConsPlusNormal"/>
              <w:jc w:val="center"/>
            </w:pPr>
            <w:r>
              <w:t>-</w:t>
            </w:r>
          </w:p>
        </w:tc>
        <w:tc>
          <w:tcPr>
            <w:tcW w:w="901" w:type="dxa"/>
            <w:tcBorders>
              <w:top w:val="nil"/>
              <w:left w:val="nil"/>
              <w:bottom w:val="nil"/>
              <w:right w:val="nil"/>
            </w:tcBorders>
          </w:tcPr>
          <w:p w:rsidR="0039637B" w:rsidRDefault="0039637B">
            <w:pPr>
              <w:pStyle w:val="ConsPlusNormal"/>
              <w:jc w:val="center"/>
            </w:pPr>
            <w:r>
              <w:t>-</w:t>
            </w:r>
          </w:p>
        </w:tc>
        <w:tc>
          <w:tcPr>
            <w:tcW w:w="1124" w:type="dxa"/>
            <w:tcBorders>
              <w:top w:val="nil"/>
              <w:left w:val="nil"/>
              <w:bottom w:val="nil"/>
              <w:right w:val="nil"/>
            </w:tcBorders>
          </w:tcPr>
          <w:p w:rsidR="0039637B" w:rsidRDefault="0039637B">
            <w:pPr>
              <w:pStyle w:val="ConsPlusNormal"/>
              <w:jc w:val="center"/>
            </w:pPr>
            <w:r>
              <w:t>-</w:t>
            </w:r>
          </w:p>
        </w:tc>
        <w:tc>
          <w:tcPr>
            <w:tcW w:w="1024" w:type="dxa"/>
            <w:tcBorders>
              <w:top w:val="nil"/>
              <w:left w:val="nil"/>
              <w:bottom w:val="nil"/>
              <w:right w:val="nil"/>
            </w:tcBorders>
          </w:tcPr>
          <w:p w:rsidR="0039637B" w:rsidRDefault="0039637B">
            <w:pPr>
              <w:pStyle w:val="ConsPlusNormal"/>
              <w:jc w:val="center"/>
            </w:pPr>
            <w:r>
              <w:t>-</w:t>
            </w:r>
          </w:p>
        </w:tc>
        <w:tc>
          <w:tcPr>
            <w:tcW w:w="1024" w:type="dxa"/>
            <w:tcBorders>
              <w:top w:val="nil"/>
              <w:left w:val="nil"/>
              <w:bottom w:val="nil"/>
              <w:right w:val="nil"/>
            </w:tcBorders>
          </w:tcPr>
          <w:p w:rsidR="0039637B" w:rsidRDefault="0039637B">
            <w:pPr>
              <w:pStyle w:val="ConsPlusNormal"/>
              <w:jc w:val="center"/>
            </w:pPr>
            <w:r>
              <w:t>-</w:t>
            </w:r>
          </w:p>
        </w:tc>
      </w:tr>
      <w:tr w:rsidR="0039637B">
        <w:tc>
          <w:tcPr>
            <w:tcW w:w="524" w:type="dxa"/>
            <w:tcBorders>
              <w:top w:val="nil"/>
              <w:left w:val="nil"/>
              <w:bottom w:val="nil"/>
              <w:right w:val="nil"/>
            </w:tcBorders>
          </w:tcPr>
          <w:p w:rsidR="0039637B" w:rsidRDefault="0039637B">
            <w:pPr>
              <w:pStyle w:val="ConsPlusNormal"/>
              <w:jc w:val="center"/>
            </w:pPr>
            <w:r>
              <w:t>19.</w:t>
            </w:r>
          </w:p>
        </w:tc>
        <w:tc>
          <w:tcPr>
            <w:tcW w:w="1804" w:type="dxa"/>
            <w:tcBorders>
              <w:top w:val="nil"/>
              <w:left w:val="nil"/>
              <w:bottom w:val="nil"/>
              <w:right w:val="nil"/>
            </w:tcBorders>
          </w:tcPr>
          <w:p w:rsidR="0039637B" w:rsidRDefault="0039637B">
            <w:pPr>
              <w:pStyle w:val="ConsPlusNormal"/>
            </w:pPr>
            <w:r>
              <w:t xml:space="preserve">Прирост </w:t>
            </w:r>
            <w:r>
              <w:lastRenderedPageBreak/>
              <w:t>сельского населения, обеспеченного фельдшерско-акушерскими пунктами (офисами врачей общей практики) (нарастающим итогом)</w:t>
            </w:r>
          </w:p>
        </w:tc>
        <w:tc>
          <w:tcPr>
            <w:tcW w:w="1204" w:type="dxa"/>
            <w:tcBorders>
              <w:top w:val="nil"/>
              <w:left w:val="nil"/>
              <w:bottom w:val="nil"/>
              <w:right w:val="nil"/>
            </w:tcBorders>
          </w:tcPr>
          <w:p w:rsidR="0039637B" w:rsidRDefault="0039637B">
            <w:pPr>
              <w:pStyle w:val="ConsPlusNormal"/>
            </w:pPr>
            <w:r>
              <w:lastRenderedPageBreak/>
              <w:t xml:space="preserve">тыс. </w:t>
            </w:r>
            <w:r>
              <w:lastRenderedPageBreak/>
              <w:t>человек</w:t>
            </w:r>
          </w:p>
        </w:tc>
        <w:tc>
          <w:tcPr>
            <w:tcW w:w="1417" w:type="dxa"/>
            <w:tcBorders>
              <w:top w:val="nil"/>
              <w:left w:val="nil"/>
              <w:bottom w:val="nil"/>
              <w:right w:val="nil"/>
            </w:tcBorders>
          </w:tcPr>
          <w:p w:rsidR="0039637B" w:rsidRDefault="0039637B">
            <w:pPr>
              <w:pStyle w:val="ConsPlusNormal"/>
            </w:pPr>
            <w:r>
              <w:lastRenderedPageBreak/>
              <w:t xml:space="preserve">Минсельхоз </w:t>
            </w:r>
            <w:r>
              <w:lastRenderedPageBreak/>
              <w:t>России</w:t>
            </w:r>
          </w:p>
        </w:tc>
        <w:tc>
          <w:tcPr>
            <w:tcW w:w="1024" w:type="dxa"/>
            <w:tcBorders>
              <w:top w:val="nil"/>
              <w:left w:val="nil"/>
              <w:bottom w:val="nil"/>
              <w:right w:val="nil"/>
            </w:tcBorders>
          </w:tcPr>
          <w:p w:rsidR="0039637B" w:rsidRDefault="0039637B">
            <w:pPr>
              <w:pStyle w:val="ConsPlusNormal"/>
              <w:jc w:val="center"/>
            </w:pPr>
            <w:r>
              <w:lastRenderedPageBreak/>
              <w:t>347,3</w:t>
            </w:r>
          </w:p>
        </w:tc>
        <w:tc>
          <w:tcPr>
            <w:tcW w:w="824" w:type="dxa"/>
            <w:tcBorders>
              <w:top w:val="nil"/>
              <w:left w:val="nil"/>
              <w:bottom w:val="nil"/>
              <w:right w:val="nil"/>
            </w:tcBorders>
          </w:tcPr>
          <w:p w:rsidR="0039637B" w:rsidRDefault="0039637B">
            <w:pPr>
              <w:pStyle w:val="ConsPlusNormal"/>
              <w:jc w:val="center"/>
            </w:pPr>
            <w:r>
              <w:t>-</w:t>
            </w:r>
          </w:p>
        </w:tc>
        <w:tc>
          <w:tcPr>
            <w:tcW w:w="824" w:type="dxa"/>
            <w:tcBorders>
              <w:top w:val="nil"/>
              <w:left w:val="nil"/>
              <w:bottom w:val="nil"/>
              <w:right w:val="nil"/>
            </w:tcBorders>
          </w:tcPr>
          <w:p w:rsidR="0039637B" w:rsidRDefault="0039637B">
            <w:pPr>
              <w:pStyle w:val="ConsPlusNormal"/>
              <w:jc w:val="center"/>
            </w:pPr>
            <w:r>
              <w:t>-</w:t>
            </w:r>
          </w:p>
        </w:tc>
        <w:tc>
          <w:tcPr>
            <w:tcW w:w="824" w:type="dxa"/>
            <w:tcBorders>
              <w:top w:val="nil"/>
              <w:left w:val="nil"/>
              <w:bottom w:val="nil"/>
              <w:right w:val="nil"/>
            </w:tcBorders>
          </w:tcPr>
          <w:p w:rsidR="0039637B" w:rsidRDefault="0039637B">
            <w:pPr>
              <w:pStyle w:val="ConsPlusNormal"/>
              <w:jc w:val="center"/>
            </w:pPr>
            <w:r>
              <w:t>68,4</w:t>
            </w:r>
          </w:p>
        </w:tc>
        <w:tc>
          <w:tcPr>
            <w:tcW w:w="824" w:type="dxa"/>
            <w:tcBorders>
              <w:top w:val="nil"/>
              <w:left w:val="nil"/>
              <w:bottom w:val="nil"/>
              <w:right w:val="nil"/>
            </w:tcBorders>
          </w:tcPr>
          <w:p w:rsidR="0039637B" w:rsidRDefault="0039637B">
            <w:pPr>
              <w:pStyle w:val="ConsPlusNormal"/>
              <w:jc w:val="center"/>
            </w:pPr>
            <w:r>
              <w:t>91,7</w:t>
            </w:r>
          </w:p>
        </w:tc>
        <w:tc>
          <w:tcPr>
            <w:tcW w:w="824" w:type="dxa"/>
            <w:tcBorders>
              <w:top w:val="nil"/>
              <w:left w:val="nil"/>
              <w:bottom w:val="nil"/>
              <w:right w:val="nil"/>
            </w:tcBorders>
          </w:tcPr>
          <w:p w:rsidR="0039637B" w:rsidRDefault="0039637B">
            <w:pPr>
              <w:pStyle w:val="ConsPlusNormal"/>
              <w:jc w:val="center"/>
            </w:pPr>
            <w:r>
              <w:t>97</w:t>
            </w:r>
          </w:p>
        </w:tc>
        <w:tc>
          <w:tcPr>
            <w:tcW w:w="1024" w:type="dxa"/>
            <w:tcBorders>
              <w:top w:val="nil"/>
              <w:left w:val="nil"/>
              <w:bottom w:val="nil"/>
              <w:right w:val="nil"/>
            </w:tcBorders>
          </w:tcPr>
          <w:p w:rsidR="0039637B" w:rsidRDefault="0039637B">
            <w:pPr>
              <w:pStyle w:val="ConsPlusNormal"/>
              <w:jc w:val="center"/>
            </w:pPr>
            <w:r>
              <w:t>166,6</w:t>
            </w:r>
          </w:p>
        </w:tc>
        <w:tc>
          <w:tcPr>
            <w:tcW w:w="1024" w:type="dxa"/>
            <w:tcBorders>
              <w:top w:val="nil"/>
              <w:left w:val="nil"/>
              <w:bottom w:val="nil"/>
              <w:right w:val="nil"/>
            </w:tcBorders>
          </w:tcPr>
          <w:p w:rsidR="0039637B" w:rsidRDefault="0039637B">
            <w:pPr>
              <w:pStyle w:val="ConsPlusNormal"/>
              <w:jc w:val="center"/>
            </w:pPr>
            <w:r>
              <w:t>189,4</w:t>
            </w:r>
          </w:p>
        </w:tc>
        <w:tc>
          <w:tcPr>
            <w:tcW w:w="824" w:type="dxa"/>
            <w:tcBorders>
              <w:top w:val="nil"/>
              <w:left w:val="nil"/>
              <w:bottom w:val="nil"/>
              <w:right w:val="nil"/>
            </w:tcBorders>
          </w:tcPr>
          <w:p w:rsidR="0039637B" w:rsidRDefault="0039637B">
            <w:pPr>
              <w:pStyle w:val="ConsPlusNormal"/>
              <w:jc w:val="center"/>
            </w:pPr>
            <w:r>
              <w:t>256,4</w:t>
            </w:r>
          </w:p>
        </w:tc>
        <w:tc>
          <w:tcPr>
            <w:tcW w:w="824" w:type="dxa"/>
            <w:tcBorders>
              <w:top w:val="nil"/>
              <w:left w:val="nil"/>
              <w:bottom w:val="nil"/>
              <w:right w:val="nil"/>
            </w:tcBorders>
          </w:tcPr>
          <w:p w:rsidR="0039637B" w:rsidRDefault="0039637B">
            <w:pPr>
              <w:pStyle w:val="ConsPlusNormal"/>
              <w:jc w:val="center"/>
            </w:pPr>
            <w:r>
              <w:t>275,9</w:t>
            </w:r>
          </w:p>
        </w:tc>
        <w:tc>
          <w:tcPr>
            <w:tcW w:w="824" w:type="dxa"/>
            <w:tcBorders>
              <w:top w:val="nil"/>
              <w:left w:val="nil"/>
              <w:bottom w:val="nil"/>
              <w:right w:val="nil"/>
            </w:tcBorders>
          </w:tcPr>
          <w:p w:rsidR="0039637B" w:rsidRDefault="0039637B">
            <w:pPr>
              <w:pStyle w:val="ConsPlusNormal"/>
              <w:jc w:val="center"/>
            </w:pPr>
            <w:r>
              <w:t>347,3</w:t>
            </w:r>
          </w:p>
        </w:tc>
        <w:tc>
          <w:tcPr>
            <w:tcW w:w="824" w:type="dxa"/>
            <w:tcBorders>
              <w:top w:val="nil"/>
              <w:left w:val="nil"/>
              <w:bottom w:val="nil"/>
              <w:right w:val="nil"/>
            </w:tcBorders>
          </w:tcPr>
          <w:p w:rsidR="0039637B" w:rsidRDefault="0039637B">
            <w:pPr>
              <w:pStyle w:val="ConsPlusNormal"/>
              <w:jc w:val="center"/>
            </w:pPr>
            <w:r>
              <w:t>291,5</w:t>
            </w:r>
          </w:p>
        </w:tc>
        <w:tc>
          <w:tcPr>
            <w:tcW w:w="894" w:type="dxa"/>
            <w:tcBorders>
              <w:top w:val="nil"/>
              <w:left w:val="nil"/>
              <w:bottom w:val="nil"/>
              <w:right w:val="nil"/>
            </w:tcBorders>
          </w:tcPr>
          <w:p w:rsidR="0039637B" w:rsidRDefault="0039637B">
            <w:pPr>
              <w:pStyle w:val="ConsPlusNormal"/>
              <w:jc w:val="center"/>
            </w:pPr>
            <w:r>
              <w:t>399,4</w:t>
            </w:r>
          </w:p>
        </w:tc>
        <w:tc>
          <w:tcPr>
            <w:tcW w:w="924" w:type="dxa"/>
            <w:tcBorders>
              <w:top w:val="nil"/>
              <w:left w:val="nil"/>
              <w:bottom w:val="nil"/>
              <w:right w:val="nil"/>
            </w:tcBorders>
          </w:tcPr>
          <w:p w:rsidR="0039637B" w:rsidRDefault="0039637B">
            <w:pPr>
              <w:pStyle w:val="ConsPlusNormal"/>
              <w:jc w:val="center"/>
            </w:pPr>
            <w:r>
              <w:t>-</w:t>
            </w:r>
          </w:p>
        </w:tc>
        <w:tc>
          <w:tcPr>
            <w:tcW w:w="924" w:type="dxa"/>
            <w:tcBorders>
              <w:top w:val="nil"/>
              <w:left w:val="nil"/>
              <w:bottom w:val="nil"/>
              <w:right w:val="nil"/>
            </w:tcBorders>
          </w:tcPr>
          <w:p w:rsidR="0039637B" w:rsidRDefault="0039637B">
            <w:pPr>
              <w:pStyle w:val="ConsPlusNormal"/>
              <w:jc w:val="center"/>
            </w:pPr>
            <w:r>
              <w:t>-</w:t>
            </w:r>
          </w:p>
        </w:tc>
        <w:tc>
          <w:tcPr>
            <w:tcW w:w="924" w:type="dxa"/>
            <w:tcBorders>
              <w:top w:val="nil"/>
              <w:left w:val="nil"/>
              <w:bottom w:val="nil"/>
              <w:right w:val="nil"/>
            </w:tcBorders>
          </w:tcPr>
          <w:p w:rsidR="0039637B" w:rsidRDefault="0039637B">
            <w:pPr>
              <w:pStyle w:val="ConsPlusNormal"/>
              <w:jc w:val="center"/>
            </w:pPr>
            <w:r>
              <w:t>-</w:t>
            </w:r>
          </w:p>
        </w:tc>
        <w:tc>
          <w:tcPr>
            <w:tcW w:w="901" w:type="dxa"/>
            <w:tcBorders>
              <w:top w:val="nil"/>
              <w:left w:val="nil"/>
              <w:bottom w:val="nil"/>
              <w:right w:val="nil"/>
            </w:tcBorders>
          </w:tcPr>
          <w:p w:rsidR="0039637B" w:rsidRDefault="0039637B">
            <w:pPr>
              <w:pStyle w:val="ConsPlusNormal"/>
              <w:jc w:val="center"/>
            </w:pPr>
            <w:r>
              <w:t>-</w:t>
            </w:r>
          </w:p>
        </w:tc>
        <w:tc>
          <w:tcPr>
            <w:tcW w:w="1124" w:type="dxa"/>
            <w:tcBorders>
              <w:top w:val="nil"/>
              <w:left w:val="nil"/>
              <w:bottom w:val="nil"/>
              <w:right w:val="nil"/>
            </w:tcBorders>
          </w:tcPr>
          <w:p w:rsidR="0039637B" w:rsidRDefault="0039637B">
            <w:pPr>
              <w:pStyle w:val="ConsPlusNormal"/>
              <w:jc w:val="center"/>
            </w:pPr>
            <w:r>
              <w:t>-</w:t>
            </w:r>
          </w:p>
        </w:tc>
        <w:tc>
          <w:tcPr>
            <w:tcW w:w="1024" w:type="dxa"/>
            <w:tcBorders>
              <w:top w:val="nil"/>
              <w:left w:val="nil"/>
              <w:bottom w:val="nil"/>
              <w:right w:val="nil"/>
            </w:tcBorders>
          </w:tcPr>
          <w:p w:rsidR="0039637B" w:rsidRDefault="0039637B">
            <w:pPr>
              <w:pStyle w:val="ConsPlusNormal"/>
              <w:jc w:val="center"/>
            </w:pPr>
            <w:r>
              <w:t>-</w:t>
            </w:r>
          </w:p>
        </w:tc>
        <w:tc>
          <w:tcPr>
            <w:tcW w:w="1024" w:type="dxa"/>
            <w:tcBorders>
              <w:top w:val="nil"/>
              <w:left w:val="nil"/>
              <w:bottom w:val="nil"/>
              <w:right w:val="nil"/>
            </w:tcBorders>
          </w:tcPr>
          <w:p w:rsidR="0039637B" w:rsidRDefault="0039637B">
            <w:pPr>
              <w:pStyle w:val="ConsPlusNormal"/>
              <w:jc w:val="center"/>
            </w:pPr>
            <w:r>
              <w:t>-</w:t>
            </w:r>
          </w:p>
        </w:tc>
      </w:tr>
      <w:tr w:rsidR="0039637B">
        <w:tc>
          <w:tcPr>
            <w:tcW w:w="524" w:type="dxa"/>
            <w:tcBorders>
              <w:top w:val="nil"/>
              <w:left w:val="nil"/>
              <w:bottom w:val="nil"/>
              <w:right w:val="nil"/>
            </w:tcBorders>
          </w:tcPr>
          <w:p w:rsidR="0039637B" w:rsidRDefault="0039637B">
            <w:pPr>
              <w:pStyle w:val="ConsPlusNormal"/>
              <w:jc w:val="center"/>
            </w:pPr>
            <w:r>
              <w:lastRenderedPageBreak/>
              <w:t>20.</w:t>
            </w:r>
          </w:p>
        </w:tc>
        <w:tc>
          <w:tcPr>
            <w:tcW w:w="1804" w:type="dxa"/>
            <w:tcBorders>
              <w:top w:val="nil"/>
              <w:left w:val="nil"/>
              <w:bottom w:val="nil"/>
              <w:right w:val="nil"/>
            </w:tcBorders>
          </w:tcPr>
          <w:p w:rsidR="0039637B" w:rsidRDefault="0039637B">
            <w:pPr>
              <w:pStyle w:val="ConsPlusNormal"/>
            </w:pPr>
            <w:r>
              <w:t>Ввод в действие плоскостных спортивных сооружений</w:t>
            </w:r>
          </w:p>
        </w:tc>
        <w:tc>
          <w:tcPr>
            <w:tcW w:w="1204" w:type="dxa"/>
            <w:tcBorders>
              <w:top w:val="nil"/>
              <w:left w:val="nil"/>
              <w:bottom w:val="nil"/>
              <w:right w:val="nil"/>
            </w:tcBorders>
          </w:tcPr>
          <w:p w:rsidR="0039637B" w:rsidRDefault="0039637B">
            <w:pPr>
              <w:pStyle w:val="ConsPlusNormal"/>
            </w:pPr>
            <w:r>
              <w:t>тыс. кв. метров</w:t>
            </w:r>
          </w:p>
        </w:tc>
        <w:tc>
          <w:tcPr>
            <w:tcW w:w="1417" w:type="dxa"/>
            <w:tcBorders>
              <w:top w:val="nil"/>
              <w:left w:val="nil"/>
              <w:bottom w:val="nil"/>
              <w:right w:val="nil"/>
            </w:tcBorders>
          </w:tcPr>
          <w:p w:rsidR="0039637B" w:rsidRDefault="0039637B">
            <w:pPr>
              <w:pStyle w:val="ConsPlusNormal"/>
            </w:pPr>
            <w:r>
              <w:t>Минсельхоз России</w:t>
            </w:r>
          </w:p>
        </w:tc>
        <w:tc>
          <w:tcPr>
            <w:tcW w:w="1024" w:type="dxa"/>
            <w:tcBorders>
              <w:top w:val="nil"/>
              <w:left w:val="nil"/>
              <w:bottom w:val="nil"/>
              <w:right w:val="nil"/>
            </w:tcBorders>
          </w:tcPr>
          <w:p w:rsidR="0039637B" w:rsidRDefault="0039637B">
            <w:pPr>
              <w:pStyle w:val="ConsPlusNormal"/>
              <w:jc w:val="center"/>
            </w:pPr>
            <w:r>
              <w:t>116,33</w:t>
            </w:r>
          </w:p>
        </w:tc>
        <w:tc>
          <w:tcPr>
            <w:tcW w:w="824" w:type="dxa"/>
            <w:tcBorders>
              <w:top w:val="nil"/>
              <w:left w:val="nil"/>
              <w:bottom w:val="nil"/>
              <w:right w:val="nil"/>
            </w:tcBorders>
          </w:tcPr>
          <w:p w:rsidR="0039637B" w:rsidRDefault="0039637B">
            <w:pPr>
              <w:pStyle w:val="ConsPlusNormal"/>
              <w:jc w:val="center"/>
            </w:pPr>
            <w:r>
              <w:t>-</w:t>
            </w:r>
          </w:p>
        </w:tc>
        <w:tc>
          <w:tcPr>
            <w:tcW w:w="824" w:type="dxa"/>
            <w:tcBorders>
              <w:top w:val="nil"/>
              <w:left w:val="nil"/>
              <w:bottom w:val="nil"/>
              <w:right w:val="nil"/>
            </w:tcBorders>
          </w:tcPr>
          <w:p w:rsidR="0039637B" w:rsidRDefault="0039637B">
            <w:pPr>
              <w:pStyle w:val="ConsPlusNormal"/>
              <w:jc w:val="center"/>
            </w:pPr>
            <w:r>
              <w:t>-</w:t>
            </w:r>
          </w:p>
        </w:tc>
        <w:tc>
          <w:tcPr>
            <w:tcW w:w="824" w:type="dxa"/>
            <w:tcBorders>
              <w:top w:val="nil"/>
              <w:left w:val="nil"/>
              <w:bottom w:val="nil"/>
              <w:right w:val="nil"/>
            </w:tcBorders>
          </w:tcPr>
          <w:p w:rsidR="0039637B" w:rsidRDefault="0039637B">
            <w:pPr>
              <w:pStyle w:val="ConsPlusNormal"/>
              <w:jc w:val="center"/>
            </w:pPr>
            <w:r>
              <w:t>63,7</w:t>
            </w:r>
          </w:p>
        </w:tc>
        <w:tc>
          <w:tcPr>
            <w:tcW w:w="824" w:type="dxa"/>
            <w:tcBorders>
              <w:top w:val="nil"/>
              <w:left w:val="nil"/>
              <w:bottom w:val="nil"/>
              <w:right w:val="nil"/>
            </w:tcBorders>
          </w:tcPr>
          <w:p w:rsidR="0039637B" w:rsidRDefault="0039637B">
            <w:pPr>
              <w:pStyle w:val="ConsPlusNormal"/>
              <w:jc w:val="center"/>
            </w:pPr>
            <w:r>
              <w:t>155,7</w:t>
            </w:r>
          </w:p>
        </w:tc>
        <w:tc>
          <w:tcPr>
            <w:tcW w:w="824" w:type="dxa"/>
            <w:tcBorders>
              <w:top w:val="nil"/>
              <w:left w:val="nil"/>
              <w:bottom w:val="nil"/>
              <w:right w:val="nil"/>
            </w:tcBorders>
          </w:tcPr>
          <w:p w:rsidR="0039637B" w:rsidRDefault="0039637B">
            <w:pPr>
              <w:pStyle w:val="ConsPlusNormal"/>
              <w:jc w:val="center"/>
            </w:pPr>
            <w:r>
              <w:t>26,1</w:t>
            </w:r>
          </w:p>
        </w:tc>
        <w:tc>
          <w:tcPr>
            <w:tcW w:w="1024" w:type="dxa"/>
            <w:tcBorders>
              <w:top w:val="nil"/>
              <w:left w:val="nil"/>
              <w:bottom w:val="nil"/>
              <w:right w:val="nil"/>
            </w:tcBorders>
          </w:tcPr>
          <w:p w:rsidR="0039637B" w:rsidRDefault="0039637B">
            <w:pPr>
              <w:pStyle w:val="ConsPlusNormal"/>
              <w:jc w:val="center"/>
            </w:pPr>
            <w:r>
              <w:t>98,07</w:t>
            </w:r>
          </w:p>
        </w:tc>
        <w:tc>
          <w:tcPr>
            <w:tcW w:w="1024" w:type="dxa"/>
            <w:tcBorders>
              <w:top w:val="nil"/>
              <w:left w:val="nil"/>
              <w:bottom w:val="nil"/>
              <w:right w:val="nil"/>
            </w:tcBorders>
          </w:tcPr>
          <w:p w:rsidR="0039637B" w:rsidRDefault="0039637B">
            <w:pPr>
              <w:pStyle w:val="ConsPlusNormal"/>
              <w:jc w:val="center"/>
            </w:pPr>
            <w:r>
              <w:t>20,5</w:t>
            </w:r>
          </w:p>
        </w:tc>
        <w:tc>
          <w:tcPr>
            <w:tcW w:w="824" w:type="dxa"/>
            <w:tcBorders>
              <w:top w:val="nil"/>
              <w:left w:val="nil"/>
              <w:bottom w:val="nil"/>
              <w:right w:val="nil"/>
            </w:tcBorders>
          </w:tcPr>
          <w:p w:rsidR="0039637B" w:rsidRDefault="0039637B">
            <w:pPr>
              <w:pStyle w:val="ConsPlusNormal"/>
              <w:jc w:val="center"/>
            </w:pPr>
            <w:r>
              <w:t>92,4</w:t>
            </w:r>
          </w:p>
        </w:tc>
        <w:tc>
          <w:tcPr>
            <w:tcW w:w="824" w:type="dxa"/>
            <w:tcBorders>
              <w:top w:val="nil"/>
              <w:left w:val="nil"/>
              <w:bottom w:val="nil"/>
              <w:right w:val="nil"/>
            </w:tcBorders>
          </w:tcPr>
          <w:p w:rsidR="0039637B" w:rsidRDefault="0039637B">
            <w:pPr>
              <w:pStyle w:val="ConsPlusNormal"/>
              <w:jc w:val="center"/>
            </w:pPr>
            <w:r>
              <w:t>18</w:t>
            </w:r>
          </w:p>
        </w:tc>
        <w:tc>
          <w:tcPr>
            <w:tcW w:w="824" w:type="dxa"/>
            <w:tcBorders>
              <w:top w:val="nil"/>
              <w:left w:val="nil"/>
              <w:bottom w:val="nil"/>
              <w:right w:val="nil"/>
            </w:tcBorders>
          </w:tcPr>
          <w:p w:rsidR="0039637B" w:rsidRDefault="0039637B">
            <w:pPr>
              <w:pStyle w:val="ConsPlusNormal"/>
              <w:jc w:val="center"/>
            </w:pPr>
            <w:r>
              <w:t>116,33</w:t>
            </w:r>
          </w:p>
        </w:tc>
        <w:tc>
          <w:tcPr>
            <w:tcW w:w="824" w:type="dxa"/>
            <w:tcBorders>
              <w:top w:val="nil"/>
              <w:left w:val="nil"/>
              <w:bottom w:val="nil"/>
              <w:right w:val="nil"/>
            </w:tcBorders>
          </w:tcPr>
          <w:p w:rsidR="0039637B" w:rsidRDefault="0039637B">
            <w:pPr>
              <w:pStyle w:val="ConsPlusNormal"/>
              <w:jc w:val="center"/>
            </w:pPr>
            <w:r>
              <w:t>14,1</w:t>
            </w:r>
          </w:p>
        </w:tc>
        <w:tc>
          <w:tcPr>
            <w:tcW w:w="894" w:type="dxa"/>
            <w:tcBorders>
              <w:top w:val="nil"/>
              <w:left w:val="nil"/>
              <w:bottom w:val="nil"/>
              <w:right w:val="nil"/>
            </w:tcBorders>
          </w:tcPr>
          <w:p w:rsidR="0039637B" w:rsidRDefault="0039637B">
            <w:pPr>
              <w:pStyle w:val="ConsPlusNormal"/>
              <w:jc w:val="center"/>
            </w:pPr>
            <w:r>
              <w:t>119,2</w:t>
            </w:r>
          </w:p>
        </w:tc>
        <w:tc>
          <w:tcPr>
            <w:tcW w:w="924" w:type="dxa"/>
            <w:tcBorders>
              <w:top w:val="nil"/>
              <w:left w:val="nil"/>
              <w:bottom w:val="nil"/>
              <w:right w:val="nil"/>
            </w:tcBorders>
          </w:tcPr>
          <w:p w:rsidR="0039637B" w:rsidRDefault="0039637B">
            <w:pPr>
              <w:pStyle w:val="ConsPlusNormal"/>
              <w:jc w:val="center"/>
            </w:pPr>
            <w:r>
              <w:t>-</w:t>
            </w:r>
          </w:p>
        </w:tc>
        <w:tc>
          <w:tcPr>
            <w:tcW w:w="924" w:type="dxa"/>
            <w:tcBorders>
              <w:top w:val="nil"/>
              <w:left w:val="nil"/>
              <w:bottom w:val="nil"/>
              <w:right w:val="nil"/>
            </w:tcBorders>
          </w:tcPr>
          <w:p w:rsidR="0039637B" w:rsidRDefault="0039637B">
            <w:pPr>
              <w:pStyle w:val="ConsPlusNormal"/>
              <w:jc w:val="center"/>
            </w:pPr>
            <w:r>
              <w:t>-</w:t>
            </w:r>
          </w:p>
        </w:tc>
        <w:tc>
          <w:tcPr>
            <w:tcW w:w="924" w:type="dxa"/>
            <w:tcBorders>
              <w:top w:val="nil"/>
              <w:left w:val="nil"/>
              <w:bottom w:val="nil"/>
              <w:right w:val="nil"/>
            </w:tcBorders>
          </w:tcPr>
          <w:p w:rsidR="0039637B" w:rsidRDefault="0039637B">
            <w:pPr>
              <w:pStyle w:val="ConsPlusNormal"/>
              <w:jc w:val="center"/>
            </w:pPr>
            <w:r>
              <w:t>-</w:t>
            </w:r>
          </w:p>
        </w:tc>
        <w:tc>
          <w:tcPr>
            <w:tcW w:w="901" w:type="dxa"/>
            <w:tcBorders>
              <w:top w:val="nil"/>
              <w:left w:val="nil"/>
              <w:bottom w:val="nil"/>
              <w:right w:val="nil"/>
            </w:tcBorders>
          </w:tcPr>
          <w:p w:rsidR="0039637B" w:rsidRDefault="0039637B">
            <w:pPr>
              <w:pStyle w:val="ConsPlusNormal"/>
              <w:jc w:val="center"/>
            </w:pPr>
            <w:r>
              <w:t>-</w:t>
            </w:r>
          </w:p>
        </w:tc>
        <w:tc>
          <w:tcPr>
            <w:tcW w:w="1124" w:type="dxa"/>
            <w:tcBorders>
              <w:top w:val="nil"/>
              <w:left w:val="nil"/>
              <w:bottom w:val="nil"/>
              <w:right w:val="nil"/>
            </w:tcBorders>
          </w:tcPr>
          <w:p w:rsidR="0039637B" w:rsidRDefault="0039637B">
            <w:pPr>
              <w:pStyle w:val="ConsPlusNormal"/>
              <w:jc w:val="center"/>
            </w:pPr>
            <w:r>
              <w:t>-</w:t>
            </w:r>
          </w:p>
        </w:tc>
        <w:tc>
          <w:tcPr>
            <w:tcW w:w="1024" w:type="dxa"/>
            <w:tcBorders>
              <w:top w:val="nil"/>
              <w:left w:val="nil"/>
              <w:bottom w:val="nil"/>
              <w:right w:val="nil"/>
            </w:tcBorders>
          </w:tcPr>
          <w:p w:rsidR="0039637B" w:rsidRDefault="0039637B">
            <w:pPr>
              <w:pStyle w:val="ConsPlusNormal"/>
              <w:jc w:val="center"/>
            </w:pPr>
            <w:r>
              <w:t>-</w:t>
            </w:r>
          </w:p>
        </w:tc>
        <w:tc>
          <w:tcPr>
            <w:tcW w:w="1024" w:type="dxa"/>
            <w:tcBorders>
              <w:top w:val="nil"/>
              <w:left w:val="nil"/>
              <w:bottom w:val="nil"/>
              <w:right w:val="nil"/>
            </w:tcBorders>
          </w:tcPr>
          <w:p w:rsidR="0039637B" w:rsidRDefault="0039637B">
            <w:pPr>
              <w:pStyle w:val="ConsPlusNormal"/>
              <w:jc w:val="center"/>
            </w:pPr>
            <w:r>
              <w:t>-</w:t>
            </w:r>
          </w:p>
        </w:tc>
      </w:tr>
      <w:tr w:rsidR="0039637B">
        <w:tc>
          <w:tcPr>
            <w:tcW w:w="524" w:type="dxa"/>
            <w:tcBorders>
              <w:top w:val="nil"/>
              <w:left w:val="nil"/>
              <w:bottom w:val="nil"/>
              <w:right w:val="nil"/>
            </w:tcBorders>
          </w:tcPr>
          <w:p w:rsidR="0039637B" w:rsidRDefault="0039637B">
            <w:pPr>
              <w:pStyle w:val="ConsPlusNormal"/>
              <w:jc w:val="center"/>
            </w:pPr>
            <w:r>
              <w:t>21.</w:t>
            </w:r>
          </w:p>
        </w:tc>
        <w:tc>
          <w:tcPr>
            <w:tcW w:w="1804" w:type="dxa"/>
            <w:tcBorders>
              <w:top w:val="nil"/>
              <w:left w:val="nil"/>
              <w:bottom w:val="nil"/>
              <w:right w:val="nil"/>
            </w:tcBorders>
          </w:tcPr>
          <w:p w:rsidR="0039637B" w:rsidRDefault="0039637B">
            <w:pPr>
              <w:pStyle w:val="ConsPlusNormal"/>
            </w:pPr>
            <w:r>
              <w:t>Прирост сельского населения, обеспеченного плоскостными спортивными сооружениями (нарастающим итогом)</w:t>
            </w:r>
          </w:p>
        </w:tc>
        <w:tc>
          <w:tcPr>
            <w:tcW w:w="1204" w:type="dxa"/>
            <w:tcBorders>
              <w:top w:val="nil"/>
              <w:left w:val="nil"/>
              <w:bottom w:val="nil"/>
              <w:right w:val="nil"/>
            </w:tcBorders>
          </w:tcPr>
          <w:p w:rsidR="0039637B" w:rsidRDefault="0039637B">
            <w:pPr>
              <w:pStyle w:val="ConsPlusNormal"/>
            </w:pPr>
            <w:r>
              <w:t>тыс. человек</w:t>
            </w:r>
          </w:p>
        </w:tc>
        <w:tc>
          <w:tcPr>
            <w:tcW w:w="1417" w:type="dxa"/>
            <w:tcBorders>
              <w:top w:val="nil"/>
              <w:left w:val="nil"/>
              <w:bottom w:val="nil"/>
              <w:right w:val="nil"/>
            </w:tcBorders>
          </w:tcPr>
          <w:p w:rsidR="0039637B" w:rsidRDefault="0039637B">
            <w:pPr>
              <w:pStyle w:val="ConsPlusNormal"/>
            </w:pPr>
            <w:r>
              <w:t>Минсельхоз России</w:t>
            </w:r>
          </w:p>
        </w:tc>
        <w:tc>
          <w:tcPr>
            <w:tcW w:w="1024" w:type="dxa"/>
            <w:tcBorders>
              <w:top w:val="nil"/>
              <w:left w:val="nil"/>
              <w:bottom w:val="nil"/>
              <w:right w:val="nil"/>
            </w:tcBorders>
          </w:tcPr>
          <w:p w:rsidR="0039637B" w:rsidRDefault="0039637B">
            <w:pPr>
              <w:pStyle w:val="ConsPlusNormal"/>
              <w:jc w:val="center"/>
            </w:pPr>
            <w:r>
              <w:t>366,4</w:t>
            </w:r>
          </w:p>
        </w:tc>
        <w:tc>
          <w:tcPr>
            <w:tcW w:w="824" w:type="dxa"/>
            <w:tcBorders>
              <w:top w:val="nil"/>
              <w:left w:val="nil"/>
              <w:bottom w:val="nil"/>
              <w:right w:val="nil"/>
            </w:tcBorders>
          </w:tcPr>
          <w:p w:rsidR="0039637B" w:rsidRDefault="0039637B">
            <w:pPr>
              <w:pStyle w:val="ConsPlusNormal"/>
              <w:jc w:val="center"/>
            </w:pPr>
            <w:r>
              <w:t>-</w:t>
            </w:r>
          </w:p>
        </w:tc>
        <w:tc>
          <w:tcPr>
            <w:tcW w:w="824" w:type="dxa"/>
            <w:tcBorders>
              <w:top w:val="nil"/>
              <w:left w:val="nil"/>
              <w:bottom w:val="nil"/>
              <w:right w:val="nil"/>
            </w:tcBorders>
          </w:tcPr>
          <w:p w:rsidR="0039637B" w:rsidRDefault="0039637B">
            <w:pPr>
              <w:pStyle w:val="ConsPlusNormal"/>
              <w:jc w:val="center"/>
            </w:pPr>
            <w:r>
              <w:t>-</w:t>
            </w:r>
          </w:p>
        </w:tc>
        <w:tc>
          <w:tcPr>
            <w:tcW w:w="824" w:type="dxa"/>
            <w:tcBorders>
              <w:top w:val="nil"/>
              <w:left w:val="nil"/>
              <w:bottom w:val="nil"/>
              <w:right w:val="nil"/>
            </w:tcBorders>
          </w:tcPr>
          <w:p w:rsidR="0039637B" w:rsidRDefault="0039637B">
            <w:pPr>
              <w:pStyle w:val="ConsPlusNormal"/>
              <w:jc w:val="center"/>
            </w:pPr>
            <w:r>
              <w:t>32,7</w:t>
            </w:r>
          </w:p>
        </w:tc>
        <w:tc>
          <w:tcPr>
            <w:tcW w:w="824" w:type="dxa"/>
            <w:tcBorders>
              <w:top w:val="nil"/>
              <w:left w:val="nil"/>
              <w:bottom w:val="nil"/>
              <w:right w:val="nil"/>
            </w:tcBorders>
          </w:tcPr>
          <w:p w:rsidR="0039637B" w:rsidRDefault="0039637B">
            <w:pPr>
              <w:pStyle w:val="ConsPlusNormal"/>
              <w:jc w:val="center"/>
            </w:pPr>
            <w:r>
              <w:t>88,9</w:t>
            </w:r>
          </w:p>
        </w:tc>
        <w:tc>
          <w:tcPr>
            <w:tcW w:w="824" w:type="dxa"/>
            <w:tcBorders>
              <w:top w:val="nil"/>
              <w:left w:val="nil"/>
              <w:bottom w:val="nil"/>
              <w:right w:val="nil"/>
            </w:tcBorders>
          </w:tcPr>
          <w:p w:rsidR="0039637B" w:rsidRDefault="0039637B">
            <w:pPr>
              <w:pStyle w:val="ConsPlusNormal"/>
              <w:jc w:val="center"/>
            </w:pPr>
            <w:r>
              <w:t>46,1</w:t>
            </w:r>
          </w:p>
        </w:tc>
        <w:tc>
          <w:tcPr>
            <w:tcW w:w="1024" w:type="dxa"/>
            <w:tcBorders>
              <w:top w:val="nil"/>
              <w:left w:val="nil"/>
              <w:bottom w:val="nil"/>
              <w:right w:val="nil"/>
            </w:tcBorders>
          </w:tcPr>
          <w:p w:rsidR="0039637B" w:rsidRDefault="0039637B">
            <w:pPr>
              <w:pStyle w:val="ConsPlusNormal"/>
              <w:jc w:val="center"/>
            </w:pPr>
            <w:r>
              <w:t>111</w:t>
            </w:r>
          </w:p>
        </w:tc>
        <w:tc>
          <w:tcPr>
            <w:tcW w:w="1024" w:type="dxa"/>
            <w:tcBorders>
              <w:top w:val="nil"/>
              <w:left w:val="nil"/>
              <w:bottom w:val="nil"/>
              <w:right w:val="nil"/>
            </w:tcBorders>
          </w:tcPr>
          <w:p w:rsidR="0039637B" w:rsidRDefault="0039637B">
            <w:pPr>
              <w:pStyle w:val="ConsPlusNormal"/>
              <w:jc w:val="center"/>
            </w:pPr>
            <w:r>
              <w:t>121,5</w:t>
            </w:r>
          </w:p>
        </w:tc>
        <w:tc>
          <w:tcPr>
            <w:tcW w:w="824" w:type="dxa"/>
            <w:tcBorders>
              <w:top w:val="nil"/>
              <w:left w:val="nil"/>
              <w:bottom w:val="nil"/>
              <w:right w:val="nil"/>
            </w:tcBorders>
          </w:tcPr>
          <w:p w:rsidR="0039637B" w:rsidRDefault="0039637B">
            <w:pPr>
              <w:pStyle w:val="ConsPlusNormal"/>
              <w:jc w:val="center"/>
            </w:pPr>
            <w:r>
              <w:t>197,4</w:t>
            </w:r>
          </w:p>
        </w:tc>
        <w:tc>
          <w:tcPr>
            <w:tcW w:w="824" w:type="dxa"/>
            <w:tcBorders>
              <w:top w:val="nil"/>
              <w:left w:val="nil"/>
              <w:bottom w:val="nil"/>
              <w:right w:val="nil"/>
            </w:tcBorders>
          </w:tcPr>
          <w:p w:rsidR="0039637B" w:rsidRDefault="0039637B">
            <w:pPr>
              <w:pStyle w:val="ConsPlusNormal"/>
              <w:jc w:val="center"/>
            </w:pPr>
            <w:r>
              <w:t>206,6</w:t>
            </w:r>
          </w:p>
        </w:tc>
        <w:tc>
          <w:tcPr>
            <w:tcW w:w="824" w:type="dxa"/>
            <w:tcBorders>
              <w:top w:val="nil"/>
              <w:left w:val="nil"/>
              <w:bottom w:val="nil"/>
              <w:right w:val="nil"/>
            </w:tcBorders>
          </w:tcPr>
          <w:p w:rsidR="0039637B" w:rsidRDefault="0039637B">
            <w:pPr>
              <w:pStyle w:val="ConsPlusNormal"/>
              <w:jc w:val="center"/>
            </w:pPr>
            <w:r>
              <w:t>366,4</w:t>
            </w:r>
          </w:p>
        </w:tc>
        <w:tc>
          <w:tcPr>
            <w:tcW w:w="824" w:type="dxa"/>
            <w:tcBorders>
              <w:top w:val="nil"/>
              <w:left w:val="nil"/>
              <w:bottom w:val="nil"/>
              <w:right w:val="nil"/>
            </w:tcBorders>
          </w:tcPr>
          <w:p w:rsidR="0039637B" w:rsidRDefault="0039637B">
            <w:pPr>
              <w:pStyle w:val="ConsPlusNormal"/>
              <w:jc w:val="center"/>
            </w:pPr>
            <w:r>
              <w:t>213,8</w:t>
            </w:r>
          </w:p>
        </w:tc>
        <w:tc>
          <w:tcPr>
            <w:tcW w:w="894" w:type="dxa"/>
            <w:tcBorders>
              <w:top w:val="nil"/>
              <w:left w:val="nil"/>
              <w:bottom w:val="nil"/>
              <w:right w:val="nil"/>
            </w:tcBorders>
          </w:tcPr>
          <w:p w:rsidR="0039637B" w:rsidRDefault="0039637B">
            <w:pPr>
              <w:pStyle w:val="ConsPlusNormal"/>
              <w:jc w:val="center"/>
            </w:pPr>
            <w:r>
              <w:t>487,9</w:t>
            </w:r>
          </w:p>
        </w:tc>
        <w:tc>
          <w:tcPr>
            <w:tcW w:w="924" w:type="dxa"/>
            <w:tcBorders>
              <w:top w:val="nil"/>
              <w:left w:val="nil"/>
              <w:bottom w:val="nil"/>
              <w:right w:val="nil"/>
            </w:tcBorders>
          </w:tcPr>
          <w:p w:rsidR="0039637B" w:rsidRDefault="0039637B">
            <w:pPr>
              <w:pStyle w:val="ConsPlusNormal"/>
              <w:jc w:val="center"/>
            </w:pPr>
            <w:r>
              <w:t>-</w:t>
            </w:r>
          </w:p>
        </w:tc>
        <w:tc>
          <w:tcPr>
            <w:tcW w:w="924" w:type="dxa"/>
            <w:tcBorders>
              <w:top w:val="nil"/>
              <w:left w:val="nil"/>
              <w:bottom w:val="nil"/>
              <w:right w:val="nil"/>
            </w:tcBorders>
          </w:tcPr>
          <w:p w:rsidR="0039637B" w:rsidRDefault="0039637B">
            <w:pPr>
              <w:pStyle w:val="ConsPlusNormal"/>
              <w:jc w:val="center"/>
            </w:pPr>
            <w:r>
              <w:t>-</w:t>
            </w:r>
          </w:p>
        </w:tc>
        <w:tc>
          <w:tcPr>
            <w:tcW w:w="924" w:type="dxa"/>
            <w:tcBorders>
              <w:top w:val="nil"/>
              <w:left w:val="nil"/>
              <w:bottom w:val="nil"/>
              <w:right w:val="nil"/>
            </w:tcBorders>
          </w:tcPr>
          <w:p w:rsidR="0039637B" w:rsidRDefault="0039637B">
            <w:pPr>
              <w:pStyle w:val="ConsPlusNormal"/>
              <w:jc w:val="center"/>
            </w:pPr>
            <w:r>
              <w:t>-</w:t>
            </w:r>
          </w:p>
        </w:tc>
        <w:tc>
          <w:tcPr>
            <w:tcW w:w="901" w:type="dxa"/>
            <w:tcBorders>
              <w:top w:val="nil"/>
              <w:left w:val="nil"/>
              <w:bottom w:val="nil"/>
              <w:right w:val="nil"/>
            </w:tcBorders>
          </w:tcPr>
          <w:p w:rsidR="0039637B" w:rsidRDefault="0039637B">
            <w:pPr>
              <w:pStyle w:val="ConsPlusNormal"/>
              <w:jc w:val="center"/>
            </w:pPr>
            <w:r>
              <w:t>-</w:t>
            </w:r>
          </w:p>
        </w:tc>
        <w:tc>
          <w:tcPr>
            <w:tcW w:w="1124" w:type="dxa"/>
            <w:tcBorders>
              <w:top w:val="nil"/>
              <w:left w:val="nil"/>
              <w:bottom w:val="nil"/>
              <w:right w:val="nil"/>
            </w:tcBorders>
          </w:tcPr>
          <w:p w:rsidR="0039637B" w:rsidRDefault="0039637B">
            <w:pPr>
              <w:pStyle w:val="ConsPlusNormal"/>
              <w:jc w:val="center"/>
            </w:pPr>
            <w:r>
              <w:t>-</w:t>
            </w:r>
          </w:p>
        </w:tc>
        <w:tc>
          <w:tcPr>
            <w:tcW w:w="1024" w:type="dxa"/>
            <w:tcBorders>
              <w:top w:val="nil"/>
              <w:left w:val="nil"/>
              <w:bottom w:val="nil"/>
              <w:right w:val="nil"/>
            </w:tcBorders>
          </w:tcPr>
          <w:p w:rsidR="0039637B" w:rsidRDefault="0039637B">
            <w:pPr>
              <w:pStyle w:val="ConsPlusNormal"/>
              <w:jc w:val="center"/>
            </w:pPr>
            <w:r>
              <w:t>-</w:t>
            </w:r>
          </w:p>
        </w:tc>
        <w:tc>
          <w:tcPr>
            <w:tcW w:w="1024" w:type="dxa"/>
            <w:tcBorders>
              <w:top w:val="nil"/>
              <w:left w:val="nil"/>
              <w:bottom w:val="nil"/>
              <w:right w:val="nil"/>
            </w:tcBorders>
          </w:tcPr>
          <w:p w:rsidR="0039637B" w:rsidRDefault="0039637B">
            <w:pPr>
              <w:pStyle w:val="ConsPlusNormal"/>
              <w:jc w:val="center"/>
            </w:pPr>
            <w:r>
              <w:t>-</w:t>
            </w:r>
          </w:p>
        </w:tc>
      </w:tr>
      <w:tr w:rsidR="0039637B">
        <w:tc>
          <w:tcPr>
            <w:tcW w:w="524" w:type="dxa"/>
            <w:tcBorders>
              <w:top w:val="nil"/>
              <w:left w:val="nil"/>
              <w:bottom w:val="nil"/>
              <w:right w:val="nil"/>
            </w:tcBorders>
          </w:tcPr>
          <w:p w:rsidR="0039637B" w:rsidRDefault="0039637B">
            <w:pPr>
              <w:pStyle w:val="ConsPlusNormal"/>
              <w:jc w:val="center"/>
            </w:pPr>
            <w:r>
              <w:t>22.</w:t>
            </w:r>
          </w:p>
        </w:tc>
        <w:tc>
          <w:tcPr>
            <w:tcW w:w="1804" w:type="dxa"/>
            <w:tcBorders>
              <w:top w:val="nil"/>
              <w:left w:val="nil"/>
              <w:bottom w:val="nil"/>
              <w:right w:val="nil"/>
            </w:tcBorders>
          </w:tcPr>
          <w:p w:rsidR="0039637B" w:rsidRDefault="0039637B">
            <w:pPr>
              <w:pStyle w:val="ConsPlusNormal"/>
            </w:pPr>
            <w:r>
              <w:t>Ввод в действие учреждений культурно-досугового типа</w:t>
            </w:r>
          </w:p>
        </w:tc>
        <w:tc>
          <w:tcPr>
            <w:tcW w:w="1204" w:type="dxa"/>
            <w:tcBorders>
              <w:top w:val="nil"/>
              <w:left w:val="nil"/>
              <w:bottom w:val="nil"/>
              <w:right w:val="nil"/>
            </w:tcBorders>
          </w:tcPr>
          <w:p w:rsidR="0039637B" w:rsidRDefault="0039637B">
            <w:pPr>
              <w:pStyle w:val="ConsPlusNormal"/>
            </w:pPr>
            <w:r>
              <w:t>тыс. мест</w:t>
            </w:r>
          </w:p>
        </w:tc>
        <w:tc>
          <w:tcPr>
            <w:tcW w:w="1417" w:type="dxa"/>
            <w:tcBorders>
              <w:top w:val="nil"/>
              <w:left w:val="nil"/>
              <w:bottom w:val="nil"/>
              <w:right w:val="nil"/>
            </w:tcBorders>
          </w:tcPr>
          <w:p w:rsidR="0039637B" w:rsidRDefault="0039637B">
            <w:pPr>
              <w:pStyle w:val="ConsPlusNormal"/>
            </w:pPr>
            <w:r>
              <w:t>Минкультуры России</w:t>
            </w:r>
          </w:p>
        </w:tc>
        <w:tc>
          <w:tcPr>
            <w:tcW w:w="1024" w:type="dxa"/>
            <w:tcBorders>
              <w:top w:val="nil"/>
              <w:left w:val="nil"/>
              <w:bottom w:val="nil"/>
              <w:right w:val="nil"/>
            </w:tcBorders>
          </w:tcPr>
          <w:p w:rsidR="0039637B" w:rsidRDefault="0039637B">
            <w:pPr>
              <w:pStyle w:val="ConsPlusNormal"/>
              <w:jc w:val="center"/>
            </w:pPr>
            <w:r>
              <w:t>4,49</w:t>
            </w:r>
          </w:p>
        </w:tc>
        <w:tc>
          <w:tcPr>
            <w:tcW w:w="824" w:type="dxa"/>
            <w:tcBorders>
              <w:top w:val="nil"/>
              <w:left w:val="nil"/>
              <w:bottom w:val="nil"/>
              <w:right w:val="nil"/>
            </w:tcBorders>
          </w:tcPr>
          <w:p w:rsidR="0039637B" w:rsidRDefault="0039637B">
            <w:pPr>
              <w:pStyle w:val="ConsPlusNormal"/>
              <w:jc w:val="center"/>
            </w:pPr>
            <w:r>
              <w:t>-</w:t>
            </w:r>
          </w:p>
        </w:tc>
        <w:tc>
          <w:tcPr>
            <w:tcW w:w="824" w:type="dxa"/>
            <w:tcBorders>
              <w:top w:val="nil"/>
              <w:left w:val="nil"/>
              <w:bottom w:val="nil"/>
              <w:right w:val="nil"/>
            </w:tcBorders>
          </w:tcPr>
          <w:p w:rsidR="0039637B" w:rsidRDefault="0039637B">
            <w:pPr>
              <w:pStyle w:val="ConsPlusNormal"/>
              <w:jc w:val="center"/>
            </w:pPr>
            <w:r>
              <w:t>-</w:t>
            </w:r>
          </w:p>
        </w:tc>
        <w:tc>
          <w:tcPr>
            <w:tcW w:w="824" w:type="dxa"/>
            <w:tcBorders>
              <w:top w:val="nil"/>
              <w:left w:val="nil"/>
              <w:bottom w:val="nil"/>
              <w:right w:val="nil"/>
            </w:tcBorders>
          </w:tcPr>
          <w:p w:rsidR="0039637B" w:rsidRDefault="0039637B">
            <w:pPr>
              <w:pStyle w:val="ConsPlusNormal"/>
              <w:jc w:val="center"/>
            </w:pPr>
            <w:r>
              <w:t>-</w:t>
            </w:r>
          </w:p>
        </w:tc>
        <w:tc>
          <w:tcPr>
            <w:tcW w:w="824" w:type="dxa"/>
            <w:tcBorders>
              <w:top w:val="nil"/>
              <w:left w:val="nil"/>
              <w:bottom w:val="nil"/>
              <w:right w:val="nil"/>
            </w:tcBorders>
          </w:tcPr>
          <w:p w:rsidR="0039637B" w:rsidRDefault="0039637B">
            <w:pPr>
              <w:pStyle w:val="ConsPlusNormal"/>
              <w:jc w:val="center"/>
            </w:pPr>
            <w:r>
              <w:t>-</w:t>
            </w:r>
          </w:p>
        </w:tc>
        <w:tc>
          <w:tcPr>
            <w:tcW w:w="824" w:type="dxa"/>
            <w:tcBorders>
              <w:top w:val="nil"/>
              <w:left w:val="nil"/>
              <w:bottom w:val="nil"/>
              <w:right w:val="nil"/>
            </w:tcBorders>
          </w:tcPr>
          <w:p w:rsidR="0039637B" w:rsidRDefault="0039637B">
            <w:pPr>
              <w:pStyle w:val="ConsPlusNormal"/>
              <w:jc w:val="center"/>
            </w:pPr>
            <w:r>
              <w:t>-</w:t>
            </w:r>
          </w:p>
        </w:tc>
        <w:tc>
          <w:tcPr>
            <w:tcW w:w="1024" w:type="dxa"/>
            <w:tcBorders>
              <w:top w:val="nil"/>
              <w:left w:val="nil"/>
              <w:bottom w:val="nil"/>
              <w:right w:val="nil"/>
            </w:tcBorders>
          </w:tcPr>
          <w:p w:rsidR="0039637B" w:rsidRDefault="0039637B">
            <w:pPr>
              <w:pStyle w:val="ConsPlusNormal"/>
              <w:jc w:val="center"/>
            </w:pPr>
            <w:r>
              <w:t>-</w:t>
            </w:r>
          </w:p>
        </w:tc>
        <w:tc>
          <w:tcPr>
            <w:tcW w:w="1024" w:type="dxa"/>
            <w:tcBorders>
              <w:top w:val="nil"/>
              <w:left w:val="nil"/>
              <w:bottom w:val="nil"/>
              <w:right w:val="nil"/>
            </w:tcBorders>
          </w:tcPr>
          <w:p w:rsidR="0039637B" w:rsidRDefault="0039637B">
            <w:pPr>
              <w:pStyle w:val="ConsPlusNormal"/>
              <w:jc w:val="center"/>
            </w:pPr>
            <w:r>
              <w:t>0,56</w:t>
            </w:r>
          </w:p>
        </w:tc>
        <w:tc>
          <w:tcPr>
            <w:tcW w:w="824" w:type="dxa"/>
            <w:tcBorders>
              <w:top w:val="nil"/>
              <w:left w:val="nil"/>
              <w:bottom w:val="nil"/>
              <w:right w:val="nil"/>
            </w:tcBorders>
          </w:tcPr>
          <w:p w:rsidR="0039637B" w:rsidRDefault="0039637B">
            <w:pPr>
              <w:pStyle w:val="ConsPlusNormal"/>
              <w:jc w:val="center"/>
            </w:pPr>
            <w:r>
              <w:t>2,25</w:t>
            </w:r>
          </w:p>
        </w:tc>
        <w:tc>
          <w:tcPr>
            <w:tcW w:w="824" w:type="dxa"/>
            <w:tcBorders>
              <w:top w:val="nil"/>
              <w:left w:val="nil"/>
              <w:bottom w:val="nil"/>
              <w:right w:val="nil"/>
            </w:tcBorders>
          </w:tcPr>
          <w:p w:rsidR="0039637B" w:rsidRDefault="0039637B">
            <w:pPr>
              <w:pStyle w:val="ConsPlusNormal"/>
              <w:jc w:val="center"/>
            </w:pPr>
            <w:r>
              <w:t>0,49</w:t>
            </w:r>
          </w:p>
        </w:tc>
        <w:tc>
          <w:tcPr>
            <w:tcW w:w="824" w:type="dxa"/>
            <w:tcBorders>
              <w:top w:val="nil"/>
              <w:left w:val="nil"/>
              <w:bottom w:val="nil"/>
              <w:right w:val="nil"/>
            </w:tcBorders>
          </w:tcPr>
          <w:p w:rsidR="0039637B" w:rsidRDefault="0039637B">
            <w:pPr>
              <w:pStyle w:val="ConsPlusNormal"/>
              <w:jc w:val="center"/>
            </w:pPr>
            <w:r>
              <w:t>4,49</w:t>
            </w:r>
          </w:p>
        </w:tc>
        <w:tc>
          <w:tcPr>
            <w:tcW w:w="824" w:type="dxa"/>
            <w:tcBorders>
              <w:top w:val="nil"/>
              <w:left w:val="nil"/>
              <w:bottom w:val="nil"/>
              <w:right w:val="nil"/>
            </w:tcBorders>
          </w:tcPr>
          <w:p w:rsidR="0039637B" w:rsidRDefault="0039637B">
            <w:pPr>
              <w:pStyle w:val="ConsPlusNormal"/>
              <w:jc w:val="center"/>
            </w:pPr>
            <w:r>
              <w:t>0,36</w:t>
            </w:r>
          </w:p>
        </w:tc>
        <w:tc>
          <w:tcPr>
            <w:tcW w:w="894" w:type="dxa"/>
            <w:tcBorders>
              <w:top w:val="nil"/>
              <w:left w:val="nil"/>
              <w:bottom w:val="nil"/>
              <w:right w:val="nil"/>
            </w:tcBorders>
          </w:tcPr>
          <w:p w:rsidR="0039637B" w:rsidRDefault="0039637B">
            <w:pPr>
              <w:pStyle w:val="ConsPlusNormal"/>
              <w:jc w:val="center"/>
            </w:pPr>
            <w:r>
              <w:t>1,3</w:t>
            </w:r>
          </w:p>
        </w:tc>
        <w:tc>
          <w:tcPr>
            <w:tcW w:w="924" w:type="dxa"/>
            <w:tcBorders>
              <w:top w:val="nil"/>
              <w:left w:val="nil"/>
              <w:bottom w:val="nil"/>
              <w:right w:val="nil"/>
            </w:tcBorders>
          </w:tcPr>
          <w:p w:rsidR="0039637B" w:rsidRDefault="0039637B">
            <w:pPr>
              <w:pStyle w:val="ConsPlusNormal"/>
              <w:jc w:val="center"/>
            </w:pPr>
            <w:r>
              <w:t>-</w:t>
            </w:r>
          </w:p>
        </w:tc>
        <w:tc>
          <w:tcPr>
            <w:tcW w:w="924" w:type="dxa"/>
            <w:tcBorders>
              <w:top w:val="nil"/>
              <w:left w:val="nil"/>
              <w:bottom w:val="nil"/>
              <w:right w:val="nil"/>
            </w:tcBorders>
          </w:tcPr>
          <w:p w:rsidR="0039637B" w:rsidRDefault="0039637B">
            <w:pPr>
              <w:pStyle w:val="ConsPlusNormal"/>
              <w:jc w:val="center"/>
            </w:pPr>
            <w:r>
              <w:t>-</w:t>
            </w:r>
          </w:p>
        </w:tc>
        <w:tc>
          <w:tcPr>
            <w:tcW w:w="924" w:type="dxa"/>
            <w:tcBorders>
              <w:top w:val="nil"/>
              <w:left w:val="nil"/>
              <w:bottom w:val="nil"/>
              <w:right w:val="nil"/>
            </w:tcBorders>
          </w:tcPr>
          <w:p w:rsidR="0039637B" w:rsidRDefault="0039637B">
            <w:pPr>
              <w:pStyle w:val="ConsPlusNormal"/>
              <w:jc w:val="center"/>
            </w:pPr>
            <w:r>
              <w:t>-</w:t>
            </w:r>
          </w:p>
        </w:tc>
        <w:tc>
          <w:tcPr>
            <w:tcW w:w="901" w:type="dxa"/>
            <w:tcBorders>
              <w:top w:val="nil"/>
              <w:left w:val="nil"/>
              <w:bottom w:val="nil"/>
              <w:right w:val="nil"/>
            </w:tcBorders>
          </w:tcPr>
          <w:p w:rsidR="0039637B" w:rsidRDefault="0039637B">
            <w:pPr>
              <w:pStyle w:val="ConsPlusNormal"/>
              <w:jc w:val="center"/>
            </w:pPr>
            <w:r>
              <w:t>-</w:t>
            </w:r>
          </w:p>
        </w:tc>
        <w:tc>
          <w:tcPr>
            <w:tcW w:w="1124" w:type="dxa"/>
            <w:tcBorders>
              <w:top w:val="nil"/>
              <w:left w:val="nil"/>
              <w:bottom w:val="nil"/>
              <w:right w:val="nil"/>
            </w:tcBorders>
          </w:tcPr>
          <w:p w:rsidR="0039637B" w:rsidRDefault="0039637B">
            <w:pPr>
              <w:pStyle w:val="ConsPlusNormal"/>
              <w:jc w:val="center"/>
            </w:pPr>
            <w:r>
              <w:t>-</w:t>
            </w:r>
          </w:p>
        </w:tc>
        <w:tc>
          <w:tcPr>
            <w:tcW w:w="1024" w:type="dxa"/>
            <w:tcBorders>
              <w:top w:val="nil"/>
              <w:left w:val="nil"/>
              <w:bottom w:val="nil"/>
              <w:right w:val="nil"/>
            </w:tcBorders>
          </w:tcPr>
          <w:p w:rsidR="0039637B" w:rsidRDefault="0039637B">
            <w:pPr>
              <w:pStyle w:val="ConsPlusNormal"/>
              <w:jc w:val="center"/>
            </w:pPr>
            <w:r>
              <w:t>-</w:t>
            </w:r>
          </w:p>
        </w:tc>
        <w:tc>
          <w:tcPr>
            <w:tcW w:w="1024" w:type="dxa"/>
            <w:tcBorders>
              <w:top w:val="nil"/>
              <w:left w:val="nil"/>
              <w:bottom w:val="nil"/>
              <w:right w:val="nil"/>
            </w:tcBorders>
          </w:tcPr>
          <w:p w:rsidR="0039637B" w:rsidRDefault="0039637B">
            <w:pPr>
              <w:pStyle w:val="ConsPlusNormal"/>
              <w:jc w:val="center"/>
            </w:pPr>
            <w:r>
              <w:t>-</w:t>
            </w:r>
          </w:p>
        </w:tc>
      </w:tr>
      <w:tr w:rsidR="0039637B">
        <w:tc>
          <w:tcPr>
            <w:tcW w:w="524" w:type="dxa"/>
            <w:tcBorders>
              <w:top w:val="nil"/>
              <w:left w:val="nil"/>
              <w:bottom w:val="nil"/>
              <w:right w:val="nil"/>
            </w:tcBorders>
          </w:tcPr>
          <w:p w:rsidR="0039637B" w:rsidRDefault="0039637B">
            <w:pPr>
              <w:pStyle w:val="ConsPlusNormal"/>
              <w:jc w:val="center"/>
            </w:pPr>
            <w:r>
              <w:t>23.</w:t>
            </w:r>
          </w:p>
        </w:tc>
        <w:tc>
          <w:tcPr>
            <w:tcW w:w="1804" w:type="dxa"/>
            <w:tcBorders>
              <w:top w:val="nil"/>
              <w:left w:val="nil"/>
              <w:bottom w:val="nil"/>
              <w:right w:val="nil"/>
            </w:tcBorders>
          </w:tcPr>
          <w:p w:rsidR="0039637B" w:rsidRDefault="0039637B">
            <w:pPr>
              <w:pStyle w:val="ConsPlusNormal"/>
            </w:pPr>
            <w:r>
              <w:t xml:space="preserve">Прирост сельского населения, обеспеченного </w:t>
            </w:r>
            <w:r>
              <w:lastRenderedPageBreak/>
              <w:t>учреждениями культурно-досугового типа (нарастающим итогом)</w:t>
            </w:r>
          </w:p>
        </w:tc>
        <w:tc>
          <w:tcPr>
            <w:tcW w:w="1204" w:type="dxa"/>
            <w:tcBorders>
              <w:top w:val="nil"/>
              <w:left w:val="nil"/>
              <w:bottom w:val="nil"/>
              <w:right w:val="nil"/>
            </w:tcBorders>
          </w:tcPr>
          <w:p w:rsidR="0039637B" w:rsidRDefault="0039637B">
            <w:pPr>
              <w:pStyle w:val="ConsPlusNormal"/>
            </w:pPr>
            <w:r>
              <w:lastRenderedPageBreak/>
              <w:t>тыс. человек</w:t>
            </w:r>
          </w:p>
        </w:tc>
        <w:tc>
          <w:tcPr>
            <w:tcW w:w="1417" w:type="dxa"/>
            <w:tcBorders>
              <w:top w:val="nil"/>
              <w:left w:val="nil"/>
              <w:bottom w:val="nil"/>
              <w:right w:val="nil"/>
            </w:tcBorders>
          </w:tcPr>
          <w:p w:rsidR="0039637B" w:rsidRDefault="0039637B">
            <w:pPr>
              <w:pStyle w:val="ConsPlusNormal"/>
            </w:pPr>
            <w:r>
              <w:t>Минкультуры России</w:t>
            </w:r>
          </w:p>
        </w:tc>
        <w:tc>
          <w:tcPr>
            <w:tcW w:w="1024" w:type="dxa"/>
            <w:tcBorders>
              <w:top w:val="nil"/>
              <w:left w:val="nil"/>
              <w:bottom w:val="nil"/>
              <w:right w:val="nil"/>
            </w:tcBorders>
          </w:tcPr>
          <w:p w:rsidR="0039637B" w:rsidRDefault="0039637B">
            <w:pPr>
              <w:pStyle w:val="ConsPlusNormal"/>
              <w:jc w:val="center"/>
            </w:pPr>
            <w:r>
              <w:t>97,8</w:t>
            </w:r>
          </w:p>
        </w:tc>
        <w:tc>
          <w:tcPr>
            <w:tcW w:w="824" w:type="dxa"/>
            <w:tcBorders>
              <w:top w:val="nil"/>
              <w:left w:val="nil"/>
              <w:bottom w:val="nil"/>
              <w:right w:val="nil"/>
            </w:tcBorders>
          </w:tcPr>
          <w:p w:rsidR="0039637B" w:rsidRDefault="0039637B">
            <w:pPr>
              <w:pStyle w:val="ConsPlusNormal"/>
              <w:jc w:val="center"/>
            </w:pPr>
            <w:r>
              <w:t>-</w:t>
            </w:r>
          </w:p>
        </w:tc>
        <w:tc>
          <w:tcPr>
            <w:tcW w:w="824" w:type="dxa"/>
            <w:tcBorders>
              <w:top w:val="nil"/>
              <w:left w:val="nil"/>
              <w:bottom w:val="nil"/>
              <w:right w:val="nil"/>
            </w:tcBorders>
          </w:tcPr>
          <w:p w:rsidR="0039637B" w:rsidRDefault="0039637B">
            <w:pPr>
              <w:pStyle w:val="ConsPlusNormal"/>
              <w:jc w:val="center"/>
            </w:pPr>
            <w:r>
              <w:t>-</w:t>
            </w:r>
          </w:p>
        </w:tc>
        <w:tc>
          <w:tcPr>
            <w:tcW w:w="824" w:type="dxa"/>
            <w:tcBorders>
              <w:top w:val="nil"/>
              <w:left w:val="nil"/>
              <w:bottom w:val="nil"/>
              <w:right w:val="nil"/>
            </w:tcBorders>
          </w:tcPr>
          <w:p w:rsidR="0039637B" w:rsidRDefault="0039637B">
            <w:pPr>
              <w:pStyle w:val="ConsPlusNormal"/>
              <w:jc w:val="center"/>
            </w:pPr>
            <w:r>
              <w:t>-</w:t>
            </w:r>
          </w:p>
        </w:tc>
        <w:tc>
          <w:tcPr>
            <w:tcW w:w="824" w:type="dxa"/>
            <w:tcBorders>
              <w:top w:val="nil"/>
              <w:left w:val="nil"/>
              <w:bottom w:val="nil"/>
              <w:right w:val="nil"/>
            </w:tcBorders>
          </w:tcPr>
          <w:p w:rsidR="0039637B" w:rsidRDefault="0039637B">
            <w:pPr>
              <w:pStyle w:val="ConsPlusNormal"/>
              <w:jc w:val="center"/>
            </w:pPr>
            <w:r>
              <w:t>-</w:t>
            </w:r>
          </w:p>
        </w:tc>
        <w:tc>
          <w:tcPr>
            <w:tcW w:w="824" w:type="dxa"/>
            <w:tcBorders>
              <w:top w:val="nil"/>
              <w:left w:val="nil"/>
              <w:bottom w:val="nil"/>
              <w:right w:val="nil"/>
            </w:tcBorders>
          </w:tcPr>
          <w:p w:rsidR="0039637B" w:rsidRDefault="0039637B">
            <w:pPr>
              <w:pStyle w:val="ConsPlusNormal"/>
              <w:jc w:val="center"/>
            </w:pPr>
            <w:r>
              <w:t>-</w:t>
            </w:r>
          </w:p>
        </w:tc>
        <w:tc>
          <w:tcPr>
            <w:tcW w:w="1024" w:type="dxa"/>
            <w:tcBorders>
              <w:top w:val="nil"/>
              <w:left w:val="nil"/>
              <w:bottom w:val="nil"/>
              <w:right w:val="nil"/>
            </w:tcBorders>
          </w:tcPr>
          <w:p w:rsidR="0039637B" w:rsidRDefault="0039637B">
            <w:pPr>
              <w:pStyle w:val="ConsPlusNormal"/>
              <w:jc w:val="center"/>
            </w:pPr>
            <w:r>
              <w:t>-</w:t>
            </w:r>
          </w:p>
        </w:tc>
        <w:tc>
          <w:tcPr>
            <w:tcW w:w="1024" w:type="dxa"/>
            <w:tcBorders>
              <w:top w:val="nil"/>
              <w:left w:val="nil"/>
              <w:bottom w:val="nil"/>
              <w:right w:val="nil"/>
            </w:tcBorders>
          </w:tcPr>
          <w:p w:rsidR="0039637B" w:rsidRDefault="0039637B">
            <w:pPr>
              <w:pStyle w:val="ConsPlusNormal"/>
              <w:jc w:val="center"/>
            </w:pPr>
            <w:r>
              <w:t>25</w:t>
            </w:r>
          </w:p>
        </w:tc>
        <w:tc>
          <w:tcPr>
            <w:tcW w:w="824" w:type="dxa"/>
            <w:tcBorders>
              <w:top w:val="nil"/>
              <w:left w:val="nil"/>
              <w:bottom w:val="nil"/>
              <w:right w:val="nil"/>
            </w:tcBorders>
          </w:tcPr>
          <w:p w:rsidR="0039637B" w:rsidRDefault="0039637B">
            <w:pPr>
              <w:pStyle w:val="ConsPlusNormal"/>
              <w:jc w:val="center"/>
            </w:pPr>
            <w:r>
              <w:t>25</w:t>
            </w:r>
          </w:p>
        </w:tc>
        <w:tc>
          <w:tcPr>
            <w:tcW w:w="824" w:type="dxa"/>
            <w:tcBorders>
              <w:top w:val="nil"/>
              <w:left w:val="nil"/>
              <w:bottom w:val="nil"/>
              <w:right w:val="nil"/>
            </w:tcBorders>
          </w:tcPr>
          <w:p w:rsidR="0039637B" w:rsidRDefault="0039637B">
            <w:pPr>
              <w:pStyle w:val="ConsPlusNormal"/>
              <w:jc w:val="center"/>
            </w:pPr>
            <w:r>
              <w:t>28,3</w:t>
            </w:r>
          </w:p>
        </w:tc>
        <w:tc>
          <w:tcPr>
            <w:tcW w:w="824" w:type="dxa"/>
            <w:tcBorders>
              <w:top w:val="nil"/>
              <w:left w:val="nil"/>
              <w:bottom w:val="nil"/>
              <w:right w:val="nil"/>
            </w:tcBorders>
          </w:tcPr>
          <w:p w:rsidR="0039637B" w:rsidRDefault="0039637B">
            <w:pPr>
              <w:pStyle w:val="ConsPlusNormal"/>
              <w:jc w:val="center"/>
            </w:pPr>
            <w:r>
              <w:t>97,8</w:t>
            </w:r>
          </w:p>
        </w:tc>
        <w:tc>
          <w:tcPr>
            <w:tcW w:w="824" w:type="dxa"/>
            <w:tcBorders>
              <w:top w:val="nil"/>
              <w:left w:val="nil"/>
              <w:bottom w:val="nil"/>
              <w:right w:val="nil"/>
            </w:tcBorders>
          </w:tcPr>
          <w:p w:rsidR="0039637B" w:rsidRDefault="0039637B">
            <w:pPr>
              <w:pStyle w:val="ConsPlusNormal"/>
              <w:jc w:val="center"/>
            </w:pPr>
            <w:r>
              <w:t>30,7</w:t>
            </w:r>
          </w:p>
        </w:tc>
        <w:tc>
          <w:tcPr>
            <w:tcW w:w="894" w:type="dxa"/>
            <w:tcBorders>
              <w:top w:val="nil"/>
              <w:left w:val="nil"/>
              <w:bottom w:val="nil"/>
              <w:right w:val="nil"/>
            </w:tcBorders>
          </w:tcPr>
          <w:p w:rsidR="0039637B" w:rsidRDefault="0039637B">
            <w:pPr>
              <w:pStyle w:val="ConsPlusNormal"/>
              <w:jc w:val="center"/>
            </w:pPr>
            <w:r>
              <w:t>127,5</w:t>
            </w:r>
          </w:p>
        </w:tc>
        <w:tc>
          <w:tcPr>
            <w:tcW w:w="924" w:type="dxa"/>
            <w:tcBorders>
              <w:top w:val="nil"/>
              <w:left w:val="nil"/>
              <w:bottom w:val="nil"/>
              <w:right w:val="nil"/>
            </w:tcBorders>
          </w:tcPr>
          <w:p w:rsidR="0039637B" w:rsidRDefault="0039637B">
            <w:pPr>
              <w:pStyle w:val="ConsPlusNormal"/>
              <w:jc w:val="center"/>
            </w:pPr>
            <w:r>
              <w:t>-</w:t>
            </w:r>
          </w:p>
        </w:tc>
        <w:tc>
          <w:tcPr>
            <w:tcW w:w="924" w:type="dxa"/>
            <w:tcBorders>
              <w:top w:val="nil"/>
              <w:left w:val="nil"/>
              <w:bottom w:val="nil"/>
              <w:right w:val="nil"/>
            </w:tcBorders>
          </w:tcPr>
          <w:p w:rsidR="0039637B" w:rsidRDefault="0039637B">
            <w:pPr>
              <w:pStyle w:val="ConsPlusNormal"/>
              <w:jc w:val="center"/>
            </w:pPr>
            <w:r>
              <w:t>-</w:t>
            </w:r>
          </w:p>
        </w:tc>
        <w:tc>
          <w:tcPr>
            <w:tcW w:w="924" w:type="dxa"/>
            <w:tcBorders>
              <w:top w:val="nil"/>
              <w:left w:val="nil"/>
              <w:bottom w:val="nil"/>
              <w:right w:val="nil"/>
            </w:tcBorders>
          </w:tcPr>
          <w:p w:rsidR="0039637B" w:rsidRDefault="0039637B">
            <w:pPr>
              <w:pStyle w:val="ConsPlusNormal"/>
              <w:jc w:val="center"/>
            </w:pPr>
            <w:r>
              <w:t>-</w:t>
            </w:r>
          </w:p>
        </w:tc>
        <w:tc>
          <w:tcPr>
            <w:tcW w:w="901" w:type="dxa"/>
            <w:tcBorders>
              <w:top w:val="nil"/>
              <w:left w:val="nil"/>
              <w:bottom w:val="nil"/>
              <w:right w:val="nil"/>
            </w:tcBorders>
          </w:tcPr>
          <w:p w:rsidR="0039637B" w:rsidRDefault="0039637B">
            <w:pPr>
              <w:pStyle w:val="ConsPlusNormal"/>
              <w:jc w:val="center"/>
            </w:pPr>
            <w:r>
              <w:t>-</w:t>
            </w:r>
          </w:p>
        </w:tc>
        <w:tc>
          <w:tcPr>
            <w:tcW w:w="1124" w:type="dxa"/>
            <w:tcBorders>
              <w:top w:val="nil"/>
              <w:left w:val="nil"/>
              <w:bottom w:val="nil"/>
              <w:right w:val="nil"/>
            </w:tcBorders>
          </w:tcPr>
          <w:p w:rsidR="0039637B" w:rsidRDefault="0039637B">
            <w:pPr>
              <w:pStyle w:val="ConsPlusNormal"/>
              <w:jc w:val="center"/>
            </w:pPr>
            <w:r>
              <w:t>-</w:t>
            </w:r>
          </w:p>
        </w:tc>
        <w:tc>
          <w:tcPr>
            <w:tcW w:w="1024" w:type="dxa"/>
            <w:tcBorders>
              <w:top w:val="nil"/>
              <w:left w:val="nil"/>
              <w:bottom w:val="nil"/>
              <w:right w:val="nil"/>
            </w:tcBorders>
          </w:tcPr>
          <w:p w:rsidR="0039637B" w:rsidRDefault="0039637B">
            <w:pPr>
              <w:pStyle w:val="ConsPlusNormal"/>
              <w:jc w:val="center"/>
            </w:pPr>
            <w:r>
              <w:t>-</w:t>
            </w:r>
          </w:p>
        </w:tc>
        <w:tc>
          <w:tcPr>
            <w:tcW w:w="1024" w:type="dxa"/>
            <w:tcBorders>
              <w:top w:val="nil"/>
              <w:left w:val="nil"/>
              <w:bottom w:val="nil"/>
              <w:right w:val="nil"/>
            </w:tcBorders>
          </w:tcPr>
          <w:p w:rsidR="0039637B" w:rsidRDefault="0039637B">
            <w:pPr>
              <w:pStyle w:val="ConsPlusNormal"/>
              <w:jc w:val="center"/>
            </w:pPr>
            <w:r>
              <w:t>-</w:t>
            </w:r>
          </w:p>
        </w:tc>
      </w:tr>
      <w:tr w:rsidR="0039637B">
        <w:tc>
          <w:tcPr>
            <w:tcW w:w="524" w:type="dxa"/>
            <w:tcBorders>
              <w:top w:val="nil"/>
              <w:left w:val="nil"/>
              <w:bottom w:val="nil"/>
              <w:right w:val="nil"/>
            </w:tcBorders>
          </w:tcPr>
          <w:p w:rsidR="0039637B" w:rsidRDefault="0039637B">
            <w:pPr>
              <w:pStyle w:val="ConsPlusNormal"/>
              <w:jc w:val="center"/>
            </w:pPr>
            <w:r>
              <w:lastRenderedPageBreak/>
              <w:t>24.</w:t>
            </w:r>
          </w:p>
        </w:tc>
        <w:tc>
          <w:tcPr>
            <w:tcW w:w="1804" w:type="dxa"/>
            <w:tcBorders>
              <w:top w:val="nil"/>
              <w:left w:val="nil"/>
              <w:bottom w:val="nil"/>
              <w:right w:val="nil"/>
            </w:tcBorders>
          </w:tcPr>
          <w:p w:rsidR="0039637B" w:rsidRDefault="0039637B">
            <w:pPr>
              <w:pStyle w:val="ConsPlusNormal"/>
            </w:pPr>
            <w:r>
              <w:t>Ввод в действие распределительных газовых сетей</w:t>
            </w:r>
          </w:p>
        </w:tc>
        <w:tc>
          <w:tcPr>
            <w:tcW w:w="1204" w:type="dxa"/>
            <w:tcBorders>
              <w:top w:val="nil"/>
              <w:left w:val="nil"/>
              <w:bottom w:val="nil"/>
              <w:right w:val="nil"/>
            </w:tcBorders>
          </w:tcPr>
          <w:p w:rsidR="0039637B" w:rsidRDefault="0039637B">
            <w:pPr>
              <w:pStyle w:val="ConsPlusNormal"/>
            </w:pPr>
            <w:r>
              <w:t>тыс. км</w:t>
            </w:r>
          </w:p>
        </w:tc>
        <w:tc>
          <w:tcPr>
            <w:tcW w:w="1417" w:type="dxa"/>
            <w:tcBorders>
              <w:top w:val="nil"/>
              <w:left w:val="nil"/>
              <w:bottom w:val="nil"/>
              <w:right w:val="nil"/>
            </w:tcBorders>
          </w:tcPr>
          <w:p w:rsidR="0039637B" w:rsidRDefault="0039637B">
            <w:pPr>
              <w:pStyle w:val="ConsPlusNormal"/>
            </w:pPr>
            <w:r>
              <w:t>Минсельхоз России</w:t>
            </w:r>
          </w:p>
        </w:tc>
        <w:tc>
          <w:tcPr>
            <w:tcW w:w="1024" w:type="dxa"/>
            <w:tcBorders>
              <w:top w:val="nil"/>
              <w:left w:val="nil"/>
              <w:bottom w:val="nil"/>
              <w:right w:val="nil"/>
            </w:tcBorders>
          </w:tcPr>
          <w:p w:rsidR="0039637B" w:rsidRDefault="0039637B">
            <w:pPr>
              <w:pStyle w:val="ConsPlusNormal"/>
              <w:jc w:val="center"/>
            </w:pPr>
            <w:r>
              <w:t>1,36</w:t>
            </w:r>
          </w:p>
        </w:tc>
        <w:tc>
          <w:tcPr>
            <w:tcW w:w="824" w:type="dxa"/>
            <w:tcBorders>
              <w:top w:val="nil"/>
              <w:left w:val="nil"/>
              <w:bottom w:val="nil"/>
              <w:right w:val="nil"/>
            </w:tcBorders>
          </w:tcPr>
          <w:p w:rsidR="0039637B" w:rsidRDefault="0039637B">
            <w:pPr>
              <w:pStyle w:val="ConsPlusNormal"/>
              <w:jc w:val="center"/>
            </w:pPr>
            <w:r>
              <w:t>2,7</w:t>
            </w:r>
          </w:p>
        </w:tc>
        <w:tc>
          <w:tcPr>
            <w:tcW w:w="824" w:type="dxa"/>
            <w:tcBorders>
              <w:top w:val="nil"/>
              <w:left w:val="nil"/>
              <w:bottom w:val="nil"/>
              <w:right w:val="nil"/>
            </w:tcBorders>
          </w:tcPr>
          <w:p w:rsidR="0039637B" w:rsidRDefault="0039637B">
            <w:pPr>
              <w:pStyle w:val="ConsPlusNormal"/>
              <w:jc w:val="center"/>
            </w:pPr>
            <w:r>
              <w:t>3,8</w:t>
            </w:r>
          </w:p>
        </w:tc>
        <w:tc>
          <w:tcPr>
            <w:tcW w:w="824" w:type="dxa"/>
            <w:tcBorders>
              <w:top w:val="nil"/>
              <w:left w:val="nil"/>
              <w:bottom w:val="nil"/>
              <w:right w:val="nil"/>
            </w:tcBorders>
          </w:tcPr>
          <w:p w:rsidR="0039637B" w:rsidRDefault="0039637B">
            <w:pPr>
              <w:pStyle w:val="ConsPlusNormal"/>
              <w:jc w:val="center"/>
            </w:pPr>
            <w:r>
              <w:t>3,3</w:t>
            </w:r>
          </w:p>
        </w:tc>
        <w:tc>
          <w:tcPr>
            <w:tcW w:w="824" w:type="dxa"/>
            <w:tcBorders>
              <w:top w:val="nil"/>
              <w:left w:val="nil"/>
              <w:bottom w:val="nil"/>
              <w:right w:val="nil"/>
            </w:tcBorders>
          </w:tcPr>
          <w:p w:rsidR="0039637B" w:rsidRDefault="0039637B">
            <w:pPr>
              <w:pStyle w:val="ConsPlusNormal"/>
              <w:jc w:val="center"/>
            </w:pPr>
            <w:r>
              <w:t>2,91</w:t>
            </w:r>
          </w:p>
        </w:tc>
        <w:tc>
          <w:tcPr>
            <w:tcW w:w="824" w:type="dxa"/>
            <w:tcBorders>
              <w:top w:val="nil"/>
              <w:left w:val="nil"/>
              <w:bottom w:val="nil"/>
              <w:right w:val="nil"/>
            </w:tcBorders>
          </w:tcPr>
          <w:p w:rsidR="0039637B" w:rsidRDefault="0039637B">
            <w:pPr>
              <w:pStyle w:val="ConsPlusNormal"/>
              <w:jc w:val="center"/>
            </w:pPr>
            <w:r>
              <w:t>1,17</w:t>
            </w:r>
          </w:p>
        </w:tc>
        <w:tc>
          <w:tcPr>
            <w:tcW w:w="1024" w:type="dxa"/>
            <w:tcBorders>
              <w:top w:val="nil"/>
              <w:left w:val="nil"/>
              <w:bottom w:val="nil"/>
              <w:right w:val="nil"/>
            </w:tcBorders>
          </w:tcPr>
          <w:p w:rsidR="0039637B" w:rsidRDefault="0039637B">
            <w:pPr>
              <w:pStyle w:val="ConsPlusNormal"/>
              <w:jc w:val="center"/>
            </w:pPr>
            <w:r>
              <w:t>1,84</w:t>
            </w:r>
          </w:p>
        </w:tc>
        <w:tc>
          <w:tcPr>
            <w:tcW w:w="1024" w:type="dxa"/>
            <w:tcBorders>
              <w:top w:val="nil"/>
              <w:left w:val="nil"/>
              <w:bottom w:val="nil"/>
              <w:right w:val="nil"/>
            </w:tcBorders>
          </w:tcPr>
          <w:p w:rsidR="0039637B" w:rsidRDefault="0039637B">
            <w:pPr>
              <w:pStyle w:val="ConsPlusNormal"/>
              <w:jc w:val="center"/>
            </w:pPr>
            <w:r>
              <w:t>0,96</w:t>
            </w:r>
          </w:p>
        </w:tc>
        <w:tc>
          <w:tcPr>
            <w:tcW w:w="824" w:type="dxa"/>
            <w:tcBorders>
              <w:top w:val="nil"/>
              <w:left w:val="nil"/>
              <w:bottom w:val="nil"/>
              <w:right w:val="nil"/>
            </w:tcBorders>
          </w:tcPr>
          <w:p w:rsidR="0039637B" w:rsidRDefault="0039637B">
            <w:pPr>
              <w:pStyle w:val="ConsPlusNormal"/>
              <w:jc w:val="center"/>
            </w:pPr>
            <w:r>
              <w:t>1,58</w:t>
            </w:r>
          </w:p>
        </w:tc>
        <w:tc>
          <w:tcPr>
            <w:tcW w:w="824" w:type="dxa"/>
            <w:tcBorders>
              <w:top w:val="nil"/>
              <w:left w:val="nil"/>
              <w:bottom w:val="nil"/>
              <w:right w:val="nil"/>
            </w:tcBorders>
          </w:tcPr>
          <w:p w:rsidR="0039637B" w:rsidRDefault="0039637B">
            <w:pPr>
              <w:pStyle w:val="ConsPlusNormal"/>
              <w:jc w:val="center"/>
            </w:pPr>
            <w:r>
              <w:t>0,74</w:t>
            </w:r>
          </w:p>
        </w:tc>
        <w:tc>
          <w:tcPr>
            <w:tcW w:w="824" w:type="dxa"/>
            <w:tcBorders>
              <w:top w:val="nil"/>
              <w:left w:val="nil"/>
              <w:bottom w:val="nil"/>
              <w:right w:val="nil"/>
            </w:tcBorders>
          </w:tcPr>
          <w:p w:rsidR="0039637B" w:rsidRDefault="0039637B">
            <w:pPr>
              <w:pStyle w:val="ConsPlusNormal"/>
              <w:jc w:val="center"/>
            </w:pPr>
            <w:r>
              <w:t>1,36</w:t>
            </w:r>
          </w:p>
        </w:tc>
        <w:tc>
          <w:tcPr>
            <w:tcW w:w="824" w:type="dxa"/>
            <w:tcBorders>
              <w:top w:val="nil"/>
              <w:left w:val="nil"/>
              <w:bottom w:val="nil"/>
              <w:right w:val="nil"/>
            </w:tcBorders>
          </w:tcPr>
          <w:p w:rsidR="0039637B" w:rsidRDefault="0039637B">
            <w:pPr>
              <w:pStyle w:val="ConsPlusNormal"/>
              <w:jc w:val="center"/>
            </w:pPr>
            <w:r>
              <w:t>0,5</w:t>
            </w:r>
          </w:p>
        </w:tc>
        <w:tc>
          <w:tcPr>
            <w:tcW w:w="894" w:type="dxa"/>
            <w:tcBorders>
              <w:top w:val="nil"/>
              <w:left w:val="nil"/>
              <w:bottom w:val="nil"/>
              <w:right w:val="nil"/>
            </w:tcBorders>
          </w:tcPr>
          <w:p w:rsidR="0039637B" w:rsidRDefault="0039637B">
            <w:pPr>
              <w:pStyle w:val="ConsPlusNormal"/>
              <w:jc w:val="center"/>
            </w:pPr>
            <w:r>
              <w:t>0,99</w:t>
            </w:r>
          </w:p>
        </w:tc>
        <w:tc>
          <w:tcPr>
            <w:tcW w:w="924" w:type="dxa"/>
            <w:tcBorders>
              <w:top w:val="nil"/>
              <w:left w:val="nil"/>
              <w:bottom w:val="nil"/>
              <w:right w:val="nil"/>
            </w:tcBorders>
          </w:tcPr>
          <w:p w:rsidR="0039637B" w:rsidRDefault="0039637B">
            <w:pPr>
              <w:pStyle w:val="ConsPlusNormal"/>
              <w:jc w:val="center"/>
            </w:pPr>
            <w:r>
              <w:t>-</w:t>
            </w:r>
          </w:p>
        </w:tc>
        <w:tc>
          <w:tcPr>
            <w:tcW w:w="924" w:type="dxa"/>
            <w:tcBorders>
              <w:top w:val="nil"/>
              <w:left w:val="nil"/>
              <w:bottom w:val="nil"/>
              <w:right w:val="nil"/>
            </w:tcBorders>
          </w:tcPr>
          <w:p w:rsidR="0039637B" w:rsidRDefault="0039637B">
            <w:pPr>
              <w:pStyle w:val="ConsPlusNormal"/>
              <w:jc w:val="center"/>
            </w:pPr>
            <w:r>
              <w:t>-</w:t>
            </w:r>
          </w:p>
        </w:tc>
        <w:tc>
          <w:tcPr>
            <w:tcW w:w="924" w:type="dxa"/>
            <w:tcBorders>
              <w:top w:val="nil"/>
              <w:left w:val="nil"/>
              <w:bottom w:val="nil"/>
              <w:right w:val="nil"/>
            </w:tcBorders>
          </w:tcPr>
          <w:p w:rsidR="0039637B" w:rsidRDefault="0039637B">
            <w:pPr>
              <w:pStyle w:val="ConsPlusNormal"/>
              <w:jc w:val="center"/>
            </w:pPr>
            <w:r>
              <w:t>-</w:t>
            </w:r>
          </w:p>
        </w:tc>
        <w:tc>
          <w:tcPr>
            <w:tcW w:w="901" w:type="dxa"/>
            <w:tcBorders>
              <w:top w:val="nil"/>
              <w:left w:val="nil"/>
              <w:bottom w:val="nil"/>
              <w:right w:val="nil"/>
            </w:tcBorders>
          </w:tcPr>
          <w:p w:rsidR="0039637B" w:rsidRDefault="0039637B">
            <w:pPr>
              <w:pStyle w:val="ConsPlusNormal"/>
              <w:jc w:val="center"/>
            </w:pPr>
            <w:r>
              <w:t>-</w:t>
            </w:r>
          </w:p>
        </w:tc>
        <w:tc>
          <w:tcPr>
            <w:tcW w:w="1124" w:type="dxa"/>
            <w:tcBorders>
              <w:top w:val="nil"/>
              <w:left w:val="nil"/>
              <w:bottom w:val="nil"/>
              <w:right w:val="nil"/>
            </w:tcBorders>
          </w:tcPr>
          <w:p w:rsidR="0039637B" w:rsidRDefault="0039637B">
            <w:pPr>
              <w:pStyle w:val="ConsPlusNormal"/>
              <w:jc w:val="center"/>
            </w:pPr>
            <w:r>
              <w:t>-</w:t>
            </w:r>
          </w:p>
        </w:tc>
        <w:tc>
          <w:tcPr>
            <w:tcW w:w="1024" w:type="dxa"/>
            <w:tcBorders>
              <w:top w:val="nil"/>
              <w:left w:val="nil"/>
              <w:bottom w:val="nil"/>
              <w:right w:val="nil"/>
            </w:tcBorders>
          </w:tcPr>
          <w:p w:rsidR="0039637B" w:rsidRDefault="0039637B">
            <w:pPr>
              <w:pStyle w:val="ConsPlusNormal"/>
              <w:jc w:val="center"/>
            </w:pPr>
            <w:r>
              <w:t>-</w:t>
            </w:r>
          </w:p>
        </w:tc>
        <w:tc>
          <w:tcPr>
            <w:tcW w:w="1024" w:type="dxa"/>
            <w:tcBorders>
              <w:top w:val="nil"/>
              <w:left w:val="nil"/>
              <w:bottom w:val="nil"/>
              <w:right w:val="nil"/>
            </w:tcBorders>
          </w:tcPr>
          <w:p w:rsidR="0039637B" w:rsidRDefault="0039637B">
            <w:pPr>
              <w:pStyle w:val="ConsPlusNormal"/>
              <w:jc w:val="center"/>
            </w:pPr>
            <w:r>
              <w:t>-</w:t>
            </w:r>
          </w:p>
        </w:tc>
      </w:tr>
      <w:tr w:rsidR="0039637B">
        <w:tc>
          <w:tcPr>
            <w:tcW w:w="524" w:type="dxa"/>
            <w:tcBorders>
              <w:top w:val="nil"/>
              <w:left w:val="nil"/>
              <w:bottom w:val="nil"/>
              <w:right w:val="nil"/>
            </w:tcBorders>
          </w:tcPr>
          <w:p w:rsidR="0039637B" w:rsidRDefault="0039637B">
            <w:pPr>
              <w:pStyle w:val="ConsPlusNormal"/>
              <w:jc w:val="center"/>
            </w:pPr>
            <w:r>
              <w:t>25.</w:t>
            </w:r>
          </w:p>
        </w:tc>
        <w:tc>
          <w:tcPr>
            <w:tcW w:w="1804" w:type="dxa"/>
            <w:tcBorders>
              <w:top w:val="nil"/>
              <w:left w:val="nil"/>
              <w:bottom w:val="nil"/>
              <w:right w:val="nil"/>
            </w:tcBorders>
          </w:tcPr>
          <w:p w:rsidR="0039637B" w:rsidRDefault="0039637B">
            <w:pPr>
              <w:pStyle w:val="ConsPlusNormal"/>
            </w:pPr>
            <w:r>
              <w:t>Уровень газификации жилых домов (квартир) сетевым газом в сельской местности</w:t>
            </w:r>
          </w:p>
        </w:tc>
        <w:tc>
          <w:tcPr>
            <w:tcW w:w="1204" w:type="dxa"/>
            <w:tcBorders>
              <w:top w:val="nil"/>
              <w:left w:val="nil"/>
              <w:bottom w:val="nil"/>
              <w:right w:val="nil"/>
            </w:tcBorders>
          </w:tcPr>
          <w:p w:rsidR="0039637B" w:rsidRDefault="0039637B">
            <w:pPr>
              <w:pStyle w:val="ConsPlusNormal"/>
            </w:pPr>
            <w:r>
              <w:t>процентов</w:t>
            </w:r>
          </w:p>
        </w:tc>
        <w:tc>
          <w:tcPr>
            <w:tcW w:w="1417" w:type="dxa"/>
            <w:tcBorders>
              <w:top w:val="nil"/>
              <w:left w:val="nil"/>
              <w:bottom w:val="nil"/>
              <w:right w:val="nil"/>
            </w:tcBorders>
          </w:tcPr>
          <w:p w:rsidR="0039637B" w:rsidRDefault="0039637B">
            <w:pPr>
              <w:pStyle w:val="ConsPlusNormal"/>
            </w:pPr>
            <w:r>
              <w:t>Минсельхоз России</w:t>
            </w:r>
          </w:p>
        </w:tc>
        <w:tc>
          <w:tcPr>
            <w:tcW w:w="1024" w:type="dxa"/>
            <w:tcBorders>
              <w:top w:val="nil"/>
              <w:left w:val="nil"/>
              <w:bottom w:val="nil"/>
              <w:right w:val="nil"/>
            </w:tcBorders>
          </w:tcPr>
          <w:p w:rsidR="0039637B" w:rsidRDefault="0039637B">
            <w:pPr>
              <w:pStyle w:val="ConsPlusNormal"/>
              <w:jc w:val="center"/>
            </w:pPr>
            <w:r>
              <w:t>59</w:t>
            </w:r>
          </w:p>
        </w:tc>
        <w:tc>
          <w:tcPr>
            <w:tcW w:w="824" w:type="dxa"/>
            <w:tcBorders>
              <w:top w:val="nil"/>
              <w:left w:val="nil"/>
              <w:bottom w:val="nil"/>
              <w:right w:val="nil"/>
            </w:tcBorders>
          </w:tcPr>
          <w:p w:rsidR="0039637B" w:rsidRDefault="0039637B">
            <w:pPr>
              <w:pStyle w:val="ConsPlusNormal"/>
              <w:jc w:val="center"/>
            </w:pPr>
            <w:r>
              <w:t>55,9</w:t>
            </w:r>
          </w:p>
        </w:tc>
        <w:tc>
          <w:tcPr>
            <w:tcW w:w="824" w:type="dxa"/>
            <w:tcBorders>
              <w:top w:val="nil"/>
              <w:left w:val="nil"/>
              <w:bottom w:val="nil"/>
              <w:right w:val="nil"/>
            </w:tcBorders>
          </w:tcPr>
          <w:p w:rsidR="0039637B" w:rsidRDefault="0039637B">
            <w:pPr>
              <w:pStyle w:val="ConsPlusNormal"/>
              <w:jc w:val="center"/>
            </w:pPr>
            <w:r>
              <w:t>56,6</w:t>
            </w:r>
          </w:p>
        </w:tc>
        <w:tc>
          <w:tcPr>
            <w:tcW w:w="824" w:type="dxa"/>
            <w:tcBorders>
              <w:top w:val="nil"/>
              <w:left w:val="nil"/>
              <w:bottom w:val="nil"/>
              <w:right w:val="nil"/>
            </w:tcBorders>
          </w:tcPr>
          <w:p w:rsidR="0039637B" w:rsidRDefault="0039637B">
            <w:pPr>
              <w:pStyle w:val="ConsPlusNormal"/>
              <w:jc w:val="center"/>
            </w:pPr>
            <w:r>
              <w:t>57,4</w:t>
            </w:r>
          </w:p>
        </w:tc>
        <w:tc>
          <w:tcPr>
            <w:tcW w:w="824" w:type="dxa"/>
            <w:tcBorders>
              <w:top w:val="nil"/>
              <w:left w:val="nil"/>
              <w:bottom w:val="nil"/>
              <w:right w:val="nil"/>
            </w:tcBorders>
          </w:tcPr>
          <w:p w:rsidR="0039637B" w:rsidRDefault="0039637B">
            <w:pPr>
              <w:pStyle w:val="ConsPlusNormal"/>
              <w:jc w:val="center"/>
            </w:pPr>
            <w:r>
              <w:t>57,8</w:t>
            </w:r>
          </w:p>
        </w:tc>
        <w:tc>
          <w:tcPr>
            <w:tcW w:w="824" w:type="dxa"/>
            <w:tcBorders>
              <w:top w:val="nil"/>
              <w:left w:val="nil"/>
              <w:bottom w:val="nil"/>
              <w:right w:val="nil"/>
            </w:tcBorders>
          </w:tcPr>
          <w:p w:rsidR="0039637B" w:rsidRDefault="0039637B">
            <w:pPr>
              <w:pStyle w:val="ConsPlusNormal"/>
              <w:jc w:val="center"/>
            </w:pPr>
            <w:r>
              <w:t>57,7</w:t>
            </w:r>
          </w:p>
        </w:tc>
        <w:tc>
          <w:tcPr>
            <w:tcW w:w="1024" w:type="dxa"/>
            <w:tcBorders>
              <w:top w:val="nil"/>
              <w:left w:val="nil"/>
              <w:bottom w:val="nil"/>
              <w:right w:val="nil"/>
            </w:tcBorders>
          </w:tcPr>
          <w:p w:rsidR="0039637B" w:rsidRDefault="0039637B">
            <w:pPr>
              <w:pStyle w:val="ConsPlusNormal"/>
              <w:jc w:val="center"/>
            </w:pPr>
            <w:r>
              <w:t>58,2</w:t>
            </w:r>
          </w:p>
        </w:tc>
        <w:tc>
          <w:tcPr>
            <w:tcW w:w="1024" w:type="dxa"/>
            <w:tcBorders>
              <w:top w:val="nil"/>
              <w:left w:val="nil"/>
              <w:bottom w:val="nil"/>
              <w:right w:val="nil"/>
            </w:tcBorders>
          </w:tcPr>
          <w:p w:rsidR="0039637B" w:rsidRDefault="0039637B">
            <w:pPr>
              <w:pStyle w:val="ConsPlusNormal"/>
              <w:jc w:val="center"/>
            </w:pPr>
            <w:r>
              <w:t>58,4</w:t>
            </w:r>
          </w:p>
        </w:tc>
        <w:tc>
          <w:tcPr>
            <w:tcW w:w="824" w:type="dxa"/>
            <w:tcBorders>
              <w:top w:val="nil"/>
              <w:left w:val="nil"/>
              <w:bottom w:val="nil"/>
              <w:right w:val="nil"/>
            </w:tcBorders>
          </w:tcPr>
          <w:p w:rsidR="0039637B" w:rsidRDefault="0039637B">
            <w:pPr>
              <w:pStyle w:val="ConsPlusNormal"/>
              <w:jc w:val="center"/>
            </w:pPr>
            <w:r>
              <w:t>58,7</w:t>
            </w:r>
          </w:p>
        </w:tc>
        <w:tc>
          <w:tcPr>
            <w:tcW w:w="824" w:type="dxa"/>
            <w:tcBorders>
              <w:top w:val="nil"/>
              <w:left w:val="nil"/>
              <w:bottom w:val="nil"/>
              <w:right w:val="nil"/>
            </w:tcBorders>
          </w:tcPr>
          <w:p w:rsidR="0039637B" w:rsidRDefault="0039637B">
            <w:pPr>
              <w:pStyle w:val="ConsPlusNormal"/>
              <w:jc w:val="center"/>
            </w:pPr>
            <w:r>
              <w:t>58,9</w:t>
            </w:r>
          </w:p>
        </w:tc>
        <w:tc>
          <w:tcPr>
            <w:tcW w:w="824" w:type="dxa"/>
            <w:tcBorders>
              <w:top w:val="nil"/>
              <w:left w:val="nil"/>
              <w:bottom w:val="nil"/>
              <w:right w:val="nil"/>
            </w:tcBorders>
          </w:tcPr>
          <w:p w:rsidR="0039637B" w:rsidRDefault="0039637B">
            <w:pPr>
              <w:pStyle w:val="ConsPlusNormal"/>
              <w:jc w:val="center"/>
            </w:pPr>
            <w:r>
              <w:t>59</w:t>
            </w:r>
          </w:p>
        </w:tc>
        <w:tc>
          <w:tcPr>
            <w:tcW w:w="824" w:type="dxa"/>
            <w:tcBorders>
              <w:top w:val="nil"/>
              <w:left w:val="nil"/>
              <w:bottom w:val="nil"/>
              <w:right w:val="nil"/>
            </w:tcBorders>
          </w:tcPr>
          <w:p w:rsidR="0039637B" w:rsidRDefault="0039637B">
            <w:pPr>
              <w:pStyle w:val="ConsPlusNormal"/>
              <w:jc w:val="center"/>
            </w:pPr>
            <w:r>
              <w:t>59,1</w:t>
            </w:r>
          </w:p>
        </w:tc>
        <w:tc>
          <w:tcPr>
            <w:tcW w:w="894" w:type="dxa"/>
            <w:tcBorders>
              <w:top w:val="nil"/>
              <w:left w:val="nil"/>
              <w:bottom w:val="nil"/>
              <w:right w:val="nil"/>
            </w:tcBorders>
          </w:tcPr>
          <w:p w:rsidR="0039637B" w:rsidRDefault="0039637B">
            <w:pPr>
              <w:pStyle w:val="ConsPlusNormal"/>
              <w:jc w:val="center"/>
            </w:pPr>
            <w:r>
              <w:t>60,3</w:t>
            </w:r>
          </w:p>
        </w:tc>
        <w:tc>
          <w:tcPr>
            <w:tcW w:w="924" w:type="dxa"/>
            <w:tcBorders>
              <w:top w:val="nil"/>
              <w:left w:val="nil"/>
              <w:bottom w:val="nil"/>
              <w:right w:val="nil"/>
            </w:tcBorders>
          </w:tcPr>
          <w:p w:rsidR="0039637B" w:rsidRDefault="0039637B">
            <w:pPr>
              <w:pStyle w:val="ConsPlusNormal"/>
              <w:jc w:val="center"/>
            </w:pPr>
            <w:r>
              <w:t>-</w:t>
            </w:r>
          </w:p>
        </w:tc>
        <w:tc>
          <w:tcPr>
            <w:tcW w:w="924" w:type="dxa"/>
            <w:tcBorders>
              <w:top w:val="nil"/>
              <w:left w:val="nil"/>
              <w:bottom w:val="nil"/>
              <w:right w:val="nil"/>
            </w:tcBorders>
          </w:tcPr>
          <w:p w:rsidR="0039637B" w:rsidRDefault="0039637B">
            <w:pPr>
              <w:pStyle w:val="ConsPlusNormal"/>
              <w:jc w:val="center"/>
            </w:pPr>
            <w:r>
              <w:t>-</w:t>
            </w:r>
          </w:p>
        </w:tc>
        <w:tc>
          <w:tcPr>
            <w:tcW w:w="924" w:type="dxa"/>
            <w:tcBorders>
              <w:top w:val="nil"/>
              <w:left w:val="nil"/>
              <w:bottom w:val="nil"/>
              <w:right w:val="nil"/>
            </w:tcBorders>
          </w:tcPr>
          <w:p w:rsidR="0039637B" w:rsidRDefault="0039637B">
            <w:pPr>
              <w:pStyle w:val="ConsPlusNormal"/>
              <w:jc w:val="center"/>
            </w:pPr>
            <w:r>
              <w:t>-</w:t>
            </w:r>
          </w:p>
        </w:tc>
        <w:tc>
          <w:tcPr>
            <w:tcW w:w="901" w:type="dxa"/>
            <w:tcBorders>
              <w:top w:val="nil"/>
              <w:left w:val="nil"/>
              <w:bottom w:val="nil"/>
              <w:right w:val="nil"/>
            </w:tcBorders>
          </w:tcPr>
          <w:p w:rsidR="0039637B" w:rsidRDefault="0039637B">
            <w:pPr>
              <w:pStyle w:val="ConsPlusNormal"/>
              <w:jc w:val="center"/>
            </w:pPr>
            <w:r>
              <w:t>-</w:t>
            </w:r>
          </w:p>
        </w:tc>
        <w:tc>
          <w:tcPr>
            <w:tcW w:w="1124" w:type="dxa"/>
            <w:tcBorders>
              <w:top w:val="nil"/>
              <w:left w:val="nil"/>
              <w:bottom w:val="nil"/>
              <w:right w:val="nil"/>
            </w:tcBorders>
          </w:tcPr>
          <w:p w:rsidR="0039637B" w:rsidRDefault="0039637B">
            <w:pPr>
              <w:pStyle w:val="ConsPlusNormal"/>
              <w:jc w:val="center"/>
            </w:pPr>
            <w:r>
              <w:t>-</w:t>
            </w:r>
          </w:p>
        </w:tc>
        <w:tc>
          <w:tcPr>
            <w:tcW w:w="1024" w:type="dxa"/>
            <w:tcBorders>
              <w:top w:val="nil"/>
              <w:left w:val="nil"/>
              <w:bottom w:val="nil"/>
              <w:right w:val="nil"/>
            </w:tcBorders>
          </w:tcPr>
          <w:p w:rsidR="0039637B" w:rsidRDefault="0039637B">
            <w:pPr>
              <w:pStyle w:val="ConsPlusNormal"/>
              <w:jc w:val="center"/>
            </w:pPr>
            <w:r>
              <w:t>-</w:t>
            </w:r>
          </w:p>
        </w:tc>
        <w:tc>
          <w:tcPr>
            <w:tcW w:w="1024" w:type="dxa"/>
            <w:tcBorders>
              <w:top w:val="nil"/>
              <w:left w:val="nil"/>
              <w:bottom w:val="nil"/>
              <w:right w:val="nil"/>
            </w:tcBorders>
          </w:tcPr>
          <w:p w:rsidR="0039637B" w:rsidRDefault="0039637B">
            <w:pPr>
              <w:pStyle w:val="ConsPlusNormal"/>
              <w:jc w:val="center"/>
            </w:pPr>
            <w:r>
              <w:t>-</w:t>
            </w:r>
          </w:p>
        </w:tc>
      </w:tr>
      <w:tr w:rsidR="0039637B">
        <w:tc>
          <w:tcPr>
            <w:tcW w:w="524" w:type="dxa"/>
            <w:tcBorders>
              <w:top w:val="nil"/>
              <w:left w:val="nil"/>
              <w:bottom w:val="nil"/>
              <w:right w:val="nil"/>
            </w:tcBorders>
          </w:tcPr>
          <w:p w:rsidR="0039637B" w:rsidRDefault="0039637B">
            <w:pPr>
              <w:pStyle w:val="ConsPlusNormal"/>
              <w:jc w:val="center"/>
            </w:pPr>
            <w:r>
              <w:t>26.</w:t>
            </w:r>
          </w:p>
        </w:tc>
        <w:tc>
          <w:tcPr>
            <w:tcW w:w="1804" w:type="dxa"/>
            <w:tcBorders>
              <w:top w:val="nil"/>
              <w:left w:val="nil"/>
              <w:bottom w:val="nil"/>
              <w:right w:val="nil"/>
            </w:tcBorders>
          </w:tcPr>
          <w:p w:rsidR="0039637B" w:rsidRDefault="0039637B">
            <w:pPr>
              <w:pStyle w:val="ConsPlusNormal"/>
            </w:pPr>
            <w:r>
              <w:t>Ввод в действие локальных водопроводов</w:t>
            </w:r>
          </w:p>
        </w:tc>
        <w:tc>
          <w:tcPr>
            <w:tcW w:w="1204" w:type="dxa"/>
            <w:tcBorders>
              <w:top w:val="nil"/>
              <w:left w:val="nil"/>
              <w:bottom w:val="nil"/>
              <w:right w:val="nil"/>
            </w:tcBorders>
          </w:tcPr>
          <w:p w:rsidR="0039637B" w:rsidRDefault="0039637B">
            <w:pPr>
              <w:pStyle w:val="ConsPlusNormal"/>
            </w:pPr>
            <w:r>
              <w:t>тыс. км</w:t>
            </w:r>
          </w:p>
        </w:tc>
        <w:tc>
          <w:tcPr>
            <w:tcW w:w="1417" w:type="dxa"/>
            <w:tcBorders>
              <w:top w:val="nil"/>
              <w:left w:val="nil"/>
              <w:bottom w:val="nil"/>
              <w:right w:val="nil"/>
            </w:tcBorders>
          </w:tcPr>
          <w:p w:rsidR="0039637B" w:rsidRDefault="0039637B">
            <w:pPr>
              <w:pStyle w:val="ConsPlusNormal"/>
            </w:pPr>
            <w:r>
              <w:t>Минсельхоз России</w:t>
            </w:r>
          </w:p>
        </w:tc>
        <w:tc>
          <w:tcPr>
            <w:tcW w:w="1024" w:type="dxa"/>
            <w:tcBorders>
              <w:top w:val="nil"/>
              <w:left w:val="nil"/>
              <w:bottom w:val="nil"/>
              <w:right w:val="nil"/>
            </w:tcBorders>
          </w:tcPr>
          <w:p w:rsidR="0039637B" w:rsidRDefault="0039637B">
            <w:pPr>
              <w:pStyle w:val="ConsPlusNormal"/>
              <w:jc w:val="center"/>
            </w:pPr>
            <w:r>
              <w:t>0,99</w:t>
            </w:r>
          </w:p>
        </w:tc>
        <w:tc>
          <w:tcPr>
            <w:tcW w:w="824" w:type="dxa"/>
            <w:tcBorders>
              <w:top w:val="nil"/>
              <w:left w:val="nil"/>
              <w:bottom w:val="nil"/>
              <w:right w:val="nil"/>
            </w:tcBorders>
          </w:tcPr>
          <w:p w:rsidR="0039637B" w:rsidRDefault="0039637B">
            <w:pPr>
              <w:pStyle w:val="ConsPlusNormal"/>
              <w:jc w:val="center"/>
            </w:pPr>
            <w:r>
              <w:t>1,8</w:t>
            </w:r>
          </w:p>
        </w:tc>
        <w:tc>
          <w:tcPr>
            <w:tcW w:w="824" w:type="dxa"/>
            <w:tcBorders>
              <w:top w:val="nil"/>
              <w:left w:val="nil"/>
              <w:bottom w:val="nil"/>
              <w:right w:val="nil"/>
            </w:tcBorders>
          </w:tcPr>
          <w:p w:rsidR="0039637B" w:rsidRDefault="0039637B">
            <w:pPr>
              <w:pStyle w:val="ConsPlusNormal"/>
              <w:jc w:val="center"/>
            </w:pPr>
            <w:r>
              <w:t>1,9</w:t>
            </w:r>
          </w:p>
        </w:tc>
        <w:tc>
          <w:tcPr>
            <w:tcW w:w="824" w:type="dxa"/>
            <w:tcBorders>
              <w:top w:val="nil"/>
              <w:left w:val="nil"/>
              <w:bottom w:val="nil"/>
              <w:right w:val="nil"/>
            </w:tcBorders>
          </w:tcPr>
          <w:p w:rsidR="0039637B" w:rsidRDefault="0039637B">
            <w:pPr>
              <w:pStyle w:val="ConsPlusNormal"/>
              <w:jc w:val="center"/>
            </w:pPr>
            <w:r>
              <w:t>2,4</w:t>
            </w:r>
          </w:p>
        </w:tc>
        <w:tc>
          <w:tcPr>
            <w:tcW w:w="824" w:type="dxa"/>
            <w:tcBorders>
              <w:top w:val="nil"/>
              <w:left w:val="nil"/>
              <w:bottom w:val="nil"/>
              <w:right w:val="nil"/>
            </w:tcBorders>
          </w:tcPr>
          <w:p w:rsidR="0039637B" w:rsidRDefault="0039637B">
            <w:pPr>
              <w:pStyle w:val="ConsPlusNormal"/>
              <w:jc w:val="center"/>
            </w:pPr>
            <w:r>
              <w:t>2,28</w:t>
            </w:r>
          </w:p>
        </w:tc>
        <w:tc>
          <w:tcPr>
            <w:tcW w:w="824" w:type="dxa"/>
            <w:tcBorders>
              <w:top w:val="nil"/>
              <w:left w:val="nil"/>
              <w:bottom w:val="nil"/>
              <w:right w:val="nil"/>
            </w:tcBorders>
          </w:tcPr>
          <w:p w:rsidR="0039637B" w:rsidRDefault="0039637B">
            <w:pPr>
              <w:pStyle w:val="ConsPlusNormal"/>
              <w:jc w:val="center"/>
            </w:pPr>
            <w:r>
              <w:t>0,74</w:t>
            </w:r>
          </w:p>
        </w:tc>
        <w:tc>
          <w:tcPr>
            <w:tcW w:w="1024" w:type="dxa"/>
            <w:tcBorders>
              <w:top w:val="nil"/>
              <w:left w:val="nil"/>
              <w:bottom w:val="nil"/>
              <w:right w:val="nil"/>
            </w:tcBorders>
          </w:tcPr>
          <w:p w:rsidR="0039637B" w:rsidRDefault="0039637B">
            <w:pPr>
              <w:pStyle w:val="ConsPlusNormal"/>
              <w:jc w:val="center"/>
            </w:pPr>
            <w:r>
              <w:t>1,24</w:t>
            </w:r>
          </w:p>
        </w:tc>
        <w:tc>
          <w:tcPr>
            <w:tcW w:w="1024" w:type="dxa"/>
            <w:tcBorders>
              <w:top w:val="nil"/>
              <w:left w:val="nil"/>
              <w:bottom w:val="nil"/>
              <w:right w:val="nil"/>
            </w:tcBorders>
          </w:tcPr>
          <w:p w:rsidR="0039637B" w:rsidRDefault="0039637B">
            <w:pPr>
              <w:pStyle w:val="ConsPlusNormal"/>
              <w:jc w:val="center"/>
            </w:pPr>
            <w:r>
              <w:t>0,55</w:t>
            </w:r>
          </w:p>
        </w:tc>
        <w:tc>
          <w:tcPr>
            <w:tcW w:w="824" w:type="dxa"/>
            <w:tcBorders>
              <w:top w:val="nil"/>
              <w:left w:val="nil"/>
              <w:bottom w:val="nil"/>
              <w:right w:val="nil"/>
            </w:tcBorders>
          </w:tcPr>
          <w:p w:rsidR="0039637B" w:rsidRDefault="0039637B">
            <w:pPr>
              <w:pStyle w:val="ConsPlusNormal"/>
              <w:jc w:val="center"/>
            </w:pPr>
            <w:r>
              <w:t>1,13</w:t>
            </w:r>
          </w:p>
        </w:tc>
        <w:tc>
          <w:tcPr>
            <w:tcW w:w="824" w:type="dxa"/>
            <w:tcBorders>
              <w:top w:val="nil"/>
              <w:left w:val="nil"/>
              <w:bottom w:val="nil"/>
              <w:right w:val="nil"/>
            </w:tcBorders>
          </w:tcPr>
          <w:p w:rsidR="0039637B" w:rsidRDefault="0039637B">
            <w:pPr>
              <w:pStyle w:val="ConsPlusNormal"/>
              <w:jc w:val="center"/>
            </w:pPr>
            <w:r>
              <w:t>0,48</w:t>
            </w:r>
          </w:p>
        </w:tc>
        <w:tc>
          <w:tcPr>
            <w:tcW w:w="824" w:type="dxa"/>
            <w:tcBorders>
              <w:top w:val="nil"/>
              <w:left w:val="nil"/>
              <w:bottom w:val="nil"/>
              <w:right w:val="nil"/>
            </w:tcBorders>
          </w:tcPr>
          <w:p w:rsidR="0039637B" w:rsidRDefault="0039637B">
            <w:pPr>
              <w:pStyle w:val="ConsPlusNormal"/>
              <w:jc w:val="center"/>
            </w:pPr>
            <w:r>
              <w:t>0,99</w:t>
            </w:r>
          </w:p>
        </w:tc>
        <w:tc>
          <w:tcPr>
            <w:tcW w:w="824" w:type="dxa"/>
            <w:tcBorders>
              <w:top w:val="nil"/>
              <w:left w:val="nil"/>
              <w:bottom w:val="nil"/>
              <w:right w:val="nil"/>
            </w:tcBorders>
          </w:tcPr>
          <w:p w:rsidR="0039637B" w:rsidRDefault="0039637B">
            <w:pPr>
              <w:pStyle w:val="ConsPlusNormal"/>
              <w:jc w:val="center"/>
            </w:pPr>
            <w:r>
              <w:t>0,34</w:t>
            </w:r>
          </w:p>
        </w:tc>
        <w:tc>
          <w:tcPr>
            <w:tcW w:w="894" w:type="dxa"/>
            <w:tcBorders>
              <w:top w:val="nil"/>
              <w:left w:val="nil"/>
              <w:bottom w:val="nil"/>
              <w:right w:val="nil"/>
            </w:tcBorders>
          </w:tcPr>
          <w:p w:rsidR="0039637B" w:rsidRDefault="0039637B">
            <w:pPr>
              <w:pStyle w:val="ConsPlusNormal"/>
              <w:jc w:val="center"/>
            </w:pPr>
            <w:r>
              <w:t>0,8</w:t>
            </w:r>
          </w:p>
        </w:tc>
        <w:tc>
          <w:tcPr>
            <w:tcW w:w="924" w:type="dxa"/>
            <w:tcBorders>
              <w:top w:val="nil"/>
              <w:left w:val="nil"/>
              <w:bottom w:val="nil"/>
              <w:right w:val="nil"/>
            </w:tcBorders>
          </w:tcPr>
          <w:p w:rsidR="0039637B" w:rsidRDefault="0039637B">
            <w:pPr>
              <w:pStyle w:val="ConsPlusNormal"/>
              <w:jc w:val="center"/>
            </w:pPr>
            <w:r>
              <w:t>-</w:t>
            </w:r>
          </w:p>
        </w:tc>
        <w:tc>
          <w:tcPr>
            <w:tcW w:w="924" w:type="dxa"/>
            <w:tcBorders>
              <w:top w:val="nil"/>
              <w:left w:val="nil"/>
              <w:bottom w:val="nil"/>
              <w:right w:val="nil"/>
            </w:tcBorders>
          </w:tcPr>
          <w:p w:rsidR="0039637B" w:rsidRDefault="0039637B">
            <w:pPr>
              <w:pStyle w:val="ConsPlusNormal"/>
              <w:jc w:val="center"/>
            </w:pPr>
            <w:r>
              <w:t>-</w:t>
            </w:r>
          </w:p>
        </w:tc>
        <w:tc>
          <w:tcPr>
            <w:tcW w:w="924" w:type="dxa"/>
            <w:tcBorders>
              <w:top w:val="nil"/>
              <w:left w:val="nil"/>
              <w:bottom w:val="nil"/>
              <w:right w:val="nil"/>
            </w:tcBorders>
          </w:tcPr>
          <w:p w:rsidR="0039637B" w:rsidRDefault="0039637B">
            <w:pPr>
              <w:pStyle w:val="ConsPlusNormal"/>
              <w:jc w:val="center"/>
            </w:pPr>
            <w:r>
              <w:t>-</w:t>
            </w:r>
          </w:p>
        </w:tc>
        <w:tc>
          <w:tcPr>
            <w:tcW w:w="901" w:type="dxa"/>
            <w:tcBorders>
              <w:top w:val="nil"/>
              <w:left w:val="nil"/>
              <w:bottom w:val="nil"/>
              <w:right w:val="nil"/>
            </w:tcBorders>
          </w:tcPr>
          <w:p w:rsidR="0039637B" w:rsidRDefault="0039637B">
            <w:pPr>
              <w:pStyle w:val="ConsPlusNormal"/>
              <w:jc w:val="center"/>
            </w:pPr>
            <w:r>
              <w:t>-</w:t>
            </w:r>
          </w:p>
        </w:tc>
        <w:tc>
          <w:tcPr>
            <w:tcW w:w="1124" w:type="dxa"/>
            <w:tcBorders>
              <w:top w:val="nil"/>
              <w:left w:val="nil"/>
              <w:bottom w:val="nil"/>
              <w:right w:val="nil"/>
            </w:tcBorders>
          </w:tcPr>
          <w:p w:rsidR="0039637B" w:rsidRDefault="0039637B">
            <w:pPr>
              <w:pStyle w:val="ConsPlusNormal"/>
              <w:jc w:val="center"/>
            </w:pPr>
            <w:r>
              <w:t>-</w:t>
            </w:r>
          </w:p>
        </w:tc>
        <w:tc>
          <w:tcPr>
            <w:tcW w:w="1024" w:type="dxa"/>
            <w:tcBorders>
              <w:top w:val="nil"/>
              <w:left w:val="nil"/>
              <w:bottom w:val="nil"/>
              <w:right w:val="nil"/>
            </w:tcBorders>
          </w:tcPr>
          <w:p w:rsidR="0039637B" w:rsidRDefault="0039637B">
            <w:pPr>
              <w:pStyle w:val="ConsPlusNormal"/>
              <w:jc w:val="center"/>
            </w:pPr>
            <w:r>
              <w:t>-</w:t>
            </w:r>
          </w:p>
        </w:tc>
        <w:tc>
          <w:tcPr>
            <w:tcW w:w="1024" w:type="dxa"/>
            <w:tcBorders>
              <w:top w:val="nil"/>
              <w:left w:val="nil"/>
              <w:bottom w:val="nil"/>
              <w:right w:val="nil"/>
            </w:tcBorders>
          </w:tcPr>
          <w:p w:rsidR="0039637B" w:rsidRDefault="0039637B">
            <w:pPr>
              <w:pStyle w:val="ConsPlusNormal"/>
              <w:jc w:val="center"/>
            </w:pPr>
            <w:r>
              <w:t>-</w:t>
            </w:r>
          </w:p>
        </w:tc>
      </w:tr>
      <w:tr w:rsidR="0039637B">
        <w:tc>
          <w:tcPr>
            <w:tcW w:w="524" w:type="dxa"/>
            <w:tcBorders>
              <w:top w:val="nil"/>
              <w:left w:val="nil"/>
              <w:bottom w:val="nil"/>
              <w:right w:val="nil"/>
            </w:tcBorders>
          </w:tcPr>
          <w:p w:rsidR="0039637B" w:rsidRDefault="0039637B">
            <w:pPr>
              <w:pStyle w:val="ConsPlusNormal"/>
              <w:jc w:val="center"/>
            </w:pPr>
            <w:r>
              <w:t>27.</w:t>
            </w:r>
          </w:p>
        </w:tc>
        <w:tc>
          <w:tcPr>
            <w:tcW w:w="1804" w:type="dxa"/>
            <w:tcBorders>
              <w:top w:val="nil"/>
              <w:left w:val="nil"/>
              <w:bottom w:val="nil"/>
              <w:right w:val="nil"/>
            </w:tcBorders>
          </w:tcPr>
          <w:p w:rsidR="0039637B" w:rsidRDefault="0039637B">
            <w:pPr>
              <w:pStyle w:val="ConsPlusNormal"/>
            </w:pPr>
            <w:r>
              <w:t>Уровень обеспеченности сельского населения питьевой водой</w:t>
            </w:r>
          </w:p>
        </w:tc>
        <w:tc>
          <w:tcPr>
            <w:tcW w:w="1204" w:type="dxa"/>
            <w:tcBorders>
              <w:top w:val="nil"/>
              <w:left w:val="nil"/>
              <w:bottom w:val="nil"/>
              <w:right w:val="nil"/>
            </w:tcBorders>
          </w:tcPr>
          <w:p w:rsidR="0039637B" w:rsidRDefault="0039637B">
            <w:pPr>
              <w:pStyle w:val="ConsPlusNormal"/>
            </w:pPr>
            <w:r>
              <w:t>процентов</w:t>
            </w:r>
          </w:p>
        </w:tc>
        <w:tc>
          <w:tcPr>
            <w:tcW w:w="1417" w:type="dxa"/>
            <w:tcBorders>
              <w:top w:val="nil"/>
              <w:left w:val="nil"/>
              <w:bottom w:val="nil"/>
              <w:right w:val="nil"/>
            </w:tcBorders>
          </w:tcPr>
          <w:p w:rsidR="0039637B" w:rsidRDefault="0039637B">
            <w:pPr>
              <w:pStyle w:val="ConsPlusNormal"/>
            </w:pPr>
            <w:r>
              <w:t>Минсельхоз России</w:t>
            </w:r>
          </w:p>
        </w:tc>
        <w:tc>
          <w:tcPr>
            <w:tcW w:w="1024" w:type="dxa"/>
            <w:tcBorders>
              <w:top w:val="nil"/>
              <w:left w:val="nil"/>
              <w:bottom w:val="nil"/>
              <w:right w:val="nil"/>
            </w:tcBorders>
          </w:tcPr>
          <w:p w:rsidR="0039637B" w:rsidRDefault="0039637B">
            <w:pPr>
              <w:pStyle w:val="ConsPlusNormal"/>
              <w:jc w:val="center"/>
            </w:pPr>
            <w:r>
              <w:t>64,8</w:t>
            </w:r>
          </w:p>
        </w:tc>
        <w:tc>
          <w:tcPr>
            <w:tcW w:w="824" w:type="dxa"/>
            <w:tcBorders>
              <w:top w:val="nil"/>
              <w:left w:val="nil"/>
              <w:bottom w:val="nil"/>
              <w:right w:val="nil"/>
            </w:tcBorders>
          </w:tcPr>
          <w:p w:rsidR="0039637B" w:rsidRDefault="0039637B">
            <w:pPr>
              <w:pStyle w:val="ConsPlusNormal"/>
              <w:jc w:val="center"/>
            </w:pPr>
            <w:r>
              <w:t>58,5</w:t>
            </w:r>
          </w:p>
        </w:tc>
        <w:tc>
          <w:tcPr>
            <w:tcW w:w="824" w:type="dxa"/>
            <w:tcBorders>
              <w:top w:val="nil"/>
              <w:left w:val="nil"/>
              <w:bottom w:val="nil"/>
              <w:right w:val="nil"/>
            </w:tcBorders>
          </w:tcPr>
          <w:p w:rsidR="0039637B" w:rsidRDefault="0039637B">
            <w:pPr>
              <w:pStyle w:val="ConsPlusNormal"/>
              <w:jc w:val="center"/>
            </w:pPr>
            <w:r>
              <w:t>60,1</w:t>
            </w:r>
          </w:p>
        </w:tc>
        <w:tc>
          <w:tcPr>
            <w:tcW w:w="824" w:type="dxa"/>
            <w:tcBorders>
              <w:top w:val="nil"/>
              <w:left w:val="nil"/>
              <w:bottom w:val="nil"/>
              <w:right w:val="nil"/>
            </w:tcBorders>
          </w:tcPr>
          <w:p w:rsidR="0039637B" w:rsidRDefault="0039637B">
            <w:pPr>
              <w:pStyle w:val="ConsPlusNormal"/>
              <w:jc w:val="center"/>
            </w:pPr>
            <w:r>
              <w:t>60,2</w:t>
            </w:r>
          </w:p>
        </w:tc>
        <w:tc>
          <w:tcPr>
            <w:tcW w:w="824" w:type="dxa"/>
            <w:tcBorders>
              <w:top w:val="nil"/>
              <w:left w:val="nil"/>
              <w:bottom w:val="nil"/>
              <w:right w:val="nil"/>
            </w:tcBorders>
          </w:tcPr>
          <w:p w:rsidR="0039637B" w:rsidRDefault="0039637B">
            <w:pPr>
              <w:pStyle w:val="ConsPlusNormal"/>
              <w:jc w:val="center"/>
            </w:pPr>
            <w:r>
              <w:t>61,1</w:t>
            </w:r>
          </w:p>
        </w:tc>
        <w:tc>
          <w:tcPr>
            <w:tcW w:w="824" w:type="dxa"/>
            <w:tcBorders>
              <w:top w:val="nil"/>
              <w:left w:val="nil"/>
              <w:bottom w:val="nil"/>
              <w:right w:val="nil"/>
            </w:tcBorders>
          </w:tcPr>
          <w:p w:rsidR="0039637B" w:rsidRDefault="0039637B">
            <w:pPr>
              <w:pStyle w:val="ConsPlusNormal"/>
              <w:jc w:val="center"/>
            </w:pPr>
            <w:r>
              <w:t>60,4</w:t>
            </w:r>
          </w:p>
        </w:tc>
        <w:tc>
          <w:tcPr>
            <w:tcW w:w="1024" w:type="dxa"/>
            <w:tcBorders>
              <w:top w:val="nil"/>
              <w:left w:val="nil"/>
              <w:bottom w:val="nil"/>
              <w:right w:val="nil"/>
            </w:tcBorders>
          </w:tcPr>
          <w:p w:rsidR="0039637B" w:rsidRDefault="0039637B">
            <w:pPr>
              <w:pStyle w:val="ConsPlusNormal"/>
              <w:jc w:val="center"/>
            </w:pPr>
            <w:r>
              <w:t>62,7</w:t>
            </w:r>
          </w:p>
        </w:tc>
        <w:tc>
          <w:tcPr>
            <w:tcW w:w="1024" w:type="dxa"/>
            <w:tcBorders>
              <w:top w:val="nil"/>
              <w:left w:val="nil"/>
              <w:bottom w:val="nil"/>
              <w:right w:val="nil"/>
            </w:tcBorders>
          </w:tcPr>
          <w:p w:rsidR="0039637B" w:rsidRDefault="0039637B">
            <w:pPr>
              <w:pStyle w:val="ConsPlusNormal"/>
              <w:jc w:val="center"/>
            </w:pPr>
            <w:r>
              <w:t>64</w:t>
            </w:r>
          </w:p>
        </w:tc>
        <w:tc>
          <w:tcPr>
            <w:tcW w:w="824" w:type="dxa"/>
            <w:tcBorders>
              <w:top w:val="nil"/>
              <w:left w:val="nil"/>
              <w:bottom w:val="nil"/>
              <w:right w:val="nil"/>
            </w:tcBorders>
          </w:tcPr>
          <w:p w:rsidR="0039637B" w:rsidRDefault="0039637B">
            <w:pPr>
              <w:pStyle w:val="ConsPlusNormal"/>
              <w:jc w:val="center"/>
            </w:pPr>
            <w:r>
              <w:t>64,1</w:t>
            </w:r>
          </w:p>
        </w:tc>
        <w:tc>
          <w:tcPr>
            <w:tcW w:w="824" w:type="dxa"/>
            <w:tcBorders>
              <w:top w:val="nil"/>
              <w:left w:val="nil"/>
              <w:bottom w:val="nil"/>
              <w:right w:val="nil"/>
            </w:tcBorders>
          </w:tcPr>
          <w:p w:rsidR="0039637B" w:rsidRDefault="0039637B">
            <w:pPr>
              <w:pStyle w:val="ConsPlusNormal"/>
              <w:jc w:val="center"/>
            </w:pPr>
            <w:r>
              <w:t>64,3</w:t>
            </w:r>
          </w:p>
        </w:tc>
        <w:tc>
          <w:tcPr>
            <w:tcW w:w="824" w:type="dxa"/>
            <w:tcBorders>
              <w:top w:val="nil"/>
              <w:left w:val="nil"/>
              <w:bottom w:val="nil"/>
              <w:right w:val="nil"/>
            </w:tcBorders>
          </w:tcPr>
          <w:p w:rsidR="0039637B" w:rsidRDefault="0039637B">
            <w:pPr>
              <w:pStyle w:val="ConsPlusNormal"/>
              <w:jc w:val="center"/>
            </w:pPr>
            <w:r>
              <w:t>64,8</w:t>
            </w:r>
          </w:p>
        </w:tc>
        <w:tc>
          <w:tcPr>
            <w:tcW w:w="824" w:type="dxa"/>
            <w:tcBorders>
              <w:top w:val="nil"/>
              <w:left w:val="nil"/>
              <w:bottom w:val="nil"/>
              <w:right w:val="nil"/>
            </w:tcBorders>
          </w:tcPr>
          <w:p w:rsidR="0039637B" w:rsidRDefault="0039637B">
            <w:pPr>
              <w:pStyle w:val="ConsPlusNormal"/>
              <w:jc w:val="center"/>
            </w:pPr>
            <w:r>
              <w:t>64,5</w:t>
            </w:r>
          </w:p>
        </w:tc>
        <w:tc>
          <w:tcPr>
            <w:tcW w:w="894" w:type="dxa"/>
            <w:tcBorders>
              <w:top w:val="nil"/>
              <w:left w:val="nil"/>
              <w:bottom w:val="nil"/>
              <w:right w:val="nil"/>
            </w:tcBorders>
          </w:tcPr>
          <w:p w:rsidR="0039637B" w:rsidRDefault="0039637B">
            <w:pPr>
              <w:pStyle w:val="ConsPlusNormal"/>
              <w:jc w:val="center"/>
            </w:pPr>
            <w:r>
              <w:t>66,4</w:t>
            </w:r>
          </w:p>
        </w:tc>
        <w:tc>
          <w:tcPr>
            <w:tcW w:w="924" w:type="dxa"/>
            <w:tcBorders>
              <w:top w:val="nil"/>
              <w:left w:val="nil"/>
              <w:bottom w:val="nil"/>
              <w:right w:val="nil"/>
            </w:tcBorders>
          </w:tcPr>
          <w:p w:rsidR="0039637B" w:rsidRDefault="0039637B">
            <w:pPr>
              <w:pStyle w:val="ConsPlusNormal"/>
              <w:jc w:val="center"/>
            </w:pPr>
            <w:r>
              <w:t>-</w:t>
            </w:r>
          </w:p>
        </w:tc>
        <w:tc>
          <w:tcPr>
            <w:tcW w:w="924" w:type="dxa"/>
            <w:tcBorders>
              <w:top w:val="nil"/>
              <w:left w:val="nil"/>
              <w:bottom w:val="nil"/>
              <w:right w:val="nil"/>
            </w:tcBorders>
          </w:tcPr>
          <w:p w:rsidR="0039637B" w:rsidRDefault="0039637B">
            <w:pPr>
              <w:pStyle w:val="ConsPlusNormal"/>
              <w:jc w:val="center"/>
            </w:pPr>
            <w:r>
              <w:t>-</w:t>
            </w:r>
          </w:p>
        </w:tc>
        <w:tc>
          <w:tcPr>
            <w:tcW w:w="924" w:type="dxa"/>
            <w:tcBorders>
              <w:top w:val="nil"/>
              <w:left w:val="nil"/>
              <w:bottom w:val="nil"/>
              <w:right w:val="nil"/>
            </w:tcBorders>
          </w:tcPr>
          <w:p w:rsidR="0039637B" w:rsidRDefault="0039637B">
            <w:pPr>
              <w:pStyle w:val="ConsPlusNormal"/>
              <w:jc w:val="center"/>
            </w:pPr>
            <w:r>
              <w:t>-</w:t>
            </w:r>
          </w:p>
        </w:tc>
        <w:tc>
          <w:tcPr>
            <w:tcW w:w="901" w:type="dxa"/>
            <w:tcBorders>
              <w:top w:val="nil"/>
              <w:left w:val="nil"/>
              <w:bottom w:val="nil"/>
              <w:right w:val="nil"/>
            </w:tcBorders>
          </w:tcPr>
          <w:p w:rsidR="0039637B" w:rsidRDefault="0039637B">
            <w:pPr>
              <w:pStyle w:val="ConsPlusNormal"/>
              <w:jc w:val="center"/>
            </w:pPr>
            <w:r>
              <w:t>-</w:t>
            </w:r>
          </w:p>
        </w:tc>
        <w:tc>
          <w:tcPr>
            <w:tcW w:w="1124" w:type="dxa"/>
            <w:tcBorders>
              <w:top w:val="nil"/>
              <w:left w:val="nil"/>
              <w:bottom w:val="nil"/>
              <w:right w:val="nil"/>
            </w:tcBorders>
          </w:tcPr>
          <w:p w:rsidR="0039637B" w:rsidRDefault="0039637B">
            <w:pPr>
              <w:pStyle w:val="ConsPlusNormal"/>
              <w:jc w:val="center"/>
            </w:pPr>
            <w:r>
              <w:t>-</w:t>
            </w:r>
          </w:p>
        </w:tc>
        <w:tc>
          <w:tcPr>
            <w:tcW w:w="1024" w:type="dxa"/>
            <w:tcBorders>
              <w:top w:val="nil"/>
              <w:left w:val="nil"/>
              <w:bottom w:val="nil"/>
              <w:right w:val="nil"/>
            </w:tcBorders>
          </w:tcPr>
          <w:p w:rsidR="0039637B" w:rsidRDefault="0039637B">
            <w:pPr>
              <w:pStyle w:val="ConsPlusNormal"/>
              <w:jc w:val="center"/>
            </w:pPr>
            <w:r>
              <w:t>-</w:t>
            </w:r>
          </w:p>
        </w:tc>
        <w:tc>
          <w:tcPr>
            <w:tcW w:w="1024" w:type="dxa"/>
            <w:tcBorders>
              <w:top w:val="nil"/>
              <w:left w:val="nil"/>
              <w:bottom w:val="nil"/>
              <w:right w:val="nil"/>
            </w:tcBorders>
          </w:tcPr>
          <w:p w:rsidR="0039637B" w:rsidRDefault="0039637B">
            <w:pPr>
              <w:pStyle w:val="ConsPlusNormal"/>
              <w:jc w:val="center"/>
            </w:pPr>
            <w:r>
              <w:t>-</w:t>
            </w:r>
          </w:p>
        </w:tc>
      </w:tr>
      <w:tr w:rsidR="0039637B">
        <w:tc>
          <w:tcPr>
            <w:tcW w:w="524" w:type="dxa"/>
            <w:tcBorders>
              <w:top w:val="nil"/>
              <w:left w:val="nil"/>
              <w:bottom w:val="nil"/>
              <w:right w:val="nil"/>
            </w:tcBorders>
          </w:tcPr>
          <w:p w:rsidR="0039637B" w:rsidRDefault="0039637B">
            <w:pPr>
              <w:pStyle w:val="ConsPlusNormal"/>
              <w:jc w:val="center"/>
            </w:pPr>
            <w:r>
              <w:t>28.</w:t>
            </w:r>
          </w:p>
        </w:tc>
        <w:tc>
          <w:tcPr>
            <w:tcW w:w="1804" w:type="dxa"/>
            <w:tcBorders>
              <w:top w:val="nil"/>
              <w:left w:val="nil"/>
              <w:bottom w:val="nil"/>
              <w:right w:val="nil"/>
            </w:tcBorders>
          </w:tcPr>
          <w:p w:rsidR="0039637B" w:rsidRDefault="0039637B">
            <w:pPr>
              <w:pStyle w:val="ConsPlusNormal"/>
            </w:pPr>
            <w:r>
              <w:t xml:space="preserve">Ввод в эксплуатацию автомобильных дорог общего пользования с твердым покрытием, </w:t>
            </w:r>
            <w:r>
              <w:lastRenderedPageBreak/>
              <w:t>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w:t>
            </w:r>
          </w:p>
        </w:tc>
        <w:tc>
          <w:tcPr>
            <w:tcW w:w="1204" w:type="dxa"/>
            <w:tcBorders>
              <w:top w:val="nil"/>
              <w:left w:val="nil"/>
              <w:bottom w:val="nil"/>
              <w:right w:val="nil"/>
            </w:tcBorders>
          </w:tcPr>
          <w:p w:rsidR="0039637B" w:rsidRDefault="0039637B">
            <w:pPr>
              <w:pStyle w:val="ConsPlusNormal"/>
            </w:pPr>
            <w:r>
              <w:lastRenderedPageBreak/>
              <w:t>тыс. км</w:t>
            </w:r>
          </w:p>
        </w:tc>
        <w:tc>
          <w:tcPr>
            <w:tcW w:w="1417" w:type="dxa"/>
            <w:tcBorders>
              <w:top w:val="nil"/>
              <w:left w:val="nil"/>
              <w:bottom w:val="nil"/>
              <w:right w:val="nil"/>
            </w:tcBorders>
          </w:tcPr>
          <w:p w:rsidR="0039637B" w:rsidRDefault="0039637B">
            <w:pPr>
              <w:pStyle w:val="ConsPlusNormal"/>
            </w:pPr>
            <w:proofErr w:type="spellStart"/>
            <w:r>
              <w:t>Росавтодор</w:t>
            </w:r>
            <w:proofErr w:type="spellEnd"/>
          </w:p>
        </w:tc>
        <w:tc>
          <w:tcPr>
            <w:tcW w:w="1024" w:type="dxa"/>
            <w:tcBorders>
              <w:top w:val="nil"/>
              <w:left w:val="nil"/>
              <w:bottom w:val="nil"/>
              <w:right w:val="nil"/>
            </w:tcBorders>
          </w:tcPr>
          <w:p w:rsidR="0039637B" w:rsidRDefault="0039637B">
            <w:pPr>
              <w:pStyle w:val="ConsPlusNormal"/>
              <w:jc w:val="center"/>
            </w:pPr>
            <w:r>
              <w:t>0,69</w:t>
            </w:r>
          </w:p>
        </w:tc>
        <w:tc>
          <w:tcPr>
            <w:tcW w:w="824" w:type="dxa"/>
            <w:tcBorders>
              <w:top w:val="nil"/>
              <w:left w:val="nil"/>
              <w:bottom w:val="nil"/>
              <w:right w:val="nil"/>
            </w:tcBorders>
          </w:tcPr>
          <w:p w:rsidR="0039637B" w:rsidRDefault="0039637B">
            <w:pPr>
              <w:pStyle w:val="ConsPlusNormal"/>
              <w:jc w:val="center"/>
            </w:pPr>
            <w:r>
              <w:t>-</w:t>
            </w:r>
          </w:p>
        </w:tc>
        <w:tc>
          <w:tcPr>
            <w:tcW w:w="824" w:type="dxa"/>
            <w:tcBorders>
              <w:top w:val="nil"/>
              <w:left w:val="nil"/>
              <w:bottom w:val="nil"/>
              <w:right w:val="nil"/>
            </w:tcBorders>
          </w:tcPr>
          <w:p w:rsidR="0039637B" w:rsidRDefault="0039637B">
            <w:pPr>
              <w:pStyle w:val="ConsPlusNormal"/>
              <w:jc w:val="center"/>
            </w:pPr>
            <w:r>
              <w:t>-</w:t>
            </w:r>
          </w:p>
        </w:tc>
        <w:tc>
          <w:tcPr>
            <w:tcW w:w="824" w:type="dxa"/>
            <w:tcBorders>
              <w:top w:val="nil"/>
              <w:left w:val="nil"/>
              <w:bottom w:val="nil"/>
              <w:right w:val="nil"/>
            </w:tcBorders>
          </w:tcPr>
          <w:p w:rsidR="0039637B" w:rsidRDefault="0039637B">
            <w:pPr>
              <w:pStyle w:val="ConsPlusNormal"/>
              <w:jc w:val="center"/>
            </w:pPr>
            <w:r>
              <w:t>-</w:t>
            </w:r>
          </w:p>
        </w:tc>
        <w:tc>
          <w:tcPr>
            <w:tcW w:w="824" w:type="dxa"/>
            <w:tcBorders>
              <w:top w:val="nil"/>
              <w:left w:val="nil"/>
              <w:bottom w:val="nil"/>
              <w:right w:val="nil"/>
            </w:tcBorders>
          </w:tcPr>
          <w:p w:rsidR="0039637B" w:rsidRDefault="0039637B">
            <w:pPr>
              <w:pStyle w:val="ConsPlusNormal"/>
              <w:jc w:val="center"/>
            </w:pPr>
            <w:r>
              <w:t>-</w:t>
            </w:r>
          </w:p>
        </w:tc>
        <w:tc>
          <w:tcPr>
            <w:tcW w:w="824" w:type="dxa"/>
            <w:tcBorders>
              <w:top w:val="nil"/>
              <w:left w:val="nil"/>
              <w:bottom w:val="nil"/>
              <w:right w:val="nil"/>
            </w:tcBorders>
          </w:tcPr>
          <w:p w:rsidR="0039637B" w:rsidRDefault="0039637B">
            <w:pPr>
              <w:pStyle w:val="ConsPlusNormal"/>
              <w:jc w:val="center"/>
            </w:pPr>
            <w:r>
              <w:t>0,48</w:t>
            </w:r>
          </w:p>
        </w:tc>
        <w:tc>
          <w:tcPr>
            <w:tcW w:w="1024" w:type="dxa"/>
            <w:tcBorders>
              <w:top w:val="nil"/>
              <w:left w:val="nil"/>
              <w:bottom w:val="nil"/>
              <w:right w:val="nil"/>
            </w:tcBorders>
          </w:tcPr>
          <w:p w:rsidR="0039637B" w:rsidRDefault="0039637B">
            <w:pPr>
              <w:pStyle w:val="ConsPlusNormal"/>
              <w:jc w:val="center"/>
            </w:pPr>
            <w:r>
              <w:t>0,38</w:t>
            </w:r>
          </w:p>
        </w:tc>
        <w:tc>
          <w:tcPr>
            <w:tcW w:w="1024" w:type="dxa"/>
            <w:tcBorders>
              <w:top w:val="nil"/>
              <w:left w:val="nil"/>
              <w:bottom w:val="nil"/>
              <w:right w:val="nil"/>
            </w:tcBorders>
          </w:tcPr>
          <w:p w:rsidR="0039637B" w:rsidRDefault="0039637B">
            <w:pPr>
              <w:pStyle w:val="ConsPlusNormal"/>
              <w:jc w:val="center"/>
            </w:pPr>
            <w:r>
              <w:t>0,41</w:t>
            </w:r>
          </w:p>
        </w:tc>
        <w:tc>
          <w:tcPr>
            <w:tcW w:w="824" w:type="dxa"/>
            <w:tcBorders>
              <w:top w:val="nil"/>
              <w:left w:val="nil"/>
              <w:bottom w:val="nil"/>
              <w:right w:val="nil"/>
            </w:tcBorders>
          </w:tcPr>
          <w:p w:rsidR="0039637B" w:rsidRDefault="0039637B">
            <w:pPr>
              <w:pStyle w:val="ConsPlusNormal"/>
              <w:jc w:val="center"/>
            </w:pPr>
            <w:r>
              <w:t>0,42</w:t>
            </w:r>
          </w:p>
        </w:tc>
        <w:tc>
          <w:tcPr>
            <w:tcW w:w="824" w:type="dxa"/>
            <w:tcBorders>
              <w:top w:val="nil"/>
              <w:left w:val="nil"/>
              <w:bottom w:val="nil"/>
              <w:right w:val="nil"/>
            </w:tcBorders>
          </w:tcPr>
          <w:p w:rsidR="0039637B" w:rsidRDefault="0039637B">
            <w:pPr>
              <w:pStyle w:val="ConsPlusNormal"/>
              <w:jc w:val="center"/>
            </w:pPr>
            <w:r>
              <w:t>0,64</w:t>
            </w:r>
          </w:p>
        </w:tc>
        <w:tc>
          <w:tcPr>
            <w:tcW w:w="824" w:type="dxa"/>
            <w:tcBorders>
              <w:top w:val="nil"/>
              <w:left w:val="nil"/>
              <w:bottom w:val="nil"/>
              <w:right w:val="nil"/>
            </w:tcBorders>
          </w:tcPr>
          <w:p w:rsidR="0039637B" w:rsidRDefault="0039637B">
            <w:pPr>
              <w:pStyle w:val="ConsPlusNormal"/>
              <w:jc w:val="center"/>
            </w:pPr>
            <w:r>
              <w:t>0,69</w:t>
            </w:r>
          </w:p>
        </w:tc>
        <w:tc>
          <w:tcPr>
            <w:tcW w:w="824" w:type="dxa"/>
            <w:tcBorders>
              <w:top w:val="nil"/>
              <w:left w:val="nil"/>
              <w:bottom w:val="nil"/>
              <w:right w:val="nil"/>
            </w:tcBorders>
          </w:tcPr>
          <w:p w:rsidR="0039637B" w:rsidRDefault="0039637B">
            <w:pPr>
              <w:pStyle w:val="ConsPlusNormal"/>
              <w:jc w:val="center"/>
            </w:pPr>
            <w:r>
              <w:t>0,67</w:t>
            </w:r>
          </w:p>
        </w:tc>
        <w:tc>
          <w:tcPr>
            <w:tcW w:w="894" w:type="dxa"/>
            <w:tcBorders>
              <w:top w:val="nil"/>
              <w:left w:val="nil"/>
              <w:bottom w:val="nil"/>
              <w:right w:val="nil"/>
            </w:tcBorders>
          </w:tcPr>
          <w:p w:rsidR="0039637B" w:rsidRDefault="0039637B">
            <w:pPr>
              <w:pStyle w:val="ConsPlusNormal"/>
              <w:jc w:val="center"/>
            </w:pPr>
            <w:r>
              <w:t>0,86</w:t>
            </w:r>
          </w:p>
        </w:tc>
        <w:tc>
          <w:tcPr>
            <w:tcW w:w="924" w:type="dxa"/>
            <w:tcBorders>
              <w:top w:val="nil"/>
              <w:left w:val="nil"/>
              <w:bottom w:val="nil"/>
              <w:right w:val="nil"/>
            </w:tcBorders>
          </w:tcPr>
          <w:p w:rsidR="0039637B" w:rsidRDefault="0039637B">
            <w:pPr>
              <w:pStyle w:val="ConsPlusNormal"/>
              <w:jc w:val="center"/>
            </w:pPr>
            <w:r>
              <w:t>-</w:t>
            </w:r>
          </w:p>
        </w:tc>
        <w:tc>
          <w:tcPr>
            <w:tcW w:w="924" w:type="dxa"/>
            <w:tcBorders>
              <w:top w:val="nil"/>
              <w:left w:val="nil"/>
              <w:bottom w:val="nil"/>
              <w:right w:val="nil"/>
            </w:tcBorders>
          </w:tcPr>
          <w:p w:rsidR="0039637B" w:rsidRDefault="0039637B">
            <w:pPr>
              <w:pStyle w:val="ConsPlusNormal"/>
              <w:jc w:val="center"/>
            </w:pPr>
            <w:r>
              <w:t>-</w:t>
            </w:r>
          </w:p>
        </w:tc>
        <w:tc>
          <w:tcPr>
            <w:tcW w:w="924" w:type="dxa"/>
            <w:tcBorders>
              <w:top w:val="nil"/>
              <w:left w:val="nil"/>
              <w:bottom w:val="nil"/>
              <w:right w:val="nil"/>
            </w:tcBorders>
          </w:tcPr>
          <w:p w:rsidR="0039637B" w:rsidRDefault="0039637B">
            <w:pPr>
              <w:pStyle w:val="ConsPlusNormal"/>
              <w:jc w:val="center"/>
            </w:pPr>
            <w:r>
              <w:t>-</w:t>
            </w:r>
          </w:p>
        </w:tc>
        <w:tc>
          <w:tcPr>
            <w:tcW w:w="901" w:type="dxa"/>
            <w:tcBorders>
              <w:top w:val="nil"/>
              <w:left w:val="nil"/>
              <w:bottom w:val="nil"/>
              <w:right w:val="nil"/>
            </w:tcBorders>
          </w:tcPr>
          <w:p w:rsidR="0039637B" w:rsidRDefault="0039637B">
            <w:pPr>
              <w:pStyle w:val="ConsPlusNormal"/>
              <w:jc w:val="center"/>
            </w:pPr>
            <w:r>
              <w:t>-</w:t>
            </w:r>
          </w:p>
        </w:tc>
        <w:tc>
          <w:tcPr>
            <w:tcW w:w="1124" w:type="dxa"/>
            <w:tcBorders>
              <w:top w:val="nil"/>
              <w:left w:val="nil"/>
              <w:bottom w:val="nil"/>
              <w:right w:val="nil"/>
            </w:tcBorders>
          </w:tcPr>
          <w:p w:rsidR="0039637B" w:rsidRDefault="0039637B">
            <w:pPr>
              <w:pStyle w:val="ConsPlusNormal"/>
              <w:jc w:val="center"/>
            </w:pPr>
            <w:r>
              <w:t>-</w:t>
            </w:r>
          </w:p>
        </w:tc>
        <w:tc>
          <w:tcPr>
            <w:tcW w:w="1024" w:type="dxa"/>
            <w:tcBorders>
              <w:top w:val="nil"/>
              <w:left w:val="nil"/>
              <w:bottom w:val="nil"/>
              <w:right w:val="nil"/>
            </w:tcBorders>
          </w:tcPr>
          <w:p w:rsidR="0039637B" w:rsidRDefault="0039637B">
            <w:pPr>
              <w:pStyle w:val="ConsPlusNormal"/>
              <w:jc w:val="center"/>
            </w:pPr>
            <w:r>
              <w:t>-</w:t>
            </w:r>
          </w:p>
        </w:tc>
        <w:tc>
          <w:tcPr>
            <w:tcW w:w="1024" w:type="dxa"/>
            <w:tcBorders>
              <w:top w:val="nil"/>
              <w:left w:val="nil"/>
              <w:bottom w:val="nil"/>
              <w:right w:val="nil"/>
            </w:tcBorders>
          </w:tcPr>
          <w:p w:rsidR="0039637B" w:rsidRDefault="0039637B">
            <w:pPr>
              <w:pStyle w:val="ConsPlusNormal"/>
              <w:jc w:val="center"/>
            </w:pPr>
            <w:r>
              <w:t>-</w:t>
            </w:r>
          </w:p>
        </w:tc>
      </w:tr>
      <w:tr w:rsidR="0039637B">
        <w:tc>
          <w:tcPr>
            <w:tcW w:w="524" w:type="dxa"/>
            <w:tcBorders>
              <w:top w:val="nil"/>
              <w:left w:val="nil"/>
              <w:bottom w:val="nil"/>
              <w:right w:val="nil"/>
            </w:tcBorders>
          </w:tcPr>
          <w:p w:rsidR="0039637B" w:rsidRDefault="0039637B">
            <w:pPr>
              <w:pStyle w:val="ConsPlusNormal"/>
              <w:jc w:val="center"/>
            </w:pPr>
            <w:r>
              <w:lastRenderedPageBreak/>
              <w:t>29.</w:t>
            </w:r>
          </w:p>
        </w:tc>
        <w:tc>
          <w:tcPr>
            <w:tcW w:w="1804" w:type="dxa"/>
            <w:tcBorders>
              <w:top w:val="nil"/>
              <w:left w:val="nil"/>
              <w:bottom w:val="nil"/>
              <w:right w:val="nil"/>
            </w:tcBorders>
          </w:tcPr>
          <w:p w:rsidR="0039637B" w:rsidRDefault="0039637B">
            <w:pPr>
              <w:pStyle w:val="ConsPlusNormal"/>
            </w:pPr>
            <w:r>
              <w:t>Количество населенных пунктов, расположенных в сельской местности, в которых реализованы проекты комплексного обустройства площадок под жилищную застройку</w:t>
            </w:r>
          </w:p>
        </w:tc>
        <w:tc>
          <w:tcPr>
            <w:tcW w:w="1204" w:type="dxa"/>
            <w:tcBorders>
              <w:top w:val="nil"/>
              <w:left w:val="nil"/>
              <w:bottom w:val="nil"/>
              <w:right w:val="nil"/>
            </w:tcBorders>
          </w:tcPr>
          <w:p w:rsidR="0039637B" w:rsidRDefault="0039637B">
            <w:pPr>
              <w:pStyle w:val="ConsPlusNormal"/>
            </w:pPr>
            <w:r>
              <w:t>единиц</w:t>
            </w:r>
          </w:p>
        </w:tc>
        <w:tc>
          <w:tcPr>
            <w:tcW w:w="1417" w:type="dxa"/>
            <w:tcBorders>
              <w:top w:val="nil"/>
              <w:left w:val="nil"/>
              <w:bottom w:val="nil"/>
              <w:right w:val="nil"/>
            </w:tcBorders>
          </w:tcPr>
          <w:p w:rsidR="0039637B" w:rsidRDefault="0039637B">
            <w:pPr>
              <w:pStyle w:val="ConsPlusNormal"/>
            </w:pPr>
            <w:r>
              <w:t>Минсельхоз России</w:t>
            </w:r>
          </w:p>
        </w:tc>
        <w:tc>
          <w:tcPr>
            <w:tcW w:w="1024" w:type="dxa"/>
            <w:tcBorders>
              <w:top w:val="nil"/>
              <w:left w:val="nil"/>
              <w:bottom w:val="nil"/>
              <w:right w:val="nil"/>
            </w:tcBorders>
          </w:tcPr>
          <w:p w:rsidR="0039637B" w:rsidRDefault="0039637B">
            <w:pPr>
              <w:pStyle w:val="ConsPlusNormal"/>
              <w:jc w:val="center"/>
            </w:pPr>
            <w:r>
              <w:t>18</w:t>
            </w:r>
          </w:p>
        </w:tc>
        <w:tc>
          <w:tcPr>
            <w:tcW w:w="824" w:type="dxa"/>
            <w:tcBorders>
              <w:top w:val="nil"/>
              <w:left w:val="nil"/>
              <w:bottom w:val="nil"/>
              <w:right w:val="nil"/>
            </w:tcBorders>
          </w:tcPr>
          <w:p w:rsidR="0039637B" w:rsidRDefault="0039637B">
            <w:pPr>
              <w:pStyle w:val="ConsPlusNormal"/>
              <w:jc w:val="center"/>
            </w:pPr>
            <w:r>
              <w:t>-</w:t>
            </w:r>
          </w:p>
        </w:tc>
        <w:tc>
          <w:tcPr>
            <w:tcW w:w="824" w:type="dxa"/>
            <w:tcBorders>
              <w:top w:val="nil"/>
              <w:left w:val="nil"/>
              <w:bottom w:val="nil"/>
              <w:right w:val="nil"/>
            </w:tcBorders>
          </w:tcPr>
          <w:p w:rsidR="0039637B" w:rsidRDefault="0039637B">
            <w:pPr>
              <w:pStyle w:val="ConsPlusNormal"/>
              <w:jc w:val="center"/>
            </w:pPr>
            <w:r>
              <w:t>-</w:t>
            </w:r>
          </w:p>
        </w:tc>
        <w:tc>
          <w:tcPr>
            <w:tcW w:w="824" w:type="dxa"/>
            <w:tcBorders>
              <w:top w:val="nil"/>
              <w:left w:val="nil"/>
              <w:bottom w:val="nil"/>
              <w:right w:val="nil"/>
            </w:tcBorders>
          </w:tcPr>
          <w:p w:rsidR="0039637B" w:rsidRDefault="0039637B">
            <w:pPr>
              <w:pStyle w:val="ConsPlusNormal"/>
              <w:jc w:val="center"/>
            </w:pPr>
            <w:r>
              <w:t>10</w:t>
            </w:r>
          </w:p>
        </w:tc>
        <w:tc>
          <w:tcPr>
            <w:tcW w:w="824" w:type="dxa"/>
            <w:tcBorders>
              <w:top w:val="nil"/>
              <w:left w:val="nil"/>
              <w:bottom w:val="nil"/>
              <w:right w:val="nil"/>
            </w:tcBorders>
          </w:tcPr>
          <w:p w:rsidR="0039637B" w:rsidRDefault="0039637B">
            <w:pPr>
              <w:pStyle w:val="ConsPlusNormal"/>
              <w:jc w:val="center"/>
            </w:pPr>
            <w:r>
              <w:t>15</w:t>
            </w:r>
          </w:p>
        </w:tc>
        <w:tc>
          <w:tcPr>
            <w:tcW w:w="824" w:type="dxa"/>
            <w:tcBorders>
              <w:top w:val="nil"/>
              <w:left w:val="nil"/>
              <w:bottom w:val="nil"/>
              <w:right w:val="nil"/>
            </w:tcBorders>
          </w:tcPr>
          <w:p w:rsidR="0039637B" w:rsidRDefault="0039637B">
            <w:pPr>
              <w:pStyle w:val="ConsPlusNormal"/>
              <w:jc w:val="center"/>
            </w:pPr>
            <w:r>
              <w:t>11</w:t>
            </w:r>
          </w:p>
        </w:tc>
        <w:tc>
          <w:tcPr>
            <w:tcW w:w="1024" w:type="dxa"/>
            <w:tcBorders>
              <w:top w:val="nil"/>
              <w:left w:val="nil"/>
              <w:bottom w:val="nil"/>
              <w:right w:val="nil"/>
            </w:tcBorders>
          </w:tcPr>
          <w:p w:rsidR="0039637B" w:rsidRDefault="0039637B">
            <w:pPr>
              <w:pStyle w:val="ConsPlusNormal"/>
              <w:jc w:val="center"/>
            </w:pPr>
            <w:r>
              <w:t>15</w:t>
            </w:r>
          </w:p>
        </w:tc>
        <w:tc>
          <w:tcPr>
            <w:tcW w:w="1024" w:type="dxa"/>
            <w:tcBorders>
              <w:top w:val="nil"/>
              <w:left w:val="nil"/>
              <w:bottom w:val="nil"/>
              <w:right w:val="nil"/>
            </w:tcBorders>
          </w:tcPr>
          <w:p w:rsidR="0039637B" w:rsidRDefault="0039637B">
            <w:pPr>
              <w:pStyle w:val="ConsPlusNormal"/>
              <w:jc w:val="center"/>
            </w:pPr>
            <w:r>
              <w:t>4</w:t>
            </w:r>
          </w:p>
        </w:tc>
        <w:tc>
          <w:tcPr>
            <w:tcW w:w="824" w:type="dxa"/>
            <w:tcBorders>
              <w:top w:val="nil"/>
              <w:left w:val="nil"/>
              <w:bottom w:val="nil"/>
              <w:right w:val="nil"/>
            </w:tcBorders>
          </w:tcPr>
          <w:p w:rsidR="0039637B" w:rsidRDefault="0039637B">
            <w:pPr>
              <w:pStyle w:val="ConsPlusNormal"/>
              <w:jc w:val="center"/>
            </w:pPr>
            <w:r>
              <w:t>18</w:t>
            </w:r>
          </w:p>
        </w:tc>
        <w:tc>
          <w:tcPr>
            <w:tcW w:w="824" w:type="dxa"/>
            <w:tcBorders>
              <w:top w:val="nil"/>
              <w:left w:val="nil"/>
              <w:bottom w:val="nil"/>
              <w:right w:val="nil"/>
            </w:tcBorders>
          </w:tcPr>
          <w:p w:rsidR="0039637B" w:rsidRDefault="0039637B">
            <w:pPr>
              <w:pStyle w:val="ConsPlusNormal"/>
              <w:jc w:val="center"/>
            </w:pPr>
            <w:r>
              <w:t>4</w:t>
            </w:r>
          </w:p>
        </w:tc>
        <w:tc>
          <w:tcPr>
            <w:tcW w:w="824" w:type="dxa"/>
            <w:tcBorders>
              <w:top w:val="nil"/>
              <w:left w:val="nil"/>
              <w:bottom w:val="nil"/>
              <w:right w:val="nil"/>
            </w:tcBorders>
          </w:tcPr>
          <w:p w:rsidR="0039637B" w:rsidRDefault="0039637B">
            <w:pPr>
              <w:pStyle w:val="ConsPlusNormal"/>
              <w:jc w:val="center"/>
            </w:pPr>
            <w:r>
              <w:t>18</w:t>
            </w:r>
          </w:p>
        </w:tc>
        <w:tc>
          <w:tcPr>
            <w:tcW w:w="824" w:type="dxa"/>
            <w:tcBorders>
              <w:top w:val="nil"/>
              <w:left w:val="nil"/>
              <w:bottom w:val="nil"/>
              <w:right w:val="nil"/>
            </w:tcBorders>
          </w:tcPr>
          <w:p w:rsidR="0039637B" w:rsidRDefault="0039637B">
            <w:pPr>
              <w:pStyle w:val="ConsPlusNormal"/>
              <w:jc w:val="center"/>
            </w:pPr>
            <w:r>
              <w:t>4</w:t>
            </w:r>
          </w:p>
        </w:tc>
        <w:tc>
          <w:tcPr>
            <w:tcW w:w="894" w:type="dxa"/>
            <w:tcBorders>
              <w:top w:val="nil"/>
              <w:left w:val="nil"/>
              <w:bottom w:val="nil"/>
              <w:right w:val="nil"/>
            </w:tcBorders>
          </w:tcPr>
          <w:p w:rsidR="0039637B" w:rsidRDefault="0039637B">
            <w:pPr>
              <w:pStyle w:val="ConsPlusNormal"/>
              <w:jc w:val="center"/>
            </w:pPr>
            <w:r>
              <w:t>14</w:t>
            </w:r>
          </w:p>
        </w:tc>
        <w:tc>
          <w:tcPr>
            <w:tcW w:w="924" w:type="dxa"/>
            <w:tcBorders>
              <w:top w:val="nil"/>
              <w:left w:val="nil"/>
              <w:bottom w:val="nil"/>
              <w:right w:val="nil"/>
            </w:tcBorders>
          </w:tcPr>
          <w:p w:rsidR="0039637B" w:rsidRDefault="0039637B">
            <w:pPr>
              <w:pStyle w:val="ConsPlusNormal"/>
              <w:jc w:val="center"/>
            </w:pPr>
            <w:r>
              <w:t>-</w:t>
            </w:r>
          </w:p>
        </w:tc>
        <w:tc>
          <w:tcPr>
            <w:tcW w:w="924" w:type="dxa"/>
            <w:tcBorders>
              <w:top w:val="nil"/>
              <w:left w:val="nil"/>
              <w:bottom w:val="nil"/>
              <w:right w:val="nil"/>
            </w:tcBorders>
          </w:tcPr>
          <w:p w:rsidR="0039637B" w:rsidRDefault="0039637B">
            <w:pPr>
              <w:pStyle w:val="ConsPlusNormal"/>
              <w:jc w:val="center"/>
            </w:pPr>
            <w:r>
              <w:t>-</w:t>
            </w:r>
          </w:p>
        </w:tc>
        <w:tc>
          <w:tcPr>
            <w:tcW w:w="924" w:type="dxa"/>
            <w:tcBorders>
              <w:top w:val="nil"/>
              <w:left w:val="nil"/>
              <w:bottom w:val="nil"/>
              <w:right w:val="nil"/>
            </w:tcBorders>
          </w:tcPr>
          <w:p w:rsidR="0039637B" w:rsidRDefault="0039637B">
            <w:pPr>
              <w:pStyle w:val="ConsPlusNormal"/>
              <w:jc w:val="center"/>
            </w:pPr>
            <w:r>
              <w:t>-</w:t>
            </w:r>
          </w:p>
        </w:tc>
        <w:tc>
          <w:tcPr>
            <w:tcW w:w="901" w:type="dxa"/>
            <w:tcBorders>
              <w:top w:val="nil"/>
              <w:left w:val="nil"/>
              <w:bottom w:val="nil"/>
              <w:right w:val="nil"/>
            </w:tcBorders>
          </w:tcPr>
          <w:p w:rsidR="0039637B" w:rsidRDefault="0039637B">
            <w:pPr>
              <w:pStyle w:val="ConsPlusNormal"/>
              <w:jc w:val="center"/>
            </w:pPr>
            <w:r>
              <w:t>-</w:t>
            </w:r>
          </w:p>
        </w:tc>
        <w:tc>
          <w:tcPr>
            <w:tcW w:w="1124" w:type="dxa"/>
            <w:tcBorders>
              <w:top w:val="nil"/>
              <w:left w:val="nil"/>
              <w:bottom w:val="nil"/>
              <w:right w:val="nil"/>
            </w:tcBorders>
          </w:tcPr>
          <w:p w:rsidR="0039637B" w:rsidRDefault="0039637B">
            <w:pPr>
              <w:pStyle w:val="ConsPlusNormal"/>
              <w:jc w:val="center"/>
            </w:pPr>
            <w:r>
              <w:t>-</w:t>
            </w:r>
          </w:p>
        </w:tc>
        <w:tc>
          <w:tcPr>
            <w:tcW w:w="1024" w:type="dxa"/>
            <w:tcBorders>
              <w:top w:val="nil"/>
              <w:left w:val="nil"/>
              <w:bottom w:val="nil"/>
              <w:right w:val="nil"/>
            </w:tcBorders>
          </w:tcPr>
          <w:p w:rsidR="0039637B" w:rsidRDefault="0039637B">
            <w:pPr>
              <w:pStyle w:val="ConsPlusNormal"/>
              <w:jc w:val="center"/>
            </w:pPr>
            <w:r>
              <w:t>-</w:t>
            </w:r>
          </w:p>
        </w:tc>
        <w:tc>
          <w:tcPr>
            <w:tcW w:w="1024" w:type="dxa"/>
            <w:tcBorders>
              <w:top w:val="nil"/>
              <w:left w:val="nil"/>
              <w:bottom w:val="nil"/>
              <w:right w:val="nil"/>
            </w:tcBorders>
          </w:tcPr>
          <w:p w:rsidR="0039637B" w:rsidRDefault="0039637B">
            <w:pPr>
              <w:pStyle w:val="ConsPlusNormal"/>
              <w:jc w:val="center"/>
            </w:pPr>
            <w:r>
              <w:t>-</w:t>
            </w:r>
          </w:p>
        </w:tc>
      </w:tr>
      <w:tr w:rsidR="0039637B">
        <w:tc>
          <w:tcPr>
            <w:tcW w:w="524" w:type="dxa"/>
            <w:tcBorders>
              <w:top w:val="nil"/>
              <w:left w:val="nil"/>
              <w:bottom w:val="nil"/>
              <w:right w:val="nil"/>
            </w:tcBorders>
          </w:tcPr>
          <w:p w:rsidR="0039637B" w:rsidRDefault="0039637B">
            <w:pPr>
              <w:pStyle w:val="ConsPlusNormal"/>
              <w:jc w:val="center"/>
            </w:pPr>
            <w:r>
              <w:t>30.</w:t>
            </w:r>
          </w:p>
        </w:tc>
        <w:tc>
          <w:tcPr>
            <w:tcW w:w="1804" w:type="dxa"/>
            <w:tcBorders>
              <w:top w:val="nil"/>
              <w:left w:val="nil"/>
              <w:bottom w:val="nil"/>
              <w:right w:val="nil"/>
            </w:tcBorders>
          </w:tcPr>
          <w:p w:rsidR="0039637B" w:rsidRDefault="0039637B">
            <w:pPr>
              <w:pStyle w:val="ConsPlusNormal"/>
            </w:pPr>
            <w:r>
              <w:t xml:space="preserve">Количество реализованных </w:t>
            </w:r>
            <w:r>
              <w:lastRenderedPageBreak/>
              <w:t xml:space="preserve">местных инициатив граждан, проживающих в сельской местности, получивших </w:t>
            </w:r>
            <w:proofErr w:type="spellStart"/>
            <w:r>
              <w:t>грантовую</w:t>
            </w:r>
            <w:proofErr w:type="spellEnd"/>
            <w:r>
              <w:t xml:space="preserve"> поддержку</w:t>
            </w:r>
          </w:p>
        </w:tc>
        <w:tc>
          <w:tcPr>
            <w:tcW w:w="1204" w:type="dxa"/>
            <w:tcBorders>
              <w:top w:val="nil"/>
              <w:left w:val="nil"/>
              <w:bottom w:val="nil"/>
              <w:right w:val="nil"/>
            </w:tcBorders>
          </w:tcPr>
          <w:p w:rsidR="0039637B" w:rsidRDefault="0039637B">
            <w:pPr>
              <w:pStyle w:val="ConsPlusNormal"/>
            </w:pPr>
            <w:r>
              <w:lastRenderedPageBreak/>
              <w:t>единиц</w:t>
            </w:r>
          </w:p>
        </w:tc>
        <w:tc>
          <w:tcPr>
            <w:tcW w:w="1417" w:type="dxa"/>
            <w:tcBorders>
              <w:top w:val="nil"/>
              <w:left w:val="nil"/>
              <w:bottom w:val="nil"/>
              <w:right w:val="nil"/>
            </w:tcBorders>
          </w:tcPr>
          <w:p w:rsidR="0039637B" w:rsidRDefault="0039637B">
            <w:pPr>
              <w:pStyle w:val="ConsPlusNormal"/>
            </w:pPr>
            <w:r>
              <w:t>Минсельхоз России</w:t>
            </w:r>
          </w:p>
        </w:tc>
        <w:tc>
          <w:tcPr>
            <w:tcW w:w="1024" w:type="dxa"/>
            <w:tcBorders>
              <w:top w:val="nil"/>
              <w:left w:val="nil"/>
              <w:bottom w:val="nil"/>
              <w:right w:val="nil"/>
            </w:tcBorders>
          </w:tcPr>
          <w:p w:rsidR="0039637B" w:rsidRDefault="0039637B">
            <w:pPr>
              <w:pStyle w:val="ConsPlusNormal"/>
              <w:jc w:val="center"/>
            </w:pPr>
            <w:r>
              <w:t>361</w:t>
            </w:r>
          </w:p>
        </w:tc>
        <w:tc>
          <w:tcPr>
            <w:tcW w:w="824" w:type="dxa"/>
            <w:tcBorders>
              <w:top w:val="nil"/>
              <w:left w:val="nil"/>
              <w:bottom w:val="nil"/>
              <w:right w:val="nil"/>
            </w:tcBorders>
          </w:tcPr>
          <w:p w:rsidR="0039637B" w:rsidRDefault="0039637B">
            <w:pPr>
              <w:pStyle w:val="ConsPlusNormal"/>
              <w:jc w:val="center"/>
            </w:pPr>
            <w:r>
              <w:t>-</w:t>
            </w:r>
          </w:p>
        </w:tc>
        <w:tc>
          <w:tcPr>
            <w:tcW w:w="824" w:type="dxa"/>
            <w:tcBorders>
              <w:top w:val="nil"/>
              <w:left w:val="nil"/>
              <w:bottom w:val="nil"/>
              <w:right w:val="nil"/>
            </w:tcBorders>
          </w:tcPr>
          <w:p w:rsidR="0039637B" w:rsidRDefault="0039637B">
            <w:pPr>
              <w:pStyle w:val="ConsPlusNormal"/>
              <w:jc w:val="center"/>
            </w:pPr>
            <w:r>
              <w:t>-</w:t>
            </w:r>
          </w:p>
        </w:tc>
        <w:tc>
          <w:tcPr>
            <w:tcW w:w="824" w:type="dxa"/>
            <w:tcBorders>
              <w:top w:val="nil"/>
              <w:left w:val="nil"/>
              <w:bottom w:val="nil"/>
              <w:right w:val="nil"/>
            </w:tcBorders>
          </w:tcPr>
          <w:p w:rsidR="0039637B" w:rsidRDefault="0039637B">
            <w:pPr>
              <w:pStyle w:val="ConsPlusNormal"/>
              <w:jc w:val="center"/>
            </w:pPr>
            <w:r>
              <w:t>95</w:t>
            </w:r>
          </w:p>
        </w:tc>
        <w:tc>
          <w:tcPr>
            <w:tcW w:w="824" w:type="dxa"/>
            <w:tcBorders>
              <w:top w:val="nil"/>
              <w:left w:val="nil"/>
              <w:bottom w:val="nil"/>
              <w:right w:val="nil"/>
            </w:tcBorders>
          </w:tcPr>
          <w:p w:rsidR="0039637B" w:rsidRDefault="0039637B">
            <w:pPr>
              <w:pStyle w:val="ConsPlusNormal"/>
              <w:jc w:val="center"/>
            </w:pPr>
            <w:r>
              <w:t>130</w:t>
            </w:r>
          </w:p>
        </w:tc>
        <w:tc>
          <w:tcPr>
            <w:tcW w:w="824" w:type="dxa"/>
            <w:tcBorders>
              <w:top w:val="nil"/>
              <w:left w:val="nil"/>
              <w:bottom w:val="nil"/>
              <w:right w:val="nil"/>
            </w:tcBorders>
          </w:tcPr>
          <w:p w:rsidR="0039637B" w:rsidRDefault="0039637B">
            <w:pPr>
              <w:pStyle w:val="ConsPlusNormal"/>
              <w:jc w:val="center"/>
            </w:pPr>
            <w:r>
              <w:t>65</w:t>
            </w:r>
          </w:p>
        </w:tc>
        <w:tc>
          <w:tcPr>
            <w:tcW w:w="1024" w:type="dxa"/>
            <w:tcBorders>
              <w:top w:val="nil"/>
              <w:left w:val="nil"/>
              <w:bottom w:val="nil"/>
              <w:right w:val="nil"/>
            </w:tcBorders>
          </w:tcPr>
          <w:p w:rsidR="0039637B" w:rsidRDefault="0039637B">
            <w:pPr>
              <w:pStyle w:val="ConsPlusNormal"/>
              <w:jc w:val="center"/>
            </w:pPr>
            <w:r>
              <w:t>362</w:t>
            </w:r>
          </w:p>
        </w:tc>
        <w:tc>
          <w:tcPr>
            <w:tcW w:w="1024" w:type="dxa"/>
            <w:tcBorders>
              <w:top w:val="nil"/>
              <w:left w:val="nil"/>
              <w:bottom w:val="nil"/>
              <w:right w:val="nil"/>
            </w:tcBorders>
          </w:tcPr>
          <w:p w:rsidR="0039637B" w:rsidRDefault="0039637B">
            <w:pPr>
              <w:pStyle w:val="ConsPlusNormal"/>
              <w:jc w:val="center"/>
            </w:pPr>
            <w:r>
              <w:t>54</w:t>
            </w:r>
          </w:p>
        </w:tc>
        <w:tc>
          <w:tcPr>
            <w:tcW w:w="824" w:type="dxa"/>
            <w:tcBorders>
              <w:top w:val="nil"/>
              <w:left w:val="nil"/>
              <w:bottom w:val="nil"/>
              <w:right w:val="nil"/>
            </w:tcBorders>
          </w:tcPr>
          <w:p w:rsidR="0039637B" w:rsidRDefault="0039637B">
            <w:pPr>
              <w:pStyle w:val="ConsPlusNormal"/>
              <w:jc w:val="center"/>
            </w:pPr>
            <w:r>
              <w:t>434</w:t>
            </w:r>
          </w:p>
        </w:tc>
        <w:tc>
          <w:tcPr>
            <w:tcW w:w="824" w:type="dxa"/>
            <w:tcBorders>
              <w:top w:val="nil"/>
              <w:left w:val="nil"/>
              <w:bottom w:val="nil"/>
              <w:right w:val="nil"/>
            </w:tcBorders>
          </w:tcPr>
          <w:p w:rsidR="0039637B" w:rsidRDefault="0039637B">
            <w:pPr>
              <w:pStyle w:val="ConsPlusNormal"/>
              <w:jc w:val="center"/>
            </w:pPr>
            <w:r>
              <w:t>47</w:t>
            </w:r>
          </w:p>
        </w:tc>
        <w:tc>
          <w:tcPr>
            <w:tcW w:w="824" w:type="dxa"/>
            <w:tcBorders>
              <w:top w:val="nil"/>
              <w:left w:val="nil"/>
              <w:bottom w:val="nil"/>
              <w:right w:val="nil"/>
            </w:tcBorders>
          </w:tcPr>
          <w:p w:rsidR="0039637B" w:rsidRDefault="0039637B">
            <w:pPr>
              <w:pStyle w:val="ConsPlusNormal"/>
              <w:jc w:val="center"/>
            </w:pPr>
            <w:r>
              <w:t>361</w:t>
            </w:r>
          </w:p>
        </w:tc>
        <w:tc>
          <w:tcPr>
            <w:tcW w:w="824" w:type="dxa"/>
            <w:tcBorders>
              <w:top w:val="nil"/>
              <w:left w:val="nil"/>
              <w:bottom w:val="nil"/>
              <w:right w:val="nil"/>
            </w:tcBorders>
          </w:tcPr>
          <w:p w:rsidR="0039637B" w:rsidRDefault="0039637B">
            <w:pPr>
              <w:pStyle w:val="ConsPlusNormal"/>
              <w:jc w:val="center"/>
            </w:pPr>
            <w:r>
              <w:t>38</w:t>
            </w:r>
          </w:p>
        </w:tc>
        <w:tc>
          <w:tcPr>
            <w:tcW w:w="894" w:type="dxa"/>
            <w:tcBorders>
              <w:top w:val="nil"/>
              <w:left w:val="nil"/>
              <w:bottom w:val="nil"/>
              <w:right w:val="nil"/>
            </w:tcBorders>
          </w:tcPr>
          <w:p w:rsidR="0039637B" w:rsidRDefault="0039637B">
            <w:pPr>
              <w:pStyle w:val="ConsPlusNormal"/>
              <w:jc w:val="center"/>
            </w:pPr>
            <w:r>
              <w:t>319</w:t>
            </w:r>
          </w:p>
        </w:tc>
        <w:tc>
          <w:tcPr>
            <w:tcW w:w="924" w:type="dxa"/>
            <w:tcBorders>
              <w:top w:val="nil"/>
              <w:left w:val="nil"/>
              <w:bottom w:val="nil"/>
              <w:right w:val="nil"/>
            </w:tcBorders>
          </w:tcPr>
          <w:p w:rsidR="0039637B" w:rsidRDefault="0039637B">
            <w:pPr>
              <w:pStyle w:val="ConsPlusNormal"/>
              <w:jc w:val="center"/>
            </w:pPr>
            <w:r>
              <w:t>-</w:t>
            </w:r>
          </w:p>
        </w:tc>
        <w:tc>
          <w:tcPr>
            <w:tcW w:w="924" w:type="dxa"/>
            <w:tcBorders>
              <w:top w:val="nil"/>
              <w:left w:val="nil"/>
              <w:bottom w:val="nil"/>
              <w:right w:val="nil"/>
            </w:tcBorders>
          </w:tcPr>
          <w:p w:rsidR="0039637B" w:rsidRDefault="0039637B">
            <w:pPr>
              <w:pStyle w:val="ConsPlusNormal"/>
              <w:jc w:val="center"/>
            </w:pPr>
            <w:r>
              <w:t>-</w:t>
            </w:r>
          </w:p>
        </w:tc>
        <w:tc>
          <w:tcPr>
            <w:tcW w:w="924" w:type="dxa"/>
            <w:tcBorders>
              <w:top w:val="nil"/>
              <w:left w:val="nil"/>
              <w:bottom w:val="nil"/>
              <w:right w:val="nil"/>
            </w:tcBorders>
          </w:tcPr>
          <w:p w:rsidR="0039637B" w:rsidRDefault="0039637B">
            <w:pPr>
              <w:pStyle w:val="ConsPlusNormal"/>
              <w:jc w:val="center"/>
            </w:pPr>
            <w:r>
              <w:t>-</w:t>
            </w:r>
          </w:p>
        </w:tc>
        <w:tc>
          <w:tcPr>
            <w:tcW w:w="901" w:type="dxa"/>
            <w:tcBorders>
              <w:top w:val="nil"/>
              <w:left w:val="nil"/>
              <w:bottom w:val="nil"/>
              <w:right w:val="nil"/>
            </w:tcBorders>
          </w:tcPr>
          <w:p w:rsidR="0039637B" w:rsidRDefault="0039637B">
            <w:pPr>
              <w:pStyle w:val="ConsPlusNormal"/>
              <w:jc w:val="center"/>
            </w:pPr>
            <w:r>
              <w:t>-</w:t>
            </w:r>
          </w:p>
        </w:tc>
        <w:tc>
          <w:tcPr>
            <w:tcW w:w="1124" w:type="dxa"/>
            <w:tcBorders>
              <w:top w:val="nil"/>
              <w:left w:val="nil"/>
              <w:bottom w:val="nil"/>
              <w:right w:val="nil"/>
            </w:tcBorders>
          </w:tcPr>
          <w:p w:rsidR="0039637B" w:rsidRDefault="0039637B">
            <w:pPr>
              <w:pStyle w:val="ConsPlusNormal"/>
              <w:jc w:val="center"/>
            </w:pPr>
            <w:r>
              <w:t>-</w:t>
            </w:r>
          </w:p>
        </w:tc>
        <w:tc>
          <w:tcPr>
            <w:tcW w:w="1024" w:type="dxa"/>
            <w:tcBorders>
              <w:top w:val="nil"/>
              <w:left w:val="nil"/>
              <w:bottom w:val="nil"/>
              <w:right w:val="nil"/>
            </w:tcBorders>
          </w:tcPr>
          <w:p w:rsidR="0039637B" w:rsidRDefault="0039637B">
            <w:pPr>
              <w:pStyle w:val="ConsPlusNormal"/>
              <w:jc w:val="center"/>
            </w:pPr>
            <w:r>
              <w:t>-</w:t>
            </w:r>
          </w:p>
        </w:tc>
        <w:tc>
          <w:tcPr>
            <w:tcW w:w="1024" w:type="dxa"/>
            <w:tcBorders>
              <w:top w:val="nil"/>
              <w:left w:val="nil"/>
              <w:bottom w:val="nil"/>
              <w:right w:val="nil"/>
            </w:tcBorders>
          </w:tcPr>
          <w:p w:rsidR="0039637B" w:rsidRDefault="0039637B">
            <w:pPr>
              <w:pStyle w:val="ConsPlusNormal"/>
              <w:jc w:val="center"/>
            </w:pPr>
            <w:r>
              <w:t>-</w:t>
            </w:r>
          </w:p>
        </w:tc>
      </w:tr>
      <w:tr w:rsidR="0039637B">
        <w:tc>
          <w:tcPr>
            <w:tcW w:w="524" w:type="dxa"/>
            <w:tcBorders>
              <w:top w:val="nil"/>
              <w:left w:val="nil"/>
              <w:bottom w:val="nil"/>
              <w:right w:val="nil"/>
            </w:tcBorders>
          </w:tcPr>
          <w:p w:rsidR="0039637B" w:rsidRDefault="0039637B">
            <w:pPr>
              <w:pStyle w:val="ConsPlusNormal"/>
              <w:jc w:val="center"/>
            </w:pPr>
            <w:r>
              <w:lastRenderedPageBreak/>
              <w:t>31.</w:t>
            </w:r>
          </w:p>
        </w:tc>
        <w:tc>
          <w:tcPr>
            <w:tcW w:w="1804" w:type="dxa"/>
            <w:tcBorders>
              <w:top w:val="nil"/>
              <w:left w:val="nil"/>
              <w:bottom w:val="nil"/>
              <w:right w:val="nil"/>
            </w:tcBorders>
          </w:tcPr>
          <w:p w:rsidR="0039637B" w:rsidRDefault="0039637B">
            <w:pPr>
              <w:pStyle w:val="ConsPlusNormal"/>
            </w:pPr>
            <w:r>
              <w:t>Количество реализованных мероприятий по поощрению и популяризации достижений в сфере развития сельских территорий</w:t>
            </w:r>
          </w:p>
        </w:tc>
        <w:tc>
          <w:tcPr>
            <w:tcW w:w="1204" w:type="dxa"/>
            <w:tcBorders>
              <w:top w:val="nil"/>
              <w:left w:val="nil"/>
              <w:bottom w:val="nil"/>
              <w:right w:val="nil"/>
            </w:tcBorders>
          </w:tcPr>
          <w:p w:rsidR="0039637B" w:rsidRDefault="0039637B">
            <w:pPr>
              <w:pStyle w:val="ConsPlusNormal"/>
            </w:pPr>
            <w:r>
              <w:t>единиц</w:t>
            </w:r>
          </w:p>
        </w:tc>
        <w:tc>
          <w:tcPr>
            <w:tcW w:w="1417" w:type="dxa"/>
            <w:tcBorders>
              <w:top w:val="nil"/>
              <w:left w:val="nil"/>
              <w:bottom w:val="nil"/>
              <w:right w:val="nil"/>
            </w:tcBorders>
          </w:tcPr>
          <w:p w:rsidR="0039637B" w:rsidRDefault="0039637B">
            <w:pPr>
              <w:pStyle w:val="ConsPlusNormal"/>
            </w:pPr>
            <w:r>
              <w:t>Минсельхоз России</w:t>
            </w:r>
          </w:p>
        </w:tc>
        <w:tc>
          <w:tcPr>
            <w:tcW w:w="1024" w:type="dxa"/>
            <w:tcBorders>
              <w:top w:val="nil"/>
              <w:left w:val="nil"/>
              <w:bottom w:val="nil"/>
              <w:right w:val="nil"/>
            </w:tcBorders>
          </w:tcPr>
          <w:p w:rsidR="0039637B" w:rsidRDefault="0039637B">
            <w:pPr>
              <w:pStyle w:val="ConsPlusNormal"/>
              <w:jc w:val="center"/>
            </w:pPr>
            <w:r>
              <w:t>3</w:t>
            </w:r>
          </w:p>
        </w:tc>
        <w:tc>
          <w:tcPr>
            <w:tcW w:w="824" w:type="dxa"/>
            <w:tcBorders>
              <w:top w:val="nil"/>
              <w:left w:val="nil"/>
              <w:bottom w:val="nil"/>
              <w:right w:val="nil"/>
            </w:tcBorders>
          </w:tcPr>
          <w:p w:rsidR="0039637B" w:rsidRDefault="0039637B">
            <w:pPr>
              <w:pStyle w:val="ConsPlusNormal"/>
              <w:jc w:val="center"/>
            </w:pPr>
            <w:r>
              <w:t>-</w:t>
            </w:r>
          </w:p>
        </w:tc>
        <w:tc>
          <w:tcPr>
            <w:tcW w:w="824" w:type="dxa"/>
            <w:tcBorders>
              <w:top w:val="nil"/>
              <w:left w:val="nil"/>
              <w:bottom w:val="nil"/>
              <w:right w:val="nil"/>
            </w:tcBorders>
          </w:tcPr>
          <w:p w:rsidR="0039637B" w:rsidRDefault="0039637B">
            <w:pPr>
              <w:pStyle w:val="ConsPlusNormal"/>
              <w:jc w:val="center"/>
            </w:pPr>
            <w:r>
              <w:t>-</w:t>
            </w:r>
          </w:p>
        </w:tc>
        <w:tc>
          <w:tcPr>
            <w:tcW w:w="824" w:type="dxa"/>
            <w:tcBorders>
              <w:top w:val="nil"/>
              <w:left w:val="nil"/>
              <w:bottom w:val="nil"/>
              <w:right w:val="nil"/>
            </w:tcBorders>
          </w:tcPr>
          <w:p w:rsidR="0039637B" w:rsidRDefault="0039637B">
            <w:pPr>
              <w:pStyle w:val="ConsPlusNormal"/>
              <w:jc w:val="center"/>
            </w:pPr>
            <w:r>
              <w:t>3</w:t>
            </w:r>
          </w:p>
        </w:tc>
        <w:tc>
          <w:tcPr>
            <w:tcW w:w="824" w:type="dxa"/>
            <w:tcBorders>
              <w:top w:val="nil"/>
              <w:left w:val="nil"/>
              <w:bottom w:val="nil"/>
              <w:right w:val="nil"/>
            </w:tcBorders>
          </w:tcPr>
          <w:p w:rsidR="0039637B" w:rsidRDefault="0039637B">
            <w:pPr>
              <w:pStyle w:val="ConsPlusNormal"/>
              <w:jc w:val="center"/>
            </w:pPr>
            <w:r>
              <w:t>3</w:t>
            </w:r>
          </w:p>
        </w:tc>
        <w:tc>
          <w:tcPr>
            <w:tcW w:w="824" w:type="dxa"/>
            <w:tcBorders>
              <w:top w:val="nil"/>
              <w:left w:val="nil"/>
              <w:bottom w:val="nil"/>
              <w:right w:val="nil"/>
            </w:tcBorders>
          </w:tcPr>
          <w:p w:rsidR="0039637B" w:rsidRDefault="0039637B">
            <w:pPr>
              <w:pStyle w:val="ConsPlusNormal"/>
              <w:jc w:val="center"/>
            </w:pPr>
            <w:r>
              <w:t>3</w:t>
            </w:r>
          </w:p>
        </w:tc>
        <w:tc>
          <w:tcPr>
            <w:tcW w:w="1024" w:type="dxa"/>
            <w:tcBorders>
              <w:top w:val="nil"/>
              <w:left w:val="nil"/>
              <w:bottom w:val="nil"/>
              <w:right w:val="nil"/>
            </w:tcBorders>
          </w:tcPr>
          <w:p w:rsidR="0039637B" w:rsidRDefault="0039637B">
            <w:pPr>
              <w:pStyle w:val="ConsPlusNormal"/>
              <w:jc w:val="center"/>
            </w:pPr>
            <w:r>
              <w:t>3</w:t>
            </w:r>
          </w:p>
        </w:tc>
        <w:tc>
          <w:tcPr>
            <w:tcW w:w="1024" w:type="dxa"/>
            <w:tcBorders>
              <w:top w:val="nil"/>
              <w:left w:val="nil"/>
              <w:bottom w:val="nil"/>
              <w:right w:val="nil"/>
            </w:tcBorders>
          </w:tcPr>
          <w:p w:rsidR="0039637B" w:rsidRDefault="0039637B">
            <w:pPr>
              <w:pStyle w:val="ConsPlusNormal"/>
              <w:jc w:val="center"/>
            </w:pPr>
            <w:r>
              <w:t>3</w:t>
            </w:r>
          </w:p>
        </w:tc>
        <w:tc>
          <w:tcPr>
            <w:tcW w:w="824" w:type="dxa"/>
            <w:tcBorders>
              <w:top w:val="nil"/>
              <w:left w:val="nil"/>
              <w:bottom w:val="nil"/>
              <w:right w:val="nil"/>
            </w:tcBorders>
          </w:tcPr>
          <w:p w:rsidR="0039637B" w:rsidRDefault="0039637B">
            <w:pPr>
              <w:pStyle w:val="ConsPlusNormal"/>
              <w:jc w:val="center"/>
            </w:pPr>
            <w:r>
              <w:t>3</w:t>
            </w:r>
          </w:p>
        </w:tc>
        <w:tc>
          <w:tcPr>
            <w:tcW w:w="824" w:type="dxa"/>
            <w:tcBorders>
              <w:top w:val="nil"/>
              <w:left w:val="nil"/>
              <w:bottom w:val="nil"/>
              <w:right w:val="nil"/>
            </w:tcBorders>
          </w:tcPr>
          <w:p w:rsidR="0039637B" w:rsidRDefault="0039637B">
            <w:pPr>
              <w:pStyle w:val="ConsPlusNormal"/>
              <w:jc w:val="center"/>
            </w:pPr>
            <w:r>
              <w:t>3</w:t>
            </w:r>
          </w:p>
        </w:tc>
        <w:tc>
          <w:tcPr>
            <w:tcW w:w="824" w:type="dxa"/>
            <w:tcBorders>
              <w:top w:val="nil"/>
              <w:left w:val="nil"/>
              <w:bottom w:val="nil"/>
              <w:right w:val="nil"/>
            </w:tcBorders>
          </w:tcPr>
          <w:p w:rsidR="0039637B" w:rsidRDefault="0039637B">
            <w:pPr>
              <w:pStyle w:val="ConsPlusNormal"/>
              <w:jc w:val="center"/>
            </w:pPr>
            <w:r>
              <w:t>3</w:t>
            </w:r>
          </w:p>
        </w:tc>
        <w:tc>
          <w:tcPr>
            <w:tcW w:w="824" w:type="dxa"/>
            <w:tcBorders>
              <w:top w:val="nil"/>
              <w:left w:val="nil"/>
              <w:bottom w:val="nil"/>
              <w:right w:val="nil"/>
            </w:tcBorders>
          </w:tcPr>
          <w:p w:rsidR="0039637B" w:rsidRDefault="0039637B">
            <w:pPr>
              <w:pStyle w:val="ConsPlusNormal"/>
              <w:jc w:val="center"/>
            </w:pPr>
            <w:r>
              <w:t>3</w:t>
            </w:r>
          </w:p>
        </w:tc>
        <w:tc>
          <w:tcPr>
            <w:tcW w:w="894" w:type="dxa"/>
            <w:tcBorders>
              <w:top w:val="nil"/>
              <w:left w:val="nil"/>
              <w:bottom w:val="nil"/>
              <w:right w:val="nil"/>
            </w:tcBorders>
          </w:tcPr>
          <w:p w:rsidR="0039637B" w:rsidRDefault="0039637B">
            <w:pPr>
              <w:pStyle w:val="ConsPlusNormal"/>
              <w:jc w:val="center"/>
            </w:pPr>
            <w:r>
              <w:t>3</w:t>
            </w:r>
          </w:p>
        </w:tc>
        <w:tc>
          <w:tcPr>
            <w:tcW w:w="924" w:type="dxa"/>
            <w:tcBorders>
              <w:top w:val="nil"/>
              <w:left w:val="nil"/>
              <w:bottom w:val="nil"/>
              <w:right w:val="nil"/>
            </w:tcBorders>
          </w:tcPr>
          <w:p w:rsidR="0039637B" w:rsidRDefault="0039637B">
            <w:pPr>
              <w:pStyle w:val="ConsPlusNormal"/>
              <w:jc w:val="center"/>
            </w:pPr>
            <w:r>
              <w:t>-</w:t>
            </w:r>
          </w:p>
        </w:tc>
        <w:tc>
          <w:tcPr>
            <w:tcW w:w="924" w:type="dxa"/>
            <w:tcBorders>
              <w:top w:val="nil"/>
              <w:left w:val="nil"/>
              <w:bottom w:val="nil"/>
              <w:right w:val="nil"/>
            </w:tcBorders>
          </w:tcPr>
          <w:p w:rsidR="0039637B" w:rsidRDefault="0039637B">
            <w:pPr>
              <w:pStyle w:val="ConsPlusNormal"/>
              <w:jc w:val="center"/>
            </w:pPr>
            <w:r>
              <w:t>-</w:t>
            </w:r>
          </w:p>
        </w:tc>
        <w:tc>
          <w:tcPr>
            <w:tcW w:w="924" w:type="dxa"/>
            <w:tcBorders>
              <w:top w:val="nil"/>
              <w:left w:val="nil"/>
              <w:bottom w:val="nil"/>
              <w:right w:val="nil"/>
            </w:tcBorders>
          </w:tcPr>
          <w:p w:rsidR="0039637B" w:rsidRDefault="0039637B">
            <w:pPr>
              <w:pStyle w:val="ConsPlusNormal"/>
              <w:jc w:val="center"/>
            </w:pPr>
            <w:r>
              <w:t>-</w:t>
            </w:r>
          </w:p>
        </w:tc>
        <w:tc>
          <w:tcPr>
            <w:tcW w:w="901" w:type="dxa"/>
            <w:tcBorders>
              <w:top w:val="nil"/>
              <w:left w:val="nil"/>
              <w:bottom w:val="nil"/>
              <w:right w:val="nil"/>
            </w:tcBorders>
          </w:tcPr>
          <w:p w:rsidR="0039637B" w:rsidRDefault="0039637B">
            <w:pPr>
              <w:pStyle w:val="ConsPlusNormal"/>
              <w:jc w:val="center"/>
            </w:pPr>
            <w:r>
              <w:t>-</w:t>
            </w:r>
          </w:p>
        </w:tc>
        <w:tc>
          <w:tcPr>
            <w:tcW w:w="1124" w:type="dxa"/>
            <w:tcBorders>
              <w:top w:val="nil"/>
              <w:left w:val="nil"/>
              <w:bottom w:val="nil"/>
              <w:right w:val="nil"/>
            </w:tcBorders>
          </w:tcPr>
          <w:p w:rsidR="0039637B" w:rsidRDefault="0039637B">
            <w:pPr>
              <w:pStyle w:val="ConsPlusNormal"/>
              <w:jc w:val="center"/>
            </w:pPr>
            <w:r>
              <w:t>-</w:t>
            </w:r>
          </w:p>
        </w:tc>
        <w:tc>
          <w:tcPr>
            <w:tcW w:w="1024" w:type="dxa"/>
            <w:tcBorders>
              <w:top w:val="nil"/>
              <w:left w:val="nil"/>
              <w:bottom w:val="nil"/>
              <w:right w:val="nil"/>
            </w:tcBorders>
          </w:tcPr>
          <w:p w:rsidR="0039637B" w:rsidRDefault="0039637B">
            <w:pPr>
              <w:pStyle w:val="ConsPlusNormal"/>
              <w:jc w:val="center"/>
            </w:pPr>
            <w:r>
              <w:t>-</w:t>
            </w:r>
          </w:p>
        </w:tc>
        <w:tc>
          <w:tcPr>
            <w:tcW w:w="1024" w:type="dxa"/>
            <w:tcBorders>
              <w:top w:val="nil"/>
              <w:left w:val="nil"/>
              <w:bottom w:val="nil"/>
              <w:right w:val="nil"/>
            </w:tcBorders>
          </w:tcPr>
          <w:p w:rsidR="0039637B" w:rsidRDefault="0039637B">
            <w:pPr>
              <w:pStyle w:val="ConsPlusNormal"/>
              <w:jc w:val="center"/>
            </w:pPr>
            <w:r>
              <w:t>-</w:t>
            </w:r>
          </w:p>
        </w:tc>
      </w:tr>
      <w:tr w:rsidR="0039637B">
        <w:tc>
          <w:tcPr>
            <w:tcW w:w="524" w:type="dxa"/>
            <w:tcBorders>
              <w:top w:val="nil"/>
              <w:left w:val="nil"/>
              <w:bottom w:val="nil"/>
              <w:right w:val="nil"/>
            </w:tcBorders>
          </w:tcPr>
          <w:p w:rsidR="0039637B" w:rsidRDefault="0039637B">
            <w:pPr>
              <w:pStyle w:val="ConsPlusNormal"/>
              <w:jc w:val="center"/>
            </w:pPr>
            <w:r>
              <w:t>32.</w:t>
            </w:r>
          </w:p>
        </w:tc>
        <w:tc>
          <w:tcPr>
            <w:tcW w:w="1804" w:type="dxa"/>
            <w:tcBorders>
              <w:top w:val="nil"/>
              <w:left w:val="nil"/>
              <w:bottom w:val="nil"/>
              <w:right w:val="nil"/>
            </w:tcBorders>
          </w:tcPr>
          <w:p w:rsidR="0039637B" w:rsidRDefault="0039637B">
            <w:pPr>
              <w:pStyle w:val="ConsPlusNormal"/>
            </w:pPr>
            <w:r>
              <w:t>Количество созданных рабочих мест на селе</w:t>
            </w:r>
          </w:p>
        </w:tc>
        <w:tc>
          <w:tcPr>
            <w:tcW w:w="1204" w:type="dxa"/>
            <w:tcBorders>
              <w:top w:val="nil"/>
              <w:left w:val="nil"/>
              <w:bottom w:val="nil"/>
              <w:right w:val="nil"/>
            </w:tcBorders>
          </w:tcPr>
          <w:p w:rsidR="0039637B" w:rsidRDefault="0039637B">
            <w:pPr>
              <w:pStyle w:val="ConsPlusNormal"/>
            </w:pPr>
            <w:r>
              <w:t>тыс. мест</w:t>
            </w:r>
          </w:p>
        </w:tc>
        <w:tc>
          <w:tcPr>
            <w:tcW w:w="1417" w:type="dxa"/>
            <w:tcBorders>
              <w:top w:val="nil"/>
              <w:left w:val="nil"/>
              <w:bottom w:val="nil"/>
              <w:right w:val="nil"/>
            </w:tcBorders>
          </w:tcPr>
          <w:p w:rsidR="0039637B" w:rsidRDefault="0039637B">
            <w:pPr>
              <w:pStyle w:val="ConsPlusNormal"/>
            </w:pPr>
            <w:r>
              <w:t>Минсельхоз России</w:t>
            </w:r>
          </w:p>
        </w:tc>
        <w:tc>
          <w:tcPr>
            <w:tcW w:w="1024" w:type="dxa"/>
            <w:tcBorders>
              <w:top w:val="nil"/>
              <w:left w:val="nil"/>
              <w:bottom w:val="nil"/>
              <w:right w:val="nil"/>
            </w:tcBorders>
          </w:tcPr>
          <w:p w:rsidR="0039637B" w:rsidRDefault="0039637B">
            <w:pPr>
              <w:pStyle w:val="ConsPlusNormal"/>
              <w:jc w:val="center"/>
            </w:pPr>
            <w:r>
              <w:t>24,35</w:t>
            </w:r>
          </w:p>
        </w:tc>
        <w:tc>
          <w:tcPr>
            <w:tcW w:w="824" w:type="dxa"/>
            <w:tcBorders>
              <w:top w:val="nil"/>
              <w:left w:val="nil"/>
              <w:bottom w:val="nil"/>
              <w:right w:val="nil"/>
            </w:tcBorders>
          </w:tcPr>
          <w:p w:rsidR="0039637B" w:rsidRDefault="0039637B">
            <w:pPr>
              <w:pStyle w:val="ConsPlusNormal"/>
              <w:jc w:val="center"/>
            </w:pPr>
            <w:r>
              <w:t>-</w:t>
            </w:r>
          </w:p>
        </w:tc>
        <w:tc>
          <w:tcPr>
            <w:tcW w:w="824" w:type="dxa"/>
            <w:tcBorders>
              <w:top w:val="nil"/>
              <w:left w:val="nil"/>
              <w:bottom w:val="nil"/>
              <w:right w:val="nil"/>
            </w:tcBorders>
          </w:tcPr>
          <w:p w:rsidR="0039637B" w:rsidRDefault="0039637B">
            <w:pPr>
              <w:pStyle w:val="ConsPlusNormal"/>
              <w:jc w:val="center"/>
            </w:pPr>
            <w:r>
              <w:t>-</w:t>
            </w:r>
          </w:p>
        </w:tc>
        <w:tc>
          <w:tcPr>
            <w:tcW w:w="824" w:type="dxa"/>
            <w:tcBorders>
              <w:top w:val="nil"/>
              <w:left w:val="nil"/>
              <w:bottom w:val="nil"/>
              <w:right w:val="nil"/>
            </w:tcBorders>
          </w:tcPr>
          <w:p w:rsidR="0039637B" w:rsidRDefault="0039637B">
            <w:pPr>
              <w:pStyle w:val="ConsPlusNormal"/>
              <w:jc w:val="center"/>
            </w:pPr>
            <w:r>
              <w:t>5,4</w:t>
            </w:r>
          </w:p>
        </w:tc>
        <w:tc>
          <w:tcPr>
            <w:tcW w:w="824" w:type="dxa"/>
            <w:tcBorders>
              <w:top w:val="nil"/>
              <w:left w:val="nil"/>
              <w:bottom w:val="nil"/>
              <w:right w:val="nil"/>
            </w:tcBorders>
          </w:tcPr>
          <w:p w:rsidR="0039637B" w:rsidRDefault="0039637B">
            <w:pPr>
              <w:pStyle w:val="ConsPlusNormal"/>
              <w:jc w:val="center"/>
            </w:pPr>
            <w:r>
              <w:t>29,1</w:t>
            </w:r>
          </w:p>
        </w:tc>
        <w:tc>
          <w:tcPr>
            <w:tcW w:w="824" w:type="dxa"/>
            <w:tcBorders>
              <w:top w:val="nil"/>
              <w:left w:val="nil"/>
              <w:bottom w:val="nil"/>
              <w:right w:val="nil"/>
            </w:tcBorders>
          </w:tcPr>
          <w:p w:rsidR="0039637B" w:rsidRDefault="0039637B">
            <w:pPr>
              <w:pStyle w:val="ConsPlusNormal"/>
              <w:jc w:val="center"/>
            </w:pPr>
            <w:r>
              <w:t>1</w:t>
            </w:r>
          </w:p>
        </w:tc>
        <w:tc>
          <w:tcPr>
            <w:tcW w:w="1024" w:type="dxa"/>
            <w:tcBorders>
              <w:top w:val="nil"/>
              <w:left w:val="nil"/>
              <w:bottom w:val="nil"/>
              <w:right w:val="nil"/>
            </w:tcBorders>
          </w:tcPr>
          <w:p w:rsidR="0039637B" w:rsidRDefault="0039637B">
            <w:pPr>
              <w:pStyle w:val="ConsPlusNormal"/>
              <w:jc w:val="center"/>
            </w:pPr>
            <w:r>
              <w:t>23,8</w:t>
            </w:r>
          </w:p>
        </w:tc>
        <w:tc>
          <w:tcPr>
            <w:tcW w:w="1024" w:type="dxa"/>
            <w:tcBorders>
              <w:top w:val="nil"/>
              <w:left w:val="nil"/>
              <w:bottom w:val="nil"/>
              <w:right w:val="nil"/>
            </w:tcBorders>
          </w:tcPr>
          <w:p w:rsidR="0039637B" w:rsidRDefault="0039637B">
            <w:pPr>
              <w:pStyle w:val="ConsPlusNormal"/>
              <w:jc w:val="center"/>
            </w:pPr>
            <w:r>
              <w:t>2,5</w:t>
            </w:r>
          </w:p>
        </w:tc>
        <w:tc>
          <w:tcPr>
            <w:tcW w:w="824" w:type="dxa"/>
            <w:tcBorders>
              <w:top w:val="nil"/>
              <w:left w:val="nil"/>
              <w:bottom w:val="nil"/>
              <w:right w:val="nil"/>
            </w:tcBorders>
          </w:tcPr>
          <w:p w:rsidR="0039637B" w:rsidRDefault="0039637B">
            <w:pPr>
              <w:pStyle w:val="ConsPlusNormal"/>
              <w:jc w:val="center"/>
            </w:pPr>
            <w:r>
              <w:t>26,2</w:t>
            </w:r>
          </w:p>
        </w:tc>
        <w:tc>
          <w:tcPr>
            <w:tcW w:w="824" w:type="dxa"/>
            <w:tcBorders>
              <w:top w:val="nil"/>
              <w:left w:val="nil"/>
              <w:bottom w:val="nil"/>
              <w:right w:val="nil"/>
            </w:tcBorders>
          </w:tcPr>
          <w:p w:rsidR="0039637B" w:rsidRDefault="0039637B">
            <w:pPr>
              <w:pStyle w:val="ConsPlusNormal"/>
              <w:jc w:val="center"/>
            </w:pPr>
            <w:r>
              <w:t>4,6</w:t>
            </w:r>
          </w:p>
        </w:tc>
        <w:tc>
          <w:tcPr>
            <w:tcW w:w="824" w:type="dxa"/>
            <w:tcBorders>
              <w:top w:val="nil"/>
              <w:left w:val="nil"/>
              <w:bottom w:val="nil"/>
              <w:right w:val="nil"/>
            </w:tcBorders>
          </w:tcPr>
          <w:p w:rsidR="0039637B" w:rsidRDefault="0039637B">
            <w:pPr>
              <w:pStyle w:val="ConsPlusNormal"/>
              <w:jc w:val="center"/>
            </w:pPr>
            <w:r>
              <w:t>24,35</w:t>
            </w:r>
          </w:p>
        </w:tc>
        <w:tc>
          <w:tcPr>
            <w:tcW w:w="824" w:type="dxa"/>
            <w:tcBorders>
              <w:top w:val="nil"/>
              <w:left w:val="nil"/>
              <w:bottom w:val="nil"/>
              <w:right w:val="nil"/>
            </w:tcBorders>
          </w:tcPr>
          <w:p w:rsidR="0039637B" w:rsidRDefault="0039637B">
            <w:pPr>
              <w:pStyle w:val="ConsPlusNormal"/>
              <w:jc w:val="center"/>
            </w:pPr>
            <w:r>
              <w:t>3,9</w:t>
            </w:r>
          </w:p>
        </w:tc>
        <w:tc>
          <w:tcPr>
            <w:tcW w:w="894" w:type="dxa"/>
            <w:tcBorders>
              <w:top w:val="nil"/>
              <w:left w:val="nil"/>
              <w:bottom w:val="nil"/>
              <w:right w:val="nil"/>
            </w:tcBorders>
          </w:tcPr>
          <w:p w:rsidR="0039637B" w:rsidRDefault="0039637B">
            <w:pPr>
              <w:pStyle w:val="ConsPlusNormal"/>
              <w:jc w:val="center"/>
            </w:pPr>
            <w:r>
              <w:t>20,2</w:t>
            </w:r>
          </w:p>
        </w:tc>
        <w:tc>
          <w:tcPr>
            <w:tcW w:w="924" w:type="dxa"/>
            <w:tcBorders>
              <w:top w:val="nil"/>
              <w:left w:val="nil"/>
              <w:bottom w:val="nil"/>
              <w:right w:val="nil"/>
            </w:tcBorders>
          </w:tcPr>
          <w:p w:rsidR="0039637B" w:rsidRDefault="0039637B">
            <w:pPr>
              <w:pStyle w:val="ConsPlusNormal"/>
              <w:jc w:val="center"/>
            </w:pPr>
            <w:r>
              <w:t>-</w:t>
            </w:r>
          </w:p>
        </w:tc>
        <w:tc>
          <w:tcPr>
            <w:tcW w:w="924" w:type="dxa"/>
            <w:tcBorders>
              <w:top w:val="nil"/>
              <w:left w:val="nil"/>
              <w:bottom w:val="nil"/>
              <w:right w:val="nil"/>
            </w:tcBorders>
          </w:tcPr>
          <w:p w:rsidR="0039637B" w:rsidRDefault="0039637B">
            <w:pPr>
              <w:pStyle w:val="ConsPlusNormal"/>
              <w:jc w:val="center"/>
            </w:pPr>
            <w:r>
              <w:t>-</w:t>
            </w:r>
          </w:p>
        </w:tc>
        <w:tc>
          <w:tcPr>
            <w:tcW w:w="924" w:type="dxa"/>
            <w:tcBorders>
              <w:top w:val="nil"/>
              <w:left w:val="nil"/>
              <w:bottom w:val="nil"/>
              <w:right w:val="nil"/>
            </w:tcBorders>
          </w:tcPr>
          <w:p w:rsidR="0039637B" w:rsidRDefault="0039637B">
            <w:pPr>
              <w:pStyle w:val="ConsPlusNormal"/>
              <w:jc w:val="center"/>
            </w:pPr>
            <w:r>
              <w:t>-</w:t>
            </w:r>
          </w:p>
        </w:tc>
        <w:tc>
          <w:tcPr>
            <w:tcW w:w="901" w:type="dxa"/>
            <w:tcBorders>
              <w:top w:val="nil"/>
              <w:left w:val="nil"/>
              <w:bottom w:val="nil"/>
              <w:right w:val="nil"/>
            </w:tcBorders>
          </w:tcPr>
          <w:p w:rsidR="0039637B" w:rsidRDefault="0039637B">
            <w:pPr>
              <w:pStyle w:val="ConsPlusNormal"/>
              <w:jc w:val="center"/>
            </w:pPr>
            <w:r>
              <w:t>-</w:t>
            </w:r>
          </w:p>
        </w:tc>
        <w:tc>
          <w:tcPr>
            <w:tcW w:w="1124" w:type="dxa"/>
            <w:tcBorders>
              <w:top w:val="nil"/>
              <w:left w:val="nil"/>
              <w:bottom w:val="nil"/>
              <w:right w:val="nil"/>
            </w:tcBorders>
          </w:tcPr>
          <w:p w:rsidR="0039637B" w:rsidRDefault="0039637B">
            <w:pPr>
              <w:pStyle w:val="ConsPlusNormal"/>
              <w:jc w:val="center"/>
            </w:pPr>
            <w:r>
              <w:t>-</w:t>
            </w:r>
          </w:p>
        </w:tc>
        <w:tc>
          <w:tcPr>
            <w:tcW w:w="1024" w:type="dxa"/>
            <w:tcBorders>
              <w:top w:val="nil"/>
              <w:left w:val="nil"/>
              <w:bottom w:val="nil"/>
              <w:right w:val="nil"/>
            </w:tcBorders>
          </w:tcPr>
          <w:p w:rsidR="0039637B" w:rsidRDefault="0039637B">
            <w:pPr>
              <w:pStyle w:val="ConsPlusNormal"/>
              <w:jc w:val="center"/>
            </w:pPr>
            <w:r>
              <w:t>-</w:t>
            </w:r>
          </w:p>
        </w:tc>
        <w:tc>
          <w:tcPr>
            <w:tcW w:w="1024" w:type="dxa"/>
            <w:tcBorders>
              <w:top w:val="nil"/>
              <w:left w:val="nil"/>
              <w:bottom w:val="nil"/>
              <w:right w:val="nil"/>
            </w:tcBorders>
          </w:tcPr>
          <w:p w:rsidR="0039637B" w:rsidRDefault="0039637B">
            <w:pPr>
              <w:pStyle w:val="ConsPlusNormal"/>
              <w:jc w:val="center"/>
            </w:pPr>
            <w:r>
              <w:t>-".</w:t>
            </w:r>
          </w:p>
        </w:tc>
      </w:tr>
    </w:tbl>
    <w:p w:rsidR="0039637B" w:rsidRDefault="0039637B">
      <w:pPr>
        <w:sectPr w:rsidR="0039637B">
          <w:pgSz w:w="16838" w:h="11905" w:orient="landscape"/>
          <w:pgMar w:top="1701" w:right="1134" w:bottom="850" w:left="1134" w:header="0" w:footer="0" w:gutter="0"/>
          <w:cols w:space="720"/>
        </w:sectPr>
      </w:pPr>
    </w:p>
    <w:p w:rsidR="0039637B" w:rsidRDefault="0039637B">
      <w:pPr>
        <w:pStyle w:val="ConsPlusNormal"/>
        <w:jc w:val="both"/>
      </w:pPr>
    </w:p>
    <w:p w:rsidR="0039637B" w:rsidRDefault="0039637B">
      <w:pPr>
        <w:pStyle w:val="ConsPlusNormal"/>
        <w:ind w:firstLine="540"/>
        <w:jc w:val="both"/>
      </w:pPr>
      <w:r>
        <w:t xml:space="preserve">3. В </w:t>
      </w:r>
      <w:hyperlink r:id="rId146" w:history="1">
        <w:r>
          <w:rPr>
            <w:color w:val="0000FF"/>
          </w:rPr>
          <w:t>пункте 1</w:t>
        </w:r>
      </w:hyperlink>
      <w:r>
        <w:t xml:space="preserve"> Правил разработки, реализации и оценки эффективности отдельных государственных программ Российской Федерации, утвержденных постановлением Правительства Российской Федерации от 12 октября 2017 г. N 1242 "О разработке, реализации и об оценке эффективности отдельных государственных программ Российской Федерации" (Собрание законодательства Российской Федерации, 2017, N 43, ст. 6323; 2018, N 10, ст. 1507; N 53, ст. 8695; 2019, N 20, ст. 2454), слова "предусмотренных позициями 1, 2, 5, 24 и 25" заменить словами "предусмотренных позициями 1, 2, 5, 24 - 26".</w:t>
      </w:r>
    </w:p>
    <w:p w:rsidR="0039637B" w:rsidRDefault="0039637B">
      <w:pPr>
        <w:pStyle w:val="ConsPlusNormal"/>
        <w:spacing w:before="220"/>
        <w:ind w:firstLine="540"/>
        <w:jc w:val="both"/>
      </w:pPr>
      <w:r>
        <w:t xml:space="preserve">4. </w:t>
      </w:r>
      <w:hyperlink r:id="rId147" w:history="1">
        <w:r>
          <w:rPr>
            <w:color w:val="0000FF"/>
          </w:rPr>
          <w:t>Перечень</w:t>
        </w:r>
      </w:hyperlink>
      <w:r>
        <w:t xml:space="preserve"> государственных программ Российской Федерации, в том числе являющихся пилотными, в которых формируются разделы и (или) представляется сводная информация по опережающему развитию приоритетных территорий, утвержденный распоряжением Правительства Российской Федерации от 25 ноября 2017 г. N 2620-р (Собрание законодательства Российской Федерации, 2017, N 49, ст. 7495), дополнить позицией 31 следующего содержания:</w:t>
      </w:r>
    </w:p>
    <w:p w:rsidR="0039637B" w:rsidRDefault="0039637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329"/>
        <w:gridCol w:w="3742"/>
      </w:tblGrid>
      <w:tr w:rsidR="0039637B">
        <w:tc>
          <w:tcPr>
            <w:tcW w:w="5329" w:type="dxa"/>
            <w:tcBorders>
              <w:top w:val="nil"/>
              <w:left w:val="nil"/>
              <w:bottom w:val="nil"/>
              <w:right w:val="nil"/>
            </w:tcBorders>
          </w:tcPr>
          <w:p w:rsidR="0039637B" w:rsidRDefault="0039637B">
            <w:pPr>
              <w:pStyle w:val="ConsPlusNormal"/>
            </w:pPr>
            <w:r>
              <w:t>"31. Комплексное развитие сельских территорий</w:t>
            </w:r>
          </w:p>
        </w:tc>
        <w:tc>
          <w:tcPr>
            <w:tcW w:w="3742" w:type="dxa"/>
            <w:tcBorders>
              <w:top w:val="nil"/>
              <w:left w:val="nil"/>
              <w:bottom w:val="nil"/>
              <w:right w:val="nil"/>
            </w:tcBorders>
          </w:tcPr>
          <w:p w:rsidR="0039637B" w:rsidRDefault="0039637B">
            <w:pPr>
              <w:pStyle w:val="ConsPlusNormal"/>
            </w:pPr>
            <w:r>
              <w:t>Минсельхоз России".</w:t>
            </w:r>
          </w:p>
        </w:tc>
      </w:tr>
    </w:tbl>
    <w:p w:rsidR="0039637B" w:rsidRDefault="0039637B">
      <w:pPr>
        <w:pStyle w:val="ConsPlusNormal"/>
        <w:jc w:val="both"/>
      </w:pPr>
    </w:p>
    <w:p w:rsidR="0039637B" w:rsidRDefault="0039637B">
      <w:pPr>
        <w:pStyle w:val="ConsPlusNormal"/>
        <w:jc w:val="both"/>
      </w:pPr>
    </w:p>
    <w:p w:rsidR="0039637B" w:rsidRDefault="0039637B">
      <w:pPr>
        <w:pStyle w:val="ConsPlusNormal"/>
        <w:pBdr>
          <w:top w:val="single" w:sz="6" w:space="0" w:color="auto"/>
        </w:pBdr>
        <w:spacing w:before="100" w:after="100"/>
        <w:jc w:val="both"/>
        <w:rPr>
          <w:sz w:val="2"/>
          <w:szCs w:val="2"/>
        </w:rPr>
      </w:pPr>
    </w:p>
    <w:p w:rsidR="00B60E09" w:rsidRDefault="00B60E09"/>
    <w:sectPr w:rsidR="00B60E09" w:rsidSect="0039637B">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37B"/>
    <w:rsid w:val="0039637B"/>
    <w:rsid w:val="0064187B"/>
    <w:rsid w:val="00B60E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39637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39637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9637B"/>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39637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39637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9637B"/>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F7D4A8A96BFCBB142901165055322236855D6042ADC6C17F9A8D808AA7AE498435EB7AEC6D2E0CA7F2A3EE8E88E2956C0FA5E4026DC1AF0c9NEF" TargetMode="External"/><Relationship Id="rId117" Type="http://schemas.openxmlformats.org/officeDocument/2006/relationships/hyperlink" Target="consultantplus://offline/ref=175CA728B033C7B47C14ADAEF7E576D37DA3188BEE58E36ED7BC724F57663E7F5C8E1AC445F7429526C895D8C0E6039E0771EB1BF7d0NDF" TargetMode="External"/><Relationship Id="rId21" Type="http://schemas.openxmlformats.org/officeDocument/2006/relationships/hyperlink" Target="consultantplus://offline/ref=2F7D4A8A96BFCBB142901165055322236853D10B24D96C17F9A8D808AA7AE498435EB7AEC6D2E0CC7D2A3EE8E88E2956C0FA5E4026DC1AF0c9NEF" TargetMode="External"/><Relationship Id="rId42" Type="http://schemas.openxmlformats.org/officeDocument/2006/relationships/hyperlink" Target="consultantplus://offline/ref=2F7D4A8A96BFCBB142901165055322236854D70826DB6C17F9A8D808AA7AE498435EB7AEC6D2E3CB7E2A3EE8E88E2956C0FA5E4026DC1AF0c9NEF" TargetMode="External"/><Relationship Id="rId47" Type="http://schemas.openxmlformats.org/officeDocument/2006/relationships/hyperlink" Target="consultantplus://offline/ref=2F7D4A8A96BFCBB142901165055322236854D40C2BDD6C17F9A8D808AA7AE498435EB7AEC6D2E0CF7C2A3EE8E88E2956C0FA5E4026DC1AF0c9NEF" TargetMode="External"/><Relationship Id="rId63" Type="http://schemas.openxmlformats.org/officeDocument/2006/relationships/image" Target="media/image6.wmf"/><Relationship Id="rId68" Type="http://schemas.openxmlformats.org/officeDocument/2006/relationships/hyperlink" Target="consultantplus://offline/ref=2F7D4A8A96BFCBB142901165055322236853D10B24D96C17F9A8D808AA7AE498435EB7AECED0EB992E653FB4AEDF3A54C5FA5C413AcDNEF" TargetMode="External"/><Relationship Id="rId84" Type="http://schemas.openxmlformats.org/officeDocument/2006/relationships/hyperlink" Target="consultantplus://offline/ref=2F7D4A8A96BFCBB142901165055322236854D40C2BDD6C17F9A8D808AA7AE498435EB7AEC6D2E3CE792A3EE8E88E2956C0FA5E4026DC1AF0c9NEF" TargetMode="External"/><Relationship Id="rId89" Type="http://schemas.openxmlformats.org/officeDocument/2006/relationships/image" Target="media/image10.wmf"/><Relationship Id="rId112" Type="http://schemas.openxmlformats.org/officeDocument/2006/relationships/hyperlink" Target="consultantplus://offline/ref=175CA728B033C7B47C14ADAEF7E576D37DA3188BEE58E36ED7BC724F57663E7F5C8E1AC743FE49C57387948486B7109C0271E91AEB0FAB9Ad8N1F" TargetMode="External"/><Relationship Id="rId133" Type="http://schemas.openxmlformats.org/officeDocument/2006/relationships/hyperlink" Target="consultantplus://offline/ref=175CA728B033C7B47C14ADAEF7E576D37DA6128CEF5DE36ED7BC724F57663E7F5C8E1AC740F941C67687948486B7109C0271E91AEB0FAB9Ad8N1F" TargetMode="External"/><Relationship Id="rId138" Type="http://schemas.openxmlformats.org/officeDocument/2006/relationships/hyperlink" Target="consultantplus://offline/ref=175CA728B033C7B47C14ADAEF7E576D37DA6128CEF5DE36ED7BC724F57663E7F5C8E1AC740F74CC47487948486B7109C0271E91AEB0FAB9Ad8N1F" TargetMode="External"/><Relationship Id="rId16" Type="http://schemas.openxmlformats.org/officeDocument/2006/relationships/hyperlink" Target="consultantplus://offline/ref=2F7D4A8A96BFCBB142901165055322236854D20927DA6C17F9A8D808AA7AE498435EB7AEC6D2E0CC7E2A3EE8E88E2956C0FA5E4026DC1AF0c9NEF" TargetMode="External"/><Relationship Id="rId107" Type="http://schemas.openxmlformats.org/officeDocument/2006/relationships/hyperlink" Target="consultantplus://offline/ref=175CA728B033C7B47C14ADAEF7E576D37CA51B8EEA5DE36ED7BC724F57663E7F5C8E1AC748AA18852281C2D1DCE21C80046FEBd1NBF" TargetMode="External"/><Relationship Id="rId11" Type="http://schemas.openxmlformats.org/officeDocument/2006/relationships/hyperlink" Target="consultantplus://offline/ref=2F7D4A8A96BFCBB142901165055322236853D10B24D96C17F9A8D808AA7AE498435EB7AEC6D2E0C97B2A3EE8E88E2956C0FA5E4026DC1AF0c9NEF" TargetMode="External"/><Relationship Id="rId32" Type="http://schemas.openxmlformats.org/officeDocument/2006/relationships/hyperlink" Target="consultantplus://offline/ref=2F7D4A8A96BFCBB142901165055322236854D40C2BDD6C17F9A8D808AA7AE498435EB7AEC6D2E1CE772A3EE8E88E2956C0FA5E4026DC1AF0c9NEF" TargetMode="External"/><Relationship Id="rId37" Type="http://schemas.openxmlformats.org/officeDocument/2006/relationships/hyperlink" Target="consultantplus://offline/ref=2F7D4A8A96BFCBB142901165055322236853D10B24D96C17F9A8D808AA7AE498435EB7AEC3D1EB992E653FB4AEDF3A54C5FA5C413AcDNEF" TargetMode="External"/><Relationship Id="rId53" Type="http://schemas.openxmlformats.org/officeDocument/2006/relationships/hyperlink" Target="consultantplus://offline/ref=2F7D4A8A96BFCBB142901165055322236853D10B24D96C17F9A8D808AA7AE498435EB7AEC1DAEB992E653FB4AEDF3A54C5FA5C413AcDNEF" TargetMode="External"/><Relationship Id="rId58" Type="http://schemas.openxmlformats.org/officeDocument/2006/relationships/hyperlink" Target="consultantplus://offline/ref=2F7D4A8A96BFCBB142901165055322236854D40C2BDD6C17F9A8D808AA7AE498435EB7AEC6D2E2CA7B2A3EE8E88E2956C0FA5E4026DC1AF0c9NEF" TargetMode="External"/><Relationship Id="rId74" Type="http://schemas.openxmlformats.org/officeDocument/2006/relationships/hyperlink" Target="consultantplus://offline/ref=2F7D4A8A96BFCBB142901165055322236853D10B24D96C17F9A8D808AA7AE498435EB7AEC1D2EB992E653FB4AEDF3A54C5FA5C413AcDNEF" TargetMode="External"/><Relationship Id="rId79" Type="http://schemas.openxmlformats.org/officeDocument/2006/relationships/hyperlink" Target="consultantplus://offline/ref=2F7D4A8A96BFCBB142901165055322236853D10B24D96C17F9A8D808AA7AE498435EB7AECEDBEB992E653FB4AEDF3A54C5FA5C413AcDNEF" TargetMode="External"/><Relationship Id="rId102" Type="http://schemas.openxmlformats.org/officeDocument/2006/relationships/hyperlink" Target="consultantplus://offline/ref=2F7D4A8A96BFCBB142901165055322236853D10B24D96C17F9A8D808AA7AE498435EB7AEC1DAEB992E653FB4AEDF3A54C5FA5C413AcDNEF" TargetMode="External"/><Relationship Id="rId123" Type="http://schemas.openxmlformats.org/officeDocument/2006/relationships/hyperlink" Target="consultantplus://offline/ref=175CA728B033C7B47C14ADAEF7E576D37DA6128CEF5DE36ED7BC724F57663E7F5C8E1AC742F74EC37787948486B7109C0271E91AEB0FAB9Ad8N1F" TargetMode="External"/><Relationship Id="rId128" Type="http://schemas.openxmlformats.org/officeDocument/2006/relationships/hyperlink" Target="consultantplus://offline/ref=175CA728B033C7B47C14ADAEF7E576D37DA6128CEF5DE36ED7BC724F57663E7F5C8E1AC741F74EC17387948486B7109C0271E91AEB0FAB9Ad8N1F" TargetMode="External"/><Relationship Id="rId144" Type="http://schemas.openxmlformats.org/officeDocument/2006/relationships/hyperlink" Target="consultantplus://offline/ref=175CA728B033C7B47C14ADAEF7E576D37DA6128CEF5DE36ED7BC724F57663E7F5C8E1AC747FD4BC17187948486B7109C0271E91AEB0FAB9Ad8N1F" TargetMode="External"/><Relationship Id="rId149" Type="http://schemas.openxmlformats.org/officeDocument/2006/relationships/theme" Target="theme/theme1.xml"/><Relationship Id="rId5" Type="http://schemas.openxmlformats.org/officeDocument/2006/relationships/hyperlink" Target="http://www.consultant.ru" TargetMode="External"/><Relationship Id="rId90" Type="http://schemas.openxmlformats.org/officeDocument/2006/relationships/image" Target="media/image11.wmf"/><Relationship Id="rId95" Type="http://schemas.openxmlformats.org/officeDocument/2006/relationships/hyperlink" Target="consultantplus://offline/ref=2F7D4A8A96BFCBB142901165055322236855DB0E20D96C17F9A8D808AA7AE498435EB7AEC7DBE7CC762A3EE8E88E2956C0FA5E4026DC1AF0c9NEF" TargetMode="External"/><Relationship Id="rId22" Type="http://schemas.openxmlformats.org/officeDocument/2006/relationships/hyperlink" Target="consultantplus://offline/ref=2F7D4A8A96BFCBB142901165055322236855DA0C2AD86C17F9A8D808AA7AE498435EB7AEC6D2E0CC7C2A3EE8E88E2956C0FA5E4026DC1AF0c9NEF" TargetMode="External"/><Relationship Id="rId27" Type="http://schemas.openxmlformats.org/officeDocument/2006/relationships/hyperlink" Target="consultantplus://offline/ref=2F7D4A8A96BFCBB142901165055322236855DB0E20D96C17F9A8D808AA7AE498435EB7AEC7DBE7CC762A3EE8E88E2956C0FA5E4026DC1AF0c9NEF" TargetMode="External"/><Relationship Id="rId43" Type="http://schemas.openxmlformats.org/officeDocument/2006/relationships/hyperlink" Target="consultantplus://offline/ref=2F7D4A8A96BFCBB142901165055322236854DA0C2AD86C17F9A8D808AA7AE498515EEFA2C4D6FECD7E3F68B9AEcDNBF" TargetMode="External"/><Relationship Id="rId48" Type="http://schemas.openxmlformats.org/officeDocument/2006/relationships/image" Target="media/image3.wmf"/><Relationship Id="rId64" Type="http://schemas.openxmlformats.org/officeDocument/2006/relationships/hyperlink" Target="consultantplus://offline/ref=2F7D4A8A96BFCBB142901165055322236853D10B24D96C17F9A8D808AA7AE498435EB7AEC1D2EB992E653FB4AEDF3A54C5FA5C413AcDNEF" TargetMode="External"/><Relationship Id="rId69" Type="http://schemas.openxmlformats.org/officeDocument/2006/relationships/hyperlink" Target="consultantplus://offline/ref=2F7D4A8A96BFCBB142901165055322236853D10B24D96C17F9A8D808AA7AE498435EB7AECEDBEB992E653FB4AEDF3A54C5FA5C413AcDNEF" TargetMode="External"/><Relationship Id="rId113" Type="http://schemas.openxmlformats.org/officeDocument/2006/relationships/hyperlink" Target="consultantplus://offline/ref=175CA728B033C7B47C14ADAEF7E576D37DA41B89ED5BE36ED7BC724F57663E7F5C8E1AC743FE49C07687948486B7109C0271E91AEB0FAB9Ad8N1F" TargetMode="External"/><Relationship Id="rId118" Type="http://schemas.openxmlformats.org/officeDocument/2006/relationships/hyperlink" Target="consultantplus://offline/ref=175CA728B033C7B47C14ADAEF7E576D37DA3188BEE58E36ED7BC724F57663E7F5C8E1AC444FA429526C895D8C0E6039E0771EB1BF7d0NDF" TargetMode="External"/><Relationship Id="rId134" Type="http://schemas.openxmlformats.org/officeDocument/2006/relationships/hyperlink" Target="consultantplus://offline/ref=175CA728B033C7B47C14ADAEF7E576D37DA6128CEF5DE36ED7BC724F57663E7F5C8E1AC740F641C17787948486B7109C0271E91AEB0FAB9Ad8N1F" TargetMode="External"/><Relationship Id="rId139" Type="http://schemas.openxmlformats.org/officeDocument/2006/relationships/hyperlink" Target="consultantplus://offline/ref=175CA728B033C7B47C14ADAEF7E576D37DA6128CEF5DE36ED7BC724F57663E7F5C8E1AC740F74FC67087948486B7109C0271E91AEB0FAB9Ad8N1F" TargetMode="External"/><Relationship Id="rId80" Type="http://schemas.openxmlformats.org/officeDocument/2006/relationships/hyperlink" Target="consultantplus://offline/ref=2F7D4A8A96BFCBB142901165055322236853D10B24D96C17F9A8D808AA7AE498435EB7AEC6D2E0CC7D2A3EE8E88E2956C0FA5E4026DC1AF0c9NEF" TargetMode="External"/><Relationship Id="rId85" Type="http://schemas.openxmlformats.org/officeDocument/2006/relationships/hyperlink" Target="consultantplus://offline/ref=2F7D4A8A96BFCBB142901165055322236854D40C2BDD6C17F9A8D808AA7AE498435EB7AEC6D2E4CA7E2A3EE8E88E2956C0FA5E4026DC1AF0c9NEF" TargetMode="External"/><Relationship Id="rId3" Type="http://schemas.openxmlformats.org/officeDocument/2006/relationships/settings" Target="settings.xml"/><Relationship Id="rId12" Type="http://schemas.openxmlformats.org/officeDocument/2006/relationships/hyperlink" Target="consultantplus://offline/ref=2F7D4A8A96BFCBB142901165055322236854D40C2BDD6C17F9A8D808AA7AE498435EB7AEC6D2E0C47B2A3EE8E88E2956C0FA5E4026DC1AF0c9NEF" TargetMode="External"/><Relationship Id="rId17" Type="http://schemas.openxmlformats.org/officeDocument/2006/relationships/hyperlink" Target="consultantplus://offline/ref=2F7D4A8A96BFCBB142901165055322236853D10B24D96C17F9A8D808AA7AE498435EB7AEC3D1EB992E653FB4AEDF3A54C5FA5C413AcDNEF" TargetMode="External"/><Relationship Id="rId25" Type="http://schemas.openxmlformats.org/officeDocument/2006/relationships/hyperlink" Target="consultantplus://offline/ref=2F7D4A8A96BFCBB142901165055322236854D70826DB6C17F9A8D808AA7AE498435EB7AEC6D2E3CB7E2A3EE8E88E2956C0FA5E4026DC1AF0c9NEF" TargetMode="External"/><Relationship Id="rId33" Type="http://schemas.openxmlformats.org/officeDocument/2006/relationships/hyperlink" Target="consultantplus://offline/ref=2F7D4A8A96BFCBB142901165055322236854D40C2BDD6C17F9A8D808AA7AE498435EB7AEC6D2E0CF7C2A3EE8E88E2956C0FA5E4026DC1AF0c9NEF" TargetMode="External"/><Relationship Id="rId38" Type="http://schemas.openxmlformats.org/officeDocument/2006/relationships/hyperlink" Target="consultantplus://offline/ref=2F7D4A8A96BFCBB142901165055322236853D10B24D96C17F9A8D808AA7AE498435EB7AEC1DAEB992E653FB4AEDF3A54C5FA5C413AcDNEF" TargetMode="External"/><Relationship Id="rId46" Type="http://schemas.openxmlformats.org/officeDocument/2006/relationships/hyperlink" Target="consultantplus://offline/ref=2F7D4A8A96BFCBB142901165055322236854D40C2BDD6C17F9A8D808AA7AE498435EB7AEC6D2E1C57D2A3EE8E88E2956C0FA5E4026DC1AF0c9NEF" TargetMode="External"/><Relationship Id="rId59" Type="http://schemas.openxmlformats.org/officeDocument/2006/relationships/hyperlink" Target="consultantplus://offline/ref=2F7D4A8A96BFCBB142901165055322236854D40C2BDD6C17F9A8D808AA7AE498435EB7AEC6D2E3CD7D2A3EE8E88E2956C0FA5E4026DC1AF0c9NEF" TargetMode="External"/><Relationship Id="rId67" Type="http://schemas.openxmlformats.org/officeDocument/2006/relationships/hyperlink" Target="consultantplus://offline/ref=2F7D4A8A96BFCBB142901165055322236853D10B24D96C17F9A8D808AA7AE498435EB7AEC1DAEB992E653FB4AEDF3A54C5FA5C413AcDNEF" TargetMode="External"/><Relationship Id="rId103" Type="http://schemas.openxmlformats.org/officeDocument/2006/relationships/hyperlink" Target="consultantplus://offline/ref=2F7D4A8A96BFCBB142901165055322236853D10B24D96C17F9A8D808AA7AE498435EB7AECEDBEB992E653FB4AEDF3A54C5FA5C413AcDNEF" TargetMode="External"/><Relationship Id="rId108" Type="http://schemas.openxmlformats.org/officeDocument/2006/relationships/hyperlink" Target="consultantplus://offline/ref=175CA728B033C7B47C14ADAEF7E576D37DA41C8DEC5FE36ED7BC724F57663E7F5C8E1AC743FE49C07487948486B7109C0271E91AEB0FAB9Ad8N1F" TargetMode="External"/><Relationship Id="rId116" Type="http://schemas.openxmlformats.org/officeDocument/2006/relationships/hyperlink" Target="consultantplus://offline/ref=175CA728B033C7B47C14ADAEF7E576D37DA3188BEE58E36ED7BC724F57663E7F5C8E1AC440F8429526C895D8C0E6039E0771EB1BF7d0NDF" TargetMode="External"/><Relationship Id="rId124" Type="http://schemas.openxmlformats.org/officeDocument/2006/relationships/hyperlink" Target="consultantplus://offline/ref=175CA728B033C7B47C14ADAEF7E576D37DA6128CEF5DE36ED7BC724F57663E7F5C8E1AC742F74EC27287948486B7109C0271E91AEB0FAB9Ad8N1F" TargetMode="External"/><Relationship Id="rId129" Type="http://schemas.openxmlformats.org/officeDocument/2006/relationships/hyperlink" Target="consultantplus://offline/ref=175CA728B033C7B47C14ADAEF7E576D37DA6128CEF5DE36ED7BC724F57663E7F5C8E1AC741F74EC57E87948486B7109C0271E91AEB0FAB9Ad8N1F" TargetMode="External"/><Relationship Id="rId137" Type="http://schemas.openxmlformats.org/officeDocument/2006/relationships/hyperlink" Target="consultantplus://offline/ref=175CA728B033C7B47C14ADAEF7E576D37DA6128CEF5DE36ED7BC724F57663E7F5C8E1AC740F74AC47287948486B7109C0271E91AEB0FAB9Ad8N1F" TargetMode="External"/><Relationship Id="rId20" Type="http://schemas.openxmlformats.org/officeDocument/2006/relationships/hyperlink" Target="consultantplus://offline/ref=2F7D4A8A96BFCBB142901165055322236853D10B24D96C17F9A8D808AA7AE498435EB7AECEDBEB992E653FB4AEDF3A54C5FA5C413AcDNEF" TargetMode="External"/><Relationship Id="rId41" Type="http://schemas.openxmlformats.org/officeDocument/2006/relationships/hyperlink" Target="consultantplus://offline/ref=2F7D4A8A96BFCBB142901165055322236853D10B24D96C17F9A8D808AA7AE498435EB7AEC6D2E0CC7D2A3EE8E88E2956C0FA5E4026DC1AF0c9NEF" TargetMode="External"/><Relationship Id="rId54" Type="http://schemas.openxmlformats.org/officeDocument/2006/relationships/hyperlink" Target="consultantplus://offline/ref=2F7D4A8A96BFCBB142901165055322236853D10B24D96C17F9A8D808AA7AE498435EB7AECED0EB992E653FB4AEDF3A54C5FA5C413AcDNEF" TargetMode="External"/><Relationship Id="rId62" Type="http://schemas.openxmlformats.org/officeDocument/2006/relationships/hyperlink" Target="consultantplus://offline/ref=2F7D4A8A96BFCBB142901165055322236853D10B24D96C17F9A8D808AA7AE498435EB7AEC1D2EB992E653FB4AEDF3A54C5FA5C413AcDNEF" TargetMode="External"/><Relationship Id="rId70" Type="http://schemas.openxmlformats.org/officeDocument/2006/relationships/hyperlink" Target="consultantplus://offline/ref=2F7D4A8A96BFCBB142901165055322236853D10B24D96C17F9A8D808AA7AE498435EB7AEC6D2E0C97B2A3EE8E88E2956C0FA5E4026DC1AF0c9NEF" TargetMode="External"/><Relationship Id="rId75" Type="http://schemas.openxmlformats.org/officeDocument/2006/relationships/hyperlink" Target="consultantplus://offline/ref=2F7D4A8A96BFCBB142901165055322236854D20927DA6C17F9A8D808AA7AE498435EB7AEC6D2E0CC7E2A3EE8E88E2956C0FA5E4026DC1AF0c9NEF" TargetMode="External"/><Relationship Id="rId83" Type="http://schemas.openxmlformats.org/officeDocument/2006/relationships/hyperlink" Target="consultantplus://offline/ref=2F7D4A8A96BFCBB142901165055322236855DB0E20D96C17F9A8D808AA7AE498435EB7AEC7DBE7CC762A3EE8E88E2956C0FA5E4026DC1AF0c9NEF" TargetMode="External"/><Relationship Id="rId88" Type="http://schemas.openxmlformats.org/officeDocument/2006/relationships/image" Target="media/image9.wmf"/><Relationship Id="rId91" Type="http://schemas.openxmlformats.org/officeDocument/2006/relationships/hyperlink" Target="consultantplus://offline/ref=2F7D4A8A96BFCBB142901165055322236854D20927DA6C17F9A8D808AA7AE498435EB7AEC6D2E0CC7E2A3EE8E88E2956C0FA5E4026DC1AF0c9NEF" TargetMode="External"/><Relationship Id="rId96" Type="http://schemas.openxmlformats.org/officeDocument/2006/relationships/hyperlink" Target="consultantplus://offline/ref=2F7D4A8A96BFCBB142901165055322236853D10B24D96C17F9A8D808AA7AE498435EB7AEC6D2E0C97B2A3EE8E88E2956C0FA5E4026DC1AF0c9NEF" TargetMode="External"/><Relationship Id="rId111" Type="http://schemas.openxmlformats.org/officeDocument/2006/relationships/hyperlink" Target="consultantplus://offline/ref=175CA728B033C7B47C14ADAEF7E576D37DA41F84E85BE36ED7BC724F57663E7F4E8E42CB41FA57C17692C2D5C0dEN2F" TargetMode="External"/><Relationship Id="rId132" Type="http://schemas.openxmlformats.org/officeDocument/2006/relationships/hyperlink" Target="consultantplus://offline/ref=175CA728B033C7B47C14ADAEF7E576D37DA6128CEF5DE36ED7BC724F57663E7F5C8E1AC740FF49C67687948486B7109C0271E91AEB0FAB9Ad8N1F" TargetMode="External"/><Relationship Id="rId140" Type="http://schemas.openxmlformats.org/officeDocument/2006/relationships/hyperlink" Target="consultantplus://offline/ref=175CA728B033C7B47C14ADAEF7E576D37DA6128CEF5DE36ED7BC724F57663E7F5C8E1AC740F741C27387948486B7109C0271E91AEB0FAB9Ad8N1F" TargetMode="External"/><Relationship Id="rId145" Type="http://schemas.openxmlformats.org/officeDocument/2006/relationships/hyperlink" Target="consultantplus://offline/ref=175CA728B033C7B47C14ADAEF7E576D37DA6128CEF5DE36ED7BC724F57663E7F5C8E1AC747FD4EC17E87948486B7109C0271E91AEB0FAB9Ad8N1F" TargetMode="External"/><Relationship Id="rId1" Type="http://schemas.openxmlformats.org/officeDocument/2006/relationships/styles" Target="styles.xml"/><Relationship Id="rId6" Type="http://schemas.openxmlformats.org/officeDocument/2006/relationships/hyperlink" Target="consultantplus://offline/ref=2F7D4A8A96BFCBB142901165055322236854D60A25DF6C17F9A8D808AA7AE498435EB7AEC6D2E0CD7A2A3EE8E88E2956C0FA5E4026DC1AF0c9NEF" TargetMode="External"/><Relationship Id="rId15" Type="http://schemas.openxmlformats.org/officeDocument/2006/relationships/hyperlink" Target="consultantplus://offline/ref=2F7D4A8A96BFCBB142901165055322236853D10B24D96C17F9A8D808AA7AE498435EB7AEC1D2EB992E653FB4AEDF3A54C5FA5C413AcDNEF" TargetMode="External"/><Relationship Id="rId23" Type="http://schemas.openxmlformats.org/officeDocument/2006/relationships/hyperlink" Target="consultantplus://offline/ref=2F7D4A8A96BFCBB142901165055322236855DA0C2AD86C17F9A8D808AA7AE498435EB7AEC6D2E1CB7C2A3EE8E88E2956C0FA5E4026DC1AF0c9NEF" TargetMode="External"/><Relationship Id="rId28" Type="http://schemas.openxmlformats.org/officeDocument/2006/relationships/hyperlink" Target="consultantplus://offline/ref=2F7D4A8A96BFCBB142901165055322236854DA0C2AD86C17F9A8D808AA7AE498515EEFA2C4D6FECD7E3F68B9AEcDNBF" TargetMode="External"/><Relationship Id="rId36" Type="http://schemas.openxmlformats.org/officeDocument/2006/relationships/hyperlink" Target="consultantplus://offline/ref=2F7D4A8A96BFCBB142901165055322236854D20927DA6C17F9A8D808AA7AE498435EB7AEC6D2E0CC7E2A3EE8E88E2956C0FA5E4026DC1AF0c9NEF" TargetMode="External"/><Relationship Id="rId49" Type="http://schemas.openxmlformats.org/officeDocument/2006/relationships/hyperlink" Target="consultantplus://offline/ref=2F7D4A8A96BFCBB142901165055322236853D10B24D96C17F9A8D808AA7AE498435EB7AEC1D2EB992E653FB4AEDF3A54C5FA5C413AcDNEF" TargetMode="External"/><Relationship Id="rId57" Type="http://schemas.openxmlformats.org/officeDocument/2006/relationships/hyperlink" Target="consultantplus://offline/ref=2F7D4A8A96BFCBB142901165055322236853D10B24D96C17F9A8D808AA7AE498435EB7AEC6D2E0C97B2A3EE8E88E2956C0FA5E4026DC1AF0c9NEF" TargetMode="External"/><Relationship Id="rId106" Type="http://schemas.openxmlformats.org/officeDocument/2006/relationships/hyperlink" Target="consultantplus://offline/ref=175CA728B033C7B47C14ADAEF7E576D37DA41C8DEC5FE36ED7BC724F57663E7F5C8E1AC743FE49C07487948486B7109C0271E91AEB0FAB9Ad8N1F" TargetMode="External"/><Relationship Id="rId114" Type="http://schemas.openxmlformats.org/officeDocument/2006/relationships/hyperlink" Target="consultantplus://offline/ref=175CA728B033C7B47C14ADAEF7E576D37DA41C8DEC5FE36ED7BC724F57663E7F5C8E1AC743FE49C07487948486B7109C0271E91AEB0FAB9Ad8N1F" TargetMode="External"/><Relationship Id="rId119" Type="http://schemas.openxmlformats.org/officeDocument/2006/relationships/hyperlink" Target="consultantplus://offline/ref=175CA728B033C7B47C14ADAEF7E576D37DA3188BEE58E36ED7BC724F57663E7F5C8E1AC74BF7429526C895D8C0E6039E0771EB1BF7d0NDF" TargetMode="External"/><Relationship Id="rId127" Type="http://schemas.openxmlformats.org/officeDocument/2006/relationships/hyperlink" Target="consultantplus://offline/ref=175CA728B033C7B47C14ADAEF7E576D37DA6128CEF5DE36ED7BC724F57663E7F5C8E1AC741F74FC97E87948486B7109C0271E91AEB0FAB9Ad8N1F" TargetMode="External"/><Relationship Id="rId10" Type="http://schemas.openxmlformats.org/officeDocument/2006/relationships/hyperlink" Target="consultantplus://offline/ref=2F7D4A8A96BFCBB142901165055322236854D60A25DF6C17F9A8D808AA7AE498435EB7AEC6D2E0CC7D2A3EE8E88E2956C0FA5E4026DC1AF0c9NEF" TargetMode="External"/><Relationship Id="rId31" Type="http://schemas.openxmlformats.org/officeDocument/2006/relationships/hyperlink" Target="consultantplus://offline/ref=2F7D4A8A96BFCBB142901165055322236853D10B24D96C17F9A8D808AA7AE498435EB7AEC6D2E0C97B2A3EE8E88E2956C0FA5E4026DC1AF0c9NEF" TargetMode="External"/><Relationship Id="rId44" Type="http://schemas.openxmlformats.org/officeDocument/2006/relationships/hyperlink" Target="consultantplus://offline/ref=2F7D4A8A96BFCBB142901165055322236853D30E21DB6C17F9A8D808AA7AE498515EEFA2C4D6FECD7E3F68B9AEcDNBF" TargetMode="External"/><Relationship Id="rId52" Type="http://schemas.openxmlformats.org/officeDocument/2006/relationships/hyperlink" Target="consultantplus://offline/ref=2F7D4A8A96BFCBB142901165055322236853D10B24D96C17F9A8D808AA7AE498435EB7AEC3D1EB992E653FB4AEDF3A54C5FA5C413AcDNEF" TargetMode="External"/><Relationship Id="rId60" Type="http://schemas.openxmlformats.org/officeDocument/2006/relationships/hyperlink" Target="consultantplus://offline/ref=2F7D4A8A96BFCBB142901165055322236854D40C2BDD6C17F9A8D808AA7AE498435EB7AEC6D2E2CC762A3EE8E88E2956C0FA5E4026DC1AF0c9NEF" TargetMode="External"/><Relationship Id="rId65" Type="http://schemas.openxmlformats.org/officeDocument/2006/relationships/hyperlink" Target="consultantplus://offline/ref=2F7D4A8A96BFCBB142901165055322236854D20927DA6C17F9A8D808AA7AE498435EB7AEC6D2E0CC7E2A3EE8E88E2956C0FA5E4026DC1AF0c9NEF" TargetMode="External"/><Relationship Id="rId73" Type="http://schemas.openxmlformats.org/officeDocument/2006/relationships/image" Target="media/image7.wmf"/><Relationship Id="rId78" Type="http://schemas.openxmlformats.org/officeDocument/2006/relationships/hyperlink" Target="consultantplus://offline/ref=2F7D4A8A96BFCBB142901165055322236853D10B24D96C17F9A8D808AA7AE498435EB7AECED0EB992E653FB4AEDF3A54C5FA5C413AcDNEF" TargetMode="External"/><Relationship Id="rId81" Type="http://schemas.openxmlformats.org/officeDocument/2006/relationships/hyperlink" Target="consultantplus://offline/ref=2F7D4A8A96BFCBB142901165055322236853D10B24D96C17F9A8D808AA7AE498435EB7AEC6D2E0C97B2A3EE8E88E2956C0FA5E4026DC1AF0c9NEF" TargetMode="External"/><Relationship Id="rId86" Type="http://schemas.openxmlformats.org/officeDocument/2006/relationships/image" Target="media/image8.wmf"/><Relationship Id="rId94" Type="http://schemas.openxmlformats.org/officeDocument/2006/relationships/hyperlink" Target="consultantplus://offline/ref=2F7D4A8A96BFCBB142901165055322236853D10B24D96C17F9A8D808AA7AE498435EB7AEC6D2E0CC7D2A3EE8E88E2956C0FA5E4026DC1AF0c9NEF" TargetMode="External"/><Relationship Id="rId99" Type="http://schemas.openxmlformats.org/officeDocument/2006/relationships/image" Target="media/image13.wmf"/><Relationship Id="rId101" Type="http://schemas.openxmlformats.org/officeDocument/2006/relationships/hyperlink" Target="consultantplus://offline/ref=2F7D4A8A96BFCBB142901165055322236854D20927DA6C17F9A8D808AA7AE498435EB7AEC6D2E0CC7E2A3EE8E88E2956C0FA5E4026DC1AF0c9NEF" TargetMode="External"/><Relationship Id="rId122" Type="http://schemas.openxmlformats.org/officeDocument/2006/relationships/hyperlink" Target="consultantplus://offline/ref=175CA728B033C7B47C14ADAEF7E576D37DA6128CEF5DE36ED7BC724F57663E7F5C8E1AC742F74EC07E87948486B7109C0271E91AEB0FAB9Ad8N1F" TargetMode="External"/><Relationship Id="rId130" Type="http://schemas.openxmlformats.org/officeDocument/2006/relationships/hyperlink" Target="consultantplus://offline/ref=175CA728B033C7B47C14ADAEF7E576D37DA6128CEF5DE36ED7BC724F57663E7F5C8E1AC741F740C67387948486B7109C0271E91AEB0FAB9Ad8N1F" TargetMode="External"/><Relationship Id="rId135" Type="http://schemas.openxmlformats.org/officeDocument/2006/relationships/hyperlink" Target="consultantplus://offline/ref=175CA728B033C7B47C14ADAEF7E576D37DA6128CEF5DE36ED7BC724F57663E7F5C8E1AC740F640C87E87948486B7109C0271E91AEB0FAB9Ad8N1F" TargetMode="External"/><Relationship Id="rId143" Type="http://schemas.openxmlformats.org/officeDocument/2006/relationships/hyperlink" Target="consultantplus://offline/ref=175CA728B033C7B47C14ADAEF7E576D37DA6128CEF5DE36ED7BC724F57663E7F5C8E1AC747FC4EC47087948486B7109C0271E91AEB0FAB9Ad8N1F" TargetMode="External"/><Relationship Id="rId14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2F7D4A8A96BFCBB142901165055322236854D60A25DF6C17F9A8D808AA7AE498435EB7AEC6D2E0CC7D2A3EE8E88E2956C0FA5E4026DC1AF0c9NEF" TargetMode="External"/><Relationship Id="rId13" Type="http://schemas.openxmlformats.org/officeDocument/2006/relationships/hyperlink" Target="consultantplus://offline/ref=2F7D4A8A96BFCBB142901165055322236854D40C2BDD6C17F9A8D808AA7AE498435EB7AEC6D2E0CF7C2A3EE8E88E2956C0FA5E4026DC1AF0c9NEF" TargetMode="External"/><Relationship Id="rId18" Type="http://schemas.openxmlformats.org/officeDocument/2006/relationships/hyperlink" Target="consultantplus://offline/ref=2F7D4A8A96BFCBB142901165055322236853D10B24D96C17F9A8D808AA7AE498435EB7AEC1DAEB992E653FB4AEDF3A54C5FA5C413AcDNEF" TargetMode="External"/><Relationship Id="rId39" Type="http://schemas.openxmlformats.org/officeDocument/2006/relationships/hyperlink" Target="consultantplus://offline/ref=2F7D4A8A96BFCBB142901165055322236853D10B24D96C17F9A8D808AA7AE498435EB7AECED0EB992E653FB4AEDF3A54C5FA5C413AcDNEF" TargetMode="External"/><Relationship Id="rId109" Type="http://schemas.openxmlformats.org/officeDocument/2006/relationships/hyperlink" Target="consultantplus://offline/ref=175CA728B033C7B47C14ADAEF7E576D37DA41C8DEC5FE36ED7BC724F57663E7F5C8E1AC743FE49C27687948486B7109C0271E91AEB0FAB9Ad8N1F" TargetMode="External"/><Relationship Id="rId34" Type="http://schemas.openxmlformats.org/officeDocument/2006/relationships/image" Target="media/image2.wmf"/><Relationship Id="rId50" Type="http://schemas.openxmlformats.org/officeDocument/2006/relationships/image" Target="media/image4.wmf"/><Relationship Id="rId55" Type="http://schemas.openxmlformats.org/officeDocument/2006/relationships/hyperlink" Target="consultantplus://offline/ref=2F7D4A8A96BFCBB142901165055322236853D10B24D96C17F9A8D808AA7AE498435EB7AEC1DAEB992E653FB4AEDF3A54C5FA5C413AcDNEF" TargetMode="External"/><Relationship Id="rId76" Type="http://schemas.openxmlformats.org/officeDocument/2006/relationships/hyperlink" Target="consultantplus://offline/ref=2F7D4A8A96BFCBB142901165055322236853D10B24D96C17F9A8D808AA7AE498435EB7AEC3D1EB992E653FB4AEDF3A54C5FA5C413AcDNEF" TargetMode="External"/><Relationship Id="rId97" Type="http://schemas.openxmlformats.org/officeDocument/2006/relationships/hyperlink" Target="consultantplus://offline/ref=2F7D4A8A96BFCBB142901165055322236853D10B24D96C17F9A8D808AA7AE498435EB7AEC1D2EB992E653FB4AEDF3A54C5FA5C413AcDNEF" TargetMode="External"/><Relationship Id="rId104" Type="http://schemas.openxmlformats.org/officeDocument/2006/relationships/hyperlink" Target="consultantplus://offline/ref=2F7D4A8A96BFCBB142901165055322236853D10B24D96C17F9A8D808AA7AE498435EB7AEC6D2E0CC7D2A3EE8E88E2956C0FA5E4026DC1AF0c9NEF" TargetMode="External"/><Relationship Id="rId120" Type="http://schemas.openxmlformats.org/officeDocument/2006/relationships/hyperlink" Target="consultantplus://offline/ref=175CA728B033C7B47C14ADAEF7E576D37DA3188BEE58E36ED7BC724F57663E7F5C8E1AC743FE49C07587948486B7109C0271E91AEB0FAB9Ad8N1F" TargetMode="External"/><Relationship Id="rId125" Type="http://schemas.openxmlformats.org/officeDocument/2006/relationships/hyperlink" Target="consultantplus://offline/ref=175CA728B033C7B47C14ADAEF7E576D37DA6128CEF5DE36ED7BC724F57663E7F5C8E1AC742F74EC57687948486B7109C0271E91AEB0FAB9Ad8N1F" TargetMode="External"/><Relationship Id="rId141" Type="http://schemas.openxmlformats.org/officeDocument/2006/relationships/hyperlink" Target="consultantplus://offline/ref=175CA728B033C7B47C14ADAEF7E576D37DA6128CEF5DE36ED7BC724F57663E7F5C8E1AC747FF4FC27787948486B7109C0271E91AEB0FAB9Ad8N1F" TargetMode="External"/><Relationship Id="rId146" Type="http://schemas.openxmlformats.org/officeDocument/2006/relationships/hyperlink" Target="consultantplus://offline/ref=175CA728B033C7B47C14ADAEF7E576D37DA51E89EC58E36ED7BC724F57663E7F5C8E1AC743FE49C37087948486B7109C0271E91AEB0FAB9Ad8N1F" TargetMode="External"/><Relationship Id="rId7" Type="http://schemas.openxmlformats.org/officeDocument/2006/relationships/hyperlink" Target="consultantplus://offline/ref=2F7D4A8A96BFCBB142901165055322236854D60A25DF6C17F9A8D808AA7AE498435EB7AEC6D2E0CD7A2A3EE8E88E2956C0FA5E4026DC1AF0c9NEF" TargetMode="External"/><Relationship Id="rId71" Type="http://schemas.openxmlformats.org/officeDocument/2006/relationships/hyperlink" Target="consultantplus://offline/ref=2F7D4A8A96BFCBB142901165055322236854D40C2BDD6C17F9A8D808AA7AE498435EB7AEC6D2E5CF7B2A3EE8E88E2956C0FA5E4026DC1AF0c9NEF" TargetMode="External"/><Relationship Id="rId92" Type="http://schemas.openxmlformats.org/officeDocument/2006/relationships/hyperlink" Target="consultantplus://offline/ref=2F7D4A8A96BFCBB142901165055322236853D10B24D96C17F9A8D808AA7AE498435EB7AEC1DAEB992E653FB4AEDF3A54C5FA5C413AcDNEF" TargetMode="External"/><Relationship Id="rId2" Type="http://schemas.microsoft.com/office/2007/relationships/stylesWithEffects" Target="stylesWithEffects.xml"/><Relationship Id="rId29" Type="http://schemas.openxmlformats.org/officeDocument/2006/relationships/hyperlink" Target="consultantplus://offline/ref=2F7D4A8A96BFCBB142901165055322236855D40523DD6C17F9A8D808AA7AE498515EEFA2C4D6FECD7E3F68B9AEcDNBF" TargetMode="External"/><Relationship Id="rId24" Type="http://schemas.openxmlformats.org/officeDocument/2006/relationships/hyperlink" Target="consultantplus://offline/ref=2F7D4A8A96BFCBB142901165055322236855D6042ADC6C17F9A8D808AA7AE498435EB7AEC6D2E0CA7F2A3EE8E88E2956C0FA5E4026DC1AF0c9NEF" TargetMode="External"/><Relationship Id="rId40" Type="http://schemas.openxmlformats.org/officeDocument/2006/relationships/hyperlink" Target="consultantplus://offline/ref=2F7D4A8A96BFCBB142901165055322236853D10B24D96C17F9A8D808AA7AE498435EB7AECEDBEB992E653FB4AEDF3A54C5FA5C413AcDNEF" TargetMode="External"/><Relationship Id="rId45" Type="http://schemas.openxmlformats.org/officeDocument/2006/relationships/hyperlink" Target="consultantplus://offline/ref=2F7D4A8A96BFCBB142901165055322236853D10B24D96C17F9A8D808AA7AE498435EB7AEC6D2E0C97B2A3EE8E88E2956C0FA5E4026DC1AF0c9NEF" TargetMode="External"/><Relationship Id="rId66" Type="http://schemas.openxmlformats.org/officeDocument/2006/relationships/hyperlink" Target="consultantplus://offline/ref=2F7D4A8A96BFCBB142901165055322236853D10B24D96C17F9A8D808AA7AE498435EB7AEC3D1EB992E653FB4AEDF3A54C5FA5C413AcDNEF" TargetMode="External"/><Relationship Id="rId87" Type="http://schemas.openxmlformats.org/officeDocument/2006/relationships/hyperlink" Target="consultantplus://offline/ref=2F7D4A8A96BFCBB142901165055322236853D10B24D96C17F9A8D808AA7AE498435EB7AEC1D2EB992E653FB4AEDF3A54C5FA5C413AcDNEF" TargetMode="External"/><Relationship Id="rId110" Type="http://schemas.openxmlformats.org/officeDocument/2006/relationships/hyperlink" Target="consultantplus://offline/ref=175CA728B033C7B47C14ADAEF7E576D37DA5138CE15EE36ED7BC724F57663E7F4E8E42CB41FA57C17692C2D5C0dEN2F" TargetMode="External"/><Relationship Id="rId115" Type="http://schemas.openxmlformats.org/officeDocument/2006/relationships/hyperlink" Target="consultantplus://offline/ref=175CA728B033C7B47C14ADAEF7E576D37DA3188BEE58E36ED7BC724F57663E7F5C8E1AC446F9429526C895D8C0E6039E0771EB1BF7d0NDF" TargetMode="External"/><Relationship Id="rId131" Type="http://schemas.openxmlformats.org/officeDocument/2006/relationships/hyperlink" Target="consultantplus://offline/ref=175CA728B033C7B47C14ADAEF7E576D37DA6128CEF5DE36ED7BC724F57663E7F5C8E1AC740FE49C07E87948486B7109C0271E91AEB0FAB9Ad8N1F" TargetMode="External"/><Relationship Id="rId136" Type="http://schemas.openxmlformats.org/officeDocument/2006/relationships/hyperlink" Target="consultantplus://offline/ref=175CA728B033C7B47C14ADAEF7E576D37DA6128CEF5DE36ED7BC724F57663E7F5C8E1AC740F748C77587948486B7109C0271E91AEB0FAB9Ad8N1F" TargetMode="External"/><Relationship Id="rId61" Type="http://schemas.openxmlformats.org/officeDocument/2006/relationships/image" Target="media/image5.wmf"/><Relationship Id="rId82" Type="http://schemas.openxmlformats.org/officeDocument/2006/relationships/hyperlink" Target="consultantplus://offline/ref=2F7D4A8A96BFCBB142901165055322236854D40C2BDD6C17F9A8D808AA7AE498435EB7AEC6D2E3C4782A3EE8E88E2956C0FA5E4026DC1AF0c9NEF" TargetMode="External"/><Relationship Id="rId19" Type="http://schemas.openxmlformats.org/officeDocument/2006/relationships/hyperlink" Target="consultantplus://offline/ref=2F7D4A8A96BFCBB142901165055322236853D10B24D96C17F9A8D808AA7AE498435EB7AECED0EB992E653FB4AEDF3A54C5FA5C413AcDNEF" TargetMode="External"/><Relationship Id="rId14" Type="http://schemas.openxmlformats.org/officeDocument/2006/relationships/image" Target="media/image1.wmf"/><Relationship Id="rId30" Type="http://schemas.openxmlformats.org/officeDocument/2006/relationships/hyperlink" Target="consultantplus://offline/ref=2F7D4A8A96BFCBB142901165055322236855D6042ADC6C17F9A8D808AA7AE498435EB7AEC6D2E0CA7F2A3EE8E88E2956C0FA5E4026DC1AF0c9NEF" TargetMode="External"/><Relationship Id="rId35" Type="http://schemas.openxmlformats.org/officeDocument/2006/relationships/hyperlink" Target="consultantplus://offline/ref=2F7D4A8A96BFCBB142901165055322236853D10B24D96C17F9A8D808AA7AE498435EB7AEC1D2EB992E653FB4AEDF3A54C5FA5C413AcDNEF" TargetMode="External"/><Relationship Id="rId56" Type="http://schemas.openxmlformats.org/officeDocument/2006/relationships/hyperlink" Target="consultantplus://offline/ref=2F7D4A8A96BFCBB142901165055322236853D10B24D96C17F9A8D808AA7AE498435EB7AECEDBEB992E653FB4AEDF3A54C5FA5C413AcDNEF" TargetMode="External"/><Relationship Id="rId77" Type="http://schemas.openxmlformats.org/officeDocument/2006/relationships/hyperlink" Target="consultantplus://offline/ref=2F7D4A8A96BFCBB142901165055322236853D10B24D96C17F9A8D808AA7AE498435EB7AEC1DAEB992E653FB4AEDF3A54C5FA5C413AcDNEF" TargetMode="External"/><Relationship Id="rId100" Type="http://schemas.openxmlformats.org/officeDocument/2006/relationships/image" Target="media/image14.wmf"/><Relationship Id="rId105" Type="http://schemas.openxmlformats.org/officeDocument/2006/relationships/hyperlink" Target="consultantplus://offline/ref=175CA728B033C7B47C14ADAEF7E576D37DA41F8AEF5EE36ED7BC724F57663E7F5C8E1AC743FE49C37587948486B7109C0271E91AEB0FAB9Ad8N1F" TargetMode="External"/><Relationship Id="rId126" Type="http://schemas.openxmlformats.org/officeDocument/2006/relationships/hyperlink" Target="consultantplus://offline/ref=175CA728B033C7B47C14ADAEF7E576D37DA6128CEF5DE36ED7BC724F57663E7F5C8E1AC742F74EC67587948486B7109C0271E91AEB0FAB9Ad8N1F" TargetMode="External"/><Relationship Id="rId147" Type="http://schemas.openxmlformats.org/officeDocument/2006/relationships/hyperlink" Target="consultantplus://offline/ref=175CA728B033C7B47C14ADAEF7E576D37DA51C88EB5CE36ED7BC724F57663E7F5C8E1AC743FE49C17187948486B7109C0271E91AEB0FAB9Ad8N1F" TargetMode="External"/><Relationship Id="rId8" Type="http://schemas.openxmlformats.org/officeDocument/2006/relationships/hyperlink" Target="consultantplus://offline/ref=2F7D4A8A96BFCBB142901165055322236854D60A25DF6C17F9A8D808AA7AE498435EB7AEC6D2E0CC7F2A3EE8E88E2956C0FA5E4026DC1AF0c9NEF" TargetMode="External"/><Relationship Id="rId51" Type="http://schemas.openxmlformats.org/officeDocument/2006/relationships/hyperlink" Target="consultantplus://offline/ref=2F7D4A8A96BFCBB142901165055322236854D20927DA6C17F9A8D808AA7AE498435EB7AEC6D2E0CC7E2A3EE8E88E2956C0FA5E4026DC1AF0c9NEF" TargetMode="External"/><Relationship Id="rId72" Type="http://schemas.openxmlformats.org/officeDocument/2006/relationships/hyperlink" Target="consultantplus://offline/ref=2F7D4A8A96BFCBB142901165055322236854D40C2BDD6C17F9A8D808AA7AE498435EB7AEC6D2E4C4782A3EE8E88E2956C0FA5E4026DC1AF0c9NEF" TargetMode="External"/><Relationship Id="rId93" Type="http://schemas.openxmlformats.org/officeDocument/2006/relationships/hyperlink" Target="consultantplus://offline/ref=2F7D4A8A96BFCBB142901165055322236853D10B24D96C17F9A8D808AA7AE498435EB7AECEDBEB992E653FB4AEDF3A54C5FA5C413AcDNEF" TargetMode="External"/><Relationship Id="rId98" Type="http://schemas.openxmlformats.org/officeDocument/2006/relationships/image" Target="media/image12.wmf"/><Relationship Id="rId121" Type="http://schemas.openxmlformats.org/officeDocument/2006/relationships/hyperlink" Target="consultantplus://offline/ref=175CA728B033C7B47C14ADAEF7E576D37DA5188FEA5BE36ED7BC724F57663E7F5C8E1AC743FE4AC07F87948486B7109C0271E91AEB0FAB9Ad8N1F" TargetMode="External"/><Relationship Id="rId142" Type="http://schemas.openxmlformats.org/officeDocument/2006/relationships/hyperlink" Target="consultantplus://offline/ref=175CA728B033C7B47C14ADAEF7E576D37DA6128CEF5DE36ED7BC724F57663E7F5C8E1AC747FC4AC87E87948486B7109C0271E91AEB0FAB9Ad8N1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222</Pages>
  <Words>56997</Words>
  <Characters>324888</Characters>
  <Application>Microsoft Office Word</Application>
  <DocSecurity>0</DocSecurity>
  <Lines>2707</Lines>
  <Paragraphs>762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Абрамова Лариса Валентиновна</dc:creator>
  <cp:lastModifiedBy>Абрамова Лариса Валентиновна</cp:lastModifiedBy>
  <cp:revision>1</cp:revision>
  <dcterms:created xsi:type="dcterms:W3CDTF">2020-01-24T05:13:00Z</dcterms:created>
  <dcterms:modified xsi:type="dcterms:W3CDTF">2020-01-24T05:25:00Z</dcterms:modified>
</cp:coreProperties>
</file>