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FD3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E18A19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04800" cy="383540"/>
            <wp:effectExtent l="0" t="0" r="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52" cy="3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BC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КАЛУЖСКАЯ ОБЛАСТЬ</w:t>
      </w:r>
    </w:p>
    <w:p w14:paraId="397914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ДЗЕРЖИНСКИЙ РАЙОН</w:t>
      </w:r>
    </w:p>
    <w:p w14:paraId="20316A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4F101F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СЕЛЬСКОЕ ПОСЕЛЕНИЕ «СЕЛО ДВОРЦЫ»</w:t>
      </w:r>
    </w:p>
    <w:p w14:paraId="39B1C24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>СЕЛЬСКАЯ ДУМА</w:t>
      </w:r>
    </w:p>
    <w:p w14:paraId="6BF74510">
      <w:pPr>
        <w:tabs>
          <w:tab w:val="center" w:pos="4677"/>
          <w:tab w:val="left" w:pos="7485"/>
        </w:tabs>
        <w:spacing w:after="0" w:line="240" w:lineRule="auto"/>
        <w:ind w:firstLine="3600" w:firstLineChars="15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4-го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1DA683A2">
      <w:pPr>
        <w:spacing w:after="0" w:line="240" w:lineRule="auto"/>
        <w:ind w:firstLine="3600" w:firstLineChars="15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-я сессия</w:t>
      </w:r>
    </w:p>
    <w:p w14:paraId="3D288314">
      <w:pPr>
        <w:tabs>
          <w:tab w:val="center" w:pos="4677"/>
          <w:tab w:val="left" w:pos="7320"/>
          <w:tab w:val="left" w:pos="7365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  №48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</w:t>
      </w:r>
      <w:bookmarkStart w:id="0" w:name="_GoBack"/>
      <w:bookmarkEnd w:id="0"/>
    </w:p>
    <w:p w14:paraId="78ED308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180F6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с.Дворцы 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  <w:lang w:val="ru-RU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2025 г</w:t>
      </w:r>
    </w:p>
    <w:p w14:paraId="22C5553D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7ECABC32">
      <w:pPr>
        <w:spacing w:after="0"/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досрочном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прекращении полномочий и досрочном расторжении трудового договора (контракта) с главой администрации муниципального образования сельское поселение «Село Дворцы» Дзержинского района Калужской   области</w:t>
      </w:r>
      <w:r>
        <w:t>.</w:t>
      </w:r>
    </w:p>
    <w:p w14:paraId="7FD0C90F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131-ФЗ от 06.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 xml:space="preserve">2003 г. «Об общих принципах организации местного самоуправления в Российской Федерации»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,в связи с оценкой деятельности главы администрации МО СП «Село Дворцы» Воробьевой И.И. в течение 3-х лет подряд неудовлетворительной,   на основании инициативы депутатов Сельской Думы МО СП «Село Дворцы»  о досрочном прекращении трудового договора (контракта) от 13 ноября 2020 года с Воробьевой И.И. и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абз.7,8 п.2.3 гл 2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, п.2.абз.3,4  п.2.4 гл.2, п.п.4 п.2.5  гл.2, п.5 ч.2 гл.2 трудового договора (контракта) с главой администрации МО СП «Село Дворцы» от 13.11.2020 г. , ч.2 ст.3 Федерального закона от 02.03.2007 №25-ФЗ «О муниципальной службе в Российской Федерации»,  п.2 ст.278 Трудового Кодекса Российской Федерации, с учетом требований ст.279 Трудового Кодекса Российской Федерации,  </w:t>
      </w:r>
      <w:r>
        <w:rPr>
          <w:rFonts w:ascii="Times New Roman" w:hAnsi="Times New Roman" w:cs="Times New Roman"/>
          <w:sz w:val="26"/>
          <w:szCs w:val="26"/>
        </w:rPr>
        <w:t>Сельская Дума муниципального образования сельское поселение «Село Дворцы»</w:t>
      </w:r>
    </w:p>
    <w:p w14:paraId="6CDEAAA9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BDA71BF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08 апреля 2025 года досрочно прекратить полномочия главы администрации муниципального образования сельское поселение «Село Дворцы»  Дзержинского района Калужской области Воробьевой Ирины Ивановны.</w:t>
      </w:r>
    </w:p>
    <w:p w14:paraId="2289C8F4"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   муниципального образования сельское поселение   «Село Дворцы»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Питейкину А.И. с   08 апреля 2025 года досрочно расторгнуть (прекратить) контракт  с главой администрации муниципальное образование сельское поселение «Село Дворцы» Дзержинского района Калужской области от 13 ноября 2020 года , Воробьёвой Ириной Ивановной, по основаниям, предусмотренным пунктом 2 статьи 278 Трудового Кодекса </w:t>
      </w:r>
      <w:r>
        <w:rPr>
          <w:rFonts w:hint="default" w:ascii="Times New Roman" w:hAnsi="Times New Roman"/>
          <w:sz w:val="26"/>
          <w:szCs w:val="26"/>
          <w:lang w:val="ru-RU"/>
        </w:rPr>
        <w:t>Российской Федерации.</w:t>
      </w:r>
    </w:p>
    <w:p w14:paraId="24B09CCF"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Признать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утратившим силу решение Сельской Думы муниципального образования сельское поселение «Село Дворцы» от 13 ноября 2020 года №17  «Об избрании на должность главы администрации (исполнительно-распорядительного органа) муниципального образования сельское поселение «Село Дворцы»</w:t>
      </w:r>
      <w:r>
        <w:rPr>
          <w:rFonts w:hint="default" w:ascii="Times New Roman" w:hAnsi="Times New Roman"/>
          <w:sz w:val="26"/>
          <w:szCs w:val="26"/>
          <w:lang w:val="ru-RU"/>
        </w:rPr>
        <w:t>.</w:t>
      </w:r>
    </w:p>
    <w:p w14:paraId="0AD4FBAC"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Направить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настоящее решение в администрацию муниципального образования МО СП «Село Дворцы» для проведения кадровых мероприятий.</w:t>
      </w:r>
    </w:p>
    <w:p w14:paraId="738E38A0"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основании  </w:t>
      </w:r>
      <w:r>
        <w:rPr>
          <w:rFonts w:hint="default" w:ascii="Times New Roman" w:hAnsi="Times New Roman"/>
          <w:sz w:val="26"/>
          <w:szCs w:val="26"/>
          <w:lang w:val="ru-RU"/>
        </w:rPr>
        <w:t>ст.279 Трудового Кодекса Российской Федерации выплатить Воробьевой Ирине Ивановне компенсацию:</w:t>
      </w:r>
    </w:p>
    <w:p w14:paraId="5A6EA42E">
      <w:pPr>
        <w:pStyle w:val="5"/>
        <w:numPr>
          <w:ilvl w:val="0"/>
          <w:numId w:val="0"/>
        </w:numPr>
        <w:spacing w:line="240" w:lineRule="auto"/>
        <w:ind w:left="360" w:leftChars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- за досрочное расторжение (прекращение) трудового договора (контракта) в размере его трехкратного среднего месячного заработка;</w:t>
      </w:r>
    </w:p>
    <w:p w14:paraId="6E53F4EF">
      <w:pPr>
        <w:pStyle w:val="5"/>
        <w:numPr>
          <w:ilvl w:val="0"/>
          <w:numId w:val="0"/>
        </w:numPr>
        <w:spacing w:line="240" w:lineRule="auto"/>
        <w:ind w:left="360" w:leftChars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- за неиспользованный отпуск за период работы в 2021, 2022, 2023,2024 годах;</w:t>
      </w:r>
    </w:p>
    <w:p w14:paraId="67432E6A">
      <w:pPr>
        <w:pStyle w:val="5"/>
        <w:numPr>
          <w:ilvl w:val="0"/>
          <w:numId w:val="0"/>
        </w:numPr>
        <w:spacing w:line="240" w:lineRule="auto"/>
        <w:ind w:left="360"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- материальную помощь в размере 4 (четырех)  должностных окладов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087AF2"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вступает в силу с момента  принятия и </w:t>
      </w:r>
      <w:r>
        <w:rPr>
          <w:rFonts w:ascii="Times New Roman" w:hAnsi="Times New Roman" w:cs="Times New Roman"/>
          <w:sz w:val="26"/>
          <w:szCs w:val="26"/>
        </w:rPr>
        <w:t xml:space="preserve">подлежит обнародованию </w:t>
      </w:r>
      <w:r>
        <w:rPr>
          <w:rFonts w:ascii="Times New Roman" w:hAnsi="Times New Roman" w:cs="Times New Roman"/>
          <w:bCs/>
          <w:sz w:val="26"/>
          <w:szCs w:val="26"/>
        </w:rPr>
        <w:t>в соответствии с Уставом МО СП «Село Дворцы».</w:t>
      </w:r>
    </w:p>
    <w:p w14:paraId="0A8B1846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решения оставляю за собой. </w:t>
      </w:r>
    </w:p>
    <w:p w14:paraId="4373540C">
      <w:pPr>
        <w:pStyle w:val="4"/>
        <w:rPr>
          <w:rFonts w:ascii="Times New Roman" w:hAnsi="Times New Roman" w:cs="Times New Roman"/>
          <w:sz w:val="26"/>
          <w:szCs w:val="26"/>
        </w:rPr>
      </w:pPr>
    </w:p>
    <w:p w14:paraId="71B420A6"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710B8EBF"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муниципального образования </w:t>
      </w:r>
    </w:p>
    <w:p w14:paraId="262BE805">
      <w:pPr>
        <w:ind w:left="390" w:hanging="390" w:hangingChars="150"/>
      </w:pPr>
      <w:r>
        <w:rPr>
          <w:rFonts w:ascii="Times New Roman" w:hAnsi="Times New Roman" w:cs="Times New Roman"/>
          <w:sz w:val="26"/>
          <w:szCs w:val="26"/>
        </w:rPr>
        <w:t>сельское поселение «Село Дворцы»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А.И.Питейкин</w:t>
      </w:r>
    </w:p>
    <w:p w14:paraId="402A01BE"/>
    <w:sectPr>
      <w:pgSz w:w="11906" w:h="16838"/>
      <w:pgMar w:top="1440" w:right="1406" w:bottom="1440" w:left="146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46609"/>
    <w:multiLevelType w:val="multilevel"/>
    <w:tmpl w:val="4F1466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3549"/>
    <w:rsid w:val="07705C0D"/>
    <w:rsid w:val="14796EF0"/>
    <w:rsid w:val="22643DA3"/>
    <w:rsid w:val="26E64F20"/>
    <w:rsid w:val="3B5374A0"/>
    <w:rsid w:val="40CF7CE3"/>
    <w:rsid w:val="418978A1"/>
    <w:rsid w:val="4D5E6BAB"/>
    <w:rsid w:val="53865927"/>
    <w:rsid w:val="68CC779B"/>
    <w:rsid w:val="6BD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2025-03-10T22:37:00Z</dcterms:created>
  <dc:creator>home</dc:creator>
  <cp:lastModifiedBy>home</cp:lastModifiedBy>
  <cp:lastPrinted>2025-03-31T10:39:00Z</cp:lastPrinted>
  <dcterms:modified xsi:type="dcterms:W3CDTF">2025-04-08T14:09:40Z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8A3AB5D782A1444AB22A049214EA436F_12</vt:lpwstr>
  </property>
</Properties>
</file>