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8904">
      <w:pPr>
        <w:spacing w:before="0" w:beforeAutospacing="0" w:after="0" w:afterAutospacing="0" w:line="256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ь            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Calibri" w:hAnsi="Calibri" w:eastAsia="Times New Roman" w:cs="Times New Roman"/>
          <w:sz w:val="24"/>
          <w:szCs w:val="24"/>
          <w:lang w:val="ru-RU" w:eastAsia="ru-RU"/>
        </w:rPr>
        <w:drawing>
          <wp:inline distT="0" distB="0" distL="114300" distR="114300">
            <wp:extent cx="323850" cy="410210"/>
            <wp:effectExtent l="0" t="0" r="0" b="8890"/>
            <wp:docPr id="3" name="Изображение 3" descr="Описание: C:\Users\home\AppData\Local\Temp\ksohtml763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Описание: C:\Users\home\AppData\Local\Temp\ksohtml7636\wps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F480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КАЛУЖСКАЯ ОБЛАСТЬ</w:t>
      </w:r>
    </w:p>
    <w:p w14:paraId="1B1E7A27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ДЗЕРЖИНСКИЙ РАЙОН</w:t>
      </w:r>
    </w:p>
    <w:p w14:paraId="6E43D06B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МУНИЦИПАЛЬНОЕ ОБРАЗОВАНИЕ</w:t>
      </w:r>
    </w:p>
    <w:p w14:paraId="6F148950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СЕЛЬСКОЕ ПОСЕЛЕНИЕ «СЕЛО ДВОРЦЫ»</w:t>
      </w:r>
    </w:p>
    <w:p w14:paraId="15EBBF85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СЕЛЬСКАЯ ДУМА</w:t>
      </w:r>
    </w:p>
    <w:p w14:paraId="3324C748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>4-го созыва</w:t>
      </w:r>
    </w:p>
    <w:p w14:paraId="42660FE1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66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>-ая сессия</w:t>
      </w:r>
    </w:p>
    <w:p w14:paraId="5FA97135">
      <w:pPr>
        <w:spacing w:before="0" w:beforeAutospacing="0" w:after="0" w:afterAutospacing="0" w:line="256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РЕШЕНИЕ 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509 </w:t>
      </w:r>
    </w:p>
    <w:p w14:paraId="3804F120">
      <w:pPr>
        <w:spacing w:before="0" w:beforeAutospacing="0" w:after="0" w:afterAutospacing="0" w:line="256" w:lineRule="auto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с.Дворцы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30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июня  2025</w:t>
      </w:r>
      <w:r>
        <w:rPr>
          <w:rFonts w:ascii="Times New Roman" w:hAnsi="Times New Roman" w:eastAsia="Calibri" w:cs="Times New Roman"/>
          <w:sz w:val="24"/>
          <w:szCs w:val="24"/>
          <w:lang w:val="ru-RU" w:eastAsia="ru-RU"/>
        </w:rPr>
        <w:t xml:space="preserve"> г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.</w:t>
      </w:r>
    </w:p>
    <w:p w14:paraId="0471CF9B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/>
          <w:bCs w:val="0"/>
          <w:sz w:val="26"/>
          <w:szCs w:val="26"/>
          <w:lang w:val="ru-RU" w:eastAsia="en-US"/>
        </w:rPr>
        <w:t xml:space="preserve">«Об исполнении решения Дзержинского районного суда от 02.06.2025 по делу  №2-1-579/2025 о признании  незаконным  и отмене решения Сельской Думы МО СП «Село Дворцы» от 07 апреля 2025 г.№484 «О  досрочном прекращении полномочий и досрочном  расторжении трудового договора (контракта с главой администрации муниципального образования сельское поселение «Село Дворцы» Дзержинского района Калужской области» </w:t>
      </w:r>
    </w:p>
    <w:p w14:paraId="66B8A3DB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2B425D2C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              </w:t>
      </w: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 xml:space="preserve">В соответствии с Федеральным  Законом РФ от 06.10.2003 года №131-ФЗ «Об общих принципах организации местного самоуправления в Российской Федерации (ред. от 28.11.2015 г.), Уставом МО СП «Село Дворцы», на основании решения Дзержинского районного суда от 02.06.2025 по делу  №2-1-579/2025 о признании  незаконным  и отмене решения Сельской Думы МО СП «Село Дворцы» от 07 апреля 2025 г.№484 «О  досрочном прекращении полномочий и досрочном  расторжении трудового договора (контракта с главой администрации муниципального образования сельское поселение «Село Дворцы» Дзержинского района Калужской области»  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, Сельская Дума муниципального образования сельское поселение «Село Дворцы» </w:t>
      </w:r>
    </w:p>
    <w:p w14:paraId="1245C036">
      <w:pPr>
        <w:tabs>
          <w:tab w:val="left" w:pos="6660"/>
        </w:tabs>
        <w:spacing w:after="200" w:line="276" w:lineRule="auto"/>
        <w:contextualSpacing/>
        <w:jc w:val="center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>РЕШИЛА:</w:t>
      </w:r>
    </w:p>
    <w:p w14:paraId="7A62030B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1. Полагать вступившим в законную силу  с момента принятия решение Сельской Думы от 03 июня 2025 года №503  «</w:t>
      </w: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О восстановлении  работника  на работе</w:t>
      </w:r>
    </w:p>
    <w:p w14:paraId="7DF624EB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 xml:space="preserve"> по решению Дзержинского районного суда» в части :</w:t>
      </w:r>
    </w:p>
    <w:p w14:paraId="0E1FAE44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- восстановления Воробьевой И.И. в должности главы администрации муниципального образования сельское поселение «Село Дворцы» с 08 апреля 2025 года;</w:t>
      </w:r>
    </w:p>
    <w:p w14:paraId="569311D4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- исключения из трудовой книжки Воробьевой И.И. записи о её увольнении от 08 апреля 2025 года (Приложение 1)</w:t>
      </w:r>
    </w:p>
    <w:p w14:paraId="328A0F66">
      <w:pPr>
        <w:numPr>
          <w:ilvl w:val="0"/>
          <w:numId w:val="1"/>
        </w:num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 xml:space="preserve">Уведомить Воробьеву Ирину Ивановну </w:t>
      </w:r>
      <w:bookmarkStart w:id="0" w:name="_GoBack"/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 xml:space="preserve">о необходимости исправления технической ошибки в полученном Воробьевой И.И. дубликате трудовой книжки  №6535898 , а именно:   в дате увольнения ( номер записи 4) считать  правильной запись:  «04» июня 2025 года. </w:t>
      </w:r>
    </w:p>
    <w:bookmarkEnd w:id="0"/>
    <w:p w14:paraId="1E370ABB">
      <w:pPr>
        <w:numPr>
          <w:ilvl w:val="0"/>
          <w:numId w:val="1"/>
        </w:num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Отделу бухгалтерского учета администрации МР «Дзержинский район»  выплатить Воробьевой Ирине Ивановне компенсацию морального вреда в размере 50 000 (пятьдесят тысяч) рублей с учетом перерасчета по выплатам за досрочное расторжение трудового договора ( контракта).</w:t>
      </w:r>
    </w:p>
    <w:p w14:paraId="4D1369EA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4.  Настоящее решение вступает в силу с момента обнародования в соответствии с Уставом МО СП «Село Дворцы».</w:t>
      </w:r>
    </w:p>
    <w:p w14:paraId="51C60746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61D2432F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5C913F8D">
      <w:pPr>
        <w:tabs>
          <w:tab w:val="left" w:pos="6660"/>
        </w:tabs>
        <w:spacing w:after="200" w:line="276" w:lineRule="auto"/>
        <w:contextualSpacing/>
        <w:jc w:val="left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>Глава МО СП «Село Дворцы»                                         А.И.Питейкин</w:t>
      </w:r>
    </w:p>
    <w:p w14:paraId="26CECAFB">
      <w:pPr>
        <w:spacing w:before="0" w:beforeAutospacing="0" w:after="0" w:afterAutospacing="0" w:line="256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50043A1E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11225"/>
    <w:multiLevelType w:val="singleLevel"/>
    <w:tmpl w:val="E291122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6A7"/>
    <w:rsid w:val="108A1F99"/>
    <w:rsid w:val="2C817151"/>
    <w:rsid w:val="35885B11"/>
    <w:rsid w:val="56EC44DF"/>
    <w:rsid w:val="5B18164B"/>
    <w:rsid w:val="60D824A5"/>
    <w:rsid w:val="66BB234A"/>
    <w:rsid w:val="68B0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2025-06-23T21:58:00Z</dcterms:created>
  <dc:creator>home</dc:creator>
  <cp:lastModifiedBy>home</cp:lastModifiedBy>
  <cp:lastPrinted>2025-06-30T19:44:42Z</cp:lastPrinted>
  <dcterms:modified xsi:type="dcterms:W3CDTF">2025-06-30T20:11:30Z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AD58D802ADBE4C0E957615563BB002EE_13</vt:lpwstr>
  </property>
</Properties>
</file>