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00949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7510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г.Кондрово,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8C5ED3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5ED3">
              <w:rPr>
                <w:sz w:val="20"/>
                <w:szCs w:val="20"/>
              </w:rPr>
              <w:t>1</w:t>
            </w:r>
            <w:r w:rsidR="00C610DD">
              <w:rPr>
                <w:sz w:val="20"/>
                <w:szCs w:val="20"/>
              </w:rPr>
              <w:t>.</w:t>
            </w:r>
            <w:r w:rsidR="00FC7023">
              <w:rPr>
                <w:sz w:val="20"/>
                <w:szCs w:val="20"/>
              </w:rPr>
              <w:t>1</w:t>
            </w:r>
            <w:r w:rsidR="008C5ED3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>ый Андрей Акопович</w:t>
            </w:r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C32E01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32198" w:rsidRPr="005D11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FC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 w:rsidRPr="00FC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1306D4" w:rsidRDefault="001306D4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047" w:rsidRDefault="00A37047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5D11AD" w:rsidRPr="0049399E" w:rsidRDefault="000E1EC1" w:rsidP="005D11AD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В соответствии с п. 1.</w:t>
            </w:r>
            <w:r w:rsidR="005D11AD">
              <w:rPr>
                <w:i/>
              </w:rPr>
              <w:t>5</w:t>
            </w:r>
            <w:r>
              <w:rPr>
                <w:i/>
              </w:rPr>
              <w:t xml:space="preserve">. плана работы </w:t>
            </w:r>
            <w:r w:rsidRPr="00C32E01">
              <w:rPr>
                <w:iCs/>
              </w:rPr>
              <w:t>проведен</w:t>
            </w:r>
            <w:r w:rsidR="005D11AD">
              <w:rPr>
                <w:iCs/>
              </w:rPr>
              <w:t xml:space="preserve"> </w:t>
            </w:r>
            <w:r w:rsidR="00732DAB" w:rsidRPr="005D11AD">
              <w:t>оперативн</w:t>
            </w:r>
            <w:r w:rsidR="005D11AD" w:rsidRPr="005D11AD">
              <w:t xml:space="preserve">ый </w:t>
            </w:r>
            <w:r w:rsidR="00732DAB" w:rsidRPr="005D11AD">
              <w:t>анализ исполнения и контрол</w:t>
            </w:r>
            <w:r w:rsidR="005D11AD" w:rsidRPr="005D11AD">
              <w:t>ь</w:t>
            </w:r>
            <w:r w:rsidR="00732DAB" w:rsidRPr="005D11AD">
              <w:t xml:space="preserve"> за организацией исполнения бюджета муниципального района «Дзержинский район» за 9 месяцев 2024 года</w:t>
            </w:r>
            <w:r w:rsidR="005D11AD">
              <w:t xml:space="preserve">. </w:t>
            </w:r>
            <w:r w:rsidR="005D11AD" w:rsidRPr="002732C9">
              <w:t>Оценка проведена относительно утвержденных годовых бюджетных назначений</w:t>
            </w:r>
            <w:r w:rsidR="005D11AD">
              <w:t xml:space="preserve"> и показателей исполнения бюджета за аналогичный период 2023 года</w:t>
            </w:r>
            <w:r w:rsidR="005D11AD" w:rsidRPr="002732C9">
              <w:t>.</w:t>
            </w:r>
            <w:r w:rsidR="005D11AD">
              <w:t xml:space="preserve"> Установлено следующее. </w:t>
            </w:r>
          </w:p>
          <w:p w:rsidR="005D11AD" w:rsidRDefault="005D11AD" w:rsidP="005D11A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9E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плановые показатели сводной бюджетной росписи были скорректированы без внесения изменений в решение «О бюджете муниципального района  «Дзержинский район» на 2024 год и на плановый период 2025 и 2026 годов» по основаниям, указанным в п. 18 указанного выше решения: по расходам в сумме -8 452,3 тыс. руб. за счет сокращения объема безвозмездных поступлений в доходную часть бюджета на 8 467,8 тыс.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 с чем </w:t>
            </w:r>
            <w:r w:rsidRPr="0049399E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бюджета муниципального района на 2024 год составил по доходам в сумме 1 971 937,4 тыс. руб., по расходам в сумме 2 118 254,8 тыс. руб., с дефицитом бюджета в сумме 146 317,4 тыс. руб.</w:t>
            </w:r>
          </w:p>
          <w:p w:rsidR="005D11AD" w:rsidRPr="002D12BE" w:rsidRDefault="005D11AD" w:rsidP="005D11AD">
            <w:pPr>
              <w:pStyle w:val="aa"/>
              <w:spacing w:line="276" w:lineRule="auto"/>
              <w:ind w:left="0" w:firstLine="709"/>
              <w:jc w:val="both"/>
            </w:pPr>
            <w:r w:rsidRPr="007B7ABB">
              <w:t xml:space="preserve">За </w:t>
            </w:r>
            <w:r>
              <w:t xml:space="preserve">9 месяцев </w:t>
            </w:r>
            <w:r w:rsidRPr="007B7ABB">
              <w:t>202</w:t>
            </w:r>
            <w:r>
              <w:t>4</w:t>
            </w:r>
            <w:r w:rsidRPr="007B7ABB">
              <w:t xml:space="preserve"> года </w:t>
            </w:r>
            <w:r>
              <w:t xml:space="preserve">в доходную часть </w:t>
            </w:r>
            <w:r w:rsidRPr="007B7ABB">
              <w:t xml:space="preserve">бюджета </w:t>
            </w:r>
            <w:r>
              <w:t>муниципального района</w:t>
            </w:r>
            <w:r w:rsidRPr="007B7ABB">
              <w:t xml:space="preserve"> </w:t>
            </w:r>
            <w:r>
              <w:t xml:space="preserve">поступило 1 562 466,8 </w:t>
            </w:r>
            <w:r w:rsidRPr="007B7ABB">
              <w:t>тыс. руб</w:t>
            </w:r>
            <w:r>
              <w:t>.</w:t>
            </w:r>
            <w:r w:rsidRPr="007B7ABB">
              <w:t xml:space="preserve">, </w:t>
            </w:r>
            <w:r>
              <w:t xml:space="preserve">что составило 79,2 </w:t>
            </w:r>
            <w:r w:rsidRPr="007B7ABB">
              <w:t xml:space="preserve">% </w:t>
            </w:r>
            <w:r w:rsidRPr="00AE34F3">
              <w:t xml:space="preserve">от </w:t>
            </w:r>
            <w:r>
              <w:t>скорректированных плановых показателей</w:t>
            </w:r>
            <w:r w:rsidRPr="007B7ABB">
              <w:t>.</w:t>
            </w:r>
            <w:r>
              <w:t xml:space="preserve"> По сравнению с </w:t>
            </w:r>
            <w:r w:rsidRPr="0049399E">
              <w:t>аналогичным периодом 2023 года доходы увеличились на 158 283,0 тыс. руб. (на 11,3 %).</w:t>
            </w:r>
          </w:p>
          <w:p w:rsidR="005D11AD" w:rsidRDefault="005D11AD" w:rsidP="005D11AD">
            <w:pPr>
              <w:spacing w:line="276" w:lineRule="auto"/>
              <w:ind w:firstLine="708"/>
              <w:jc w:val="both"/>
            </w:pPr>
            <w:r w:rsidRPr="005D11AD">
              <w:rPr>
                <w:bCs/>
              </w:rPr>
              <w:t>Налоговые и неналоговые доходы</w:t>
            </w:r>
            <w:r w:rsidRPr="001A1E09">
              <w:t xml:space="preserve"> </w:t>
            </w:r>
            <w:r>
              <w:t xml:space="preserve">поступили в бюджет муниципального района в объеме 513 397,1 </w:t>
            </w:r>
            <w:r w:rsidRPr="001A1E09">
              <w:t>тыс. руб.</w:t>
            </w:r>
            <w:r>
              <w:t>, исполнение составило 88,5 %.</w:t>
            </w:r>
            <w:r w:rsidRPr="001A1E09">
              <w:t xml:space="preserve"> </w:t>
            </w:r>
            <w:r>
              <w:t>Их доля в структуре доходов составила 32,8 %. По сравнению с аналогичным периодом 2023 года доходы увеличились на 83 409,9 тыс. руб. (на 19,4 %).</w:t>
            </w:r>
          </w:p>
          <w:p w:rsidR="005D11AD" w:rsidRDefault="005D11AD" w:rsidP="005D11AD">
            <w:pPr>
              <w:ind w:firstLine="708"/>
              <w:jc w:val="both"/>
            </w:pPr>
            <w:r w:rsidRPr="003C1B60">
              <w:t xml:space="preserve">Налоговые доходы составили </w:t>
            </w:r>
            <w:r>
              <w:t>459 733,2</w:t>
            </w:r>
            <w:r w:rsidRPr="003C1B60">
              <w:t xml:space="preserve"> тыс. руб. или 8</w:t>
            </w:r>
            <w:r>
              <w:t>9,5</w:t>
            </w:r>
            <w:r w:rsidRPr="003C1B60">
              <w:t xml:space="preserve"> % собственных доходов, неналоговые доходы – </w:t>
            </w:r>
            <w:r>
              <w:t>53 663,9</w:t>
            </w:r>
            <w:r w:rsidRPr="003C1B60">
              <w:t xml:space="preserve"> тыс. руб. или </w:t>
            </w:r>
            <w:r>
              <w:t xml:space="preserve">10,5 </w:t>
            </w:r>
            <w:r w:rsidRPr="003C1B60">
              <w:t xml:space="preserve">%. По сравнению с 2023 годом налоговые </w:t>
            </w:r>
            <w:r w:rsidRPr="003C1B60">
              <w:lastRenderedPageBreak/>
              <w:t>доходы</w:t>
            </w:r>
            <w:r>
              <w:t xml:space="preserve"> возросли на 60 123,0 тыс. руб. (на 15 %), неналоговые доходы возросли на 473,7 тыс. руб. (на 0,9 %).</w:t>
            </w:r>
            <w:r w:rsidRPr="00985A7D">
              <w:tab/>
            </w:r>
          </w:p>
          <w:p w:rsidR="005D11AD" w:rsidRDefault="005D11AD" w:rsidP="003062DB">
            <w:pPr>
              <w:spacing w:line="276" w:lineRule="auto"/>
              <w:ind w:firstLine="708"/>
              <w:jc w:val="both"/>
            </w:pPr>
            <w:r w:rsidRPr="005D11AD">
              <w:rPr>
                <w:bCs/>
              </w:rPr>
              <w:t>Безвозмездные поступления</w:t>
            </w:r>
            <w:r w:rsidRPr="00DA6EAB">
              <w:t xml:space="preserve"> </w:t>
            </w:r>
            <w:r>
              <w:t>за 9 месяцев 2024 года</w:t>
            </w:r>
            <w:r w:rsidRPr="00DA6EAB">
              <w:t xml:space="preserve"> </w:t>
            </w:r>
            <w:r>
              <w:t>составили 1 049 069,7 тыс. руб., исполнение – 75,4 %. Их доля</w:t>
            </w:r>
            <w:r w:rsidRPr="00112754">
              <w:t xml:space="preserve"> </w:t>
            </w:r>
            <w:r>
              <w:t>в структуре доходов муниципального района составила 67,1 %. По сравнению с аналогичным периодом 2023 года доходы увеличились на 75 873,1 тыс. руб. (на 7,8 %).</w:t>
            </w:r>
          </w:p>
          <w:p w:rsidR="005D11AD" w:rsidRDefault="005D11AD" w:rsidP="003062DB">
            <w:pPr>
              <w:spacing w:line="276" w:lineRule="auto"/>
              <w:ind w:firstLine="708"/>
              <w:jc w:val="both"/>
            </w:pPr>
            <w:r w:rsidRPr="00043620">
              <w:t>Структура финансовой помощи представлена следующим образом:</w:t>
            </w:r>
            <w:r>
              <w:tab/>
            </w:r>
          </w:p>
          <w:p w:rsidR="005D11AD" w:rsidRDefault="005D11AD" w:rsidP="003062DB">
            <w:pPr>
              <w:spacing w:line="276" w:lineRule="auto"/>
              <w:ind w:firstLine="708"/>
              <w:jc w:val="both"/>
            </w:pPr>
            <w:r w:rsidRPr="00AA5813">
              <w:t xml:space="preserve">Расходная часть бюджета муниципального района за </w:t>
            </w:r>
            <w:r>
              <w:t xml:space="preserve">9 месяцев </w:t>
            </w:r>
            <w:r w:rsidRPr="00AA5813">
              <w:t>20</w:t>
            </w:r>
            <w:r>
              <w:t>24</w:t>
            </w:r>
            <w:r w:rsidRPr="00AA5813">
              <w:t xml:space="preserve"> год</w:t>
            </w:r>
            <w:r>
              <w:t>а</w:t>
            </w:r>
            <w:r w:rsidRPr="00AA5813">
              <w:t xml:space="preserve"> исполнен</w:t>
            </w:r>
            <w:r>
              <w:t>а</w:t>
            </w:r>
            <w:r w:rsidRPr="00AA5813">
              <w:t xml:space="preserve"> в объеме</w:t>
            </w:r>
            <w:r>
              <w:t xml:space="preserve"> 1 469 516,5 </w:t>
            </w:r>
            <w:r w:rsidRPr="00AA5813">
              <w:t>тыс. руб</w:t>
            </w:r>
            <w:r>
              <w:t>.</w:t>
            </w:r>
            <w:r w:rsidRPr="00AA5813">
              <w:t>, что составило</w:t>
            </w:r>
            <w:r>
              <w:t xml:space="preserve"> 69,4 </w:t>
            </w:r>
            <w:r w:rsidRPr="00AA5813">
              <w:t xml:space="preserve">% к </w:t>
            </w:r>
            <w:r>
              <w:t xml:space="preserve">скорректированным </w:t>
            </w:r>
            <w:r w:rsidRPr="00AA5813">
              <w:t xml:space="preserve">бюджетным </w:t>
            </w:r>
            <w:r>
              <w:t>н</w:t>
            </w:r>
            <w:r w:rsidRPr="00AA5813">
              <w:t>азначениям</w:t>
            </w:r>
            <w:r>
              <w:t>.</w:t>
            </w:r>
          </w:p>
          <w:p w:rsidR="005D11AD" w:rsidRPr="00E20708" w:rsidRDefault="005D11AD" w:rsidP="003062DB">
            <w:pPr>
              <w:spacing w:line="276" w:lineRule="auto"/>
              <w:ind w:firstLine="708"/>
              <w:jc w:val="both"/>
            </w:pPr>
            <w:r w:rsidRPr="00E20708">
              <w:t>Структура произведенных расходов представлена следующим образом:</w:t>
            </w:r>
            <w:r w:rsidRPr="00E20708">
              <w:tab/>
            </w:r>
            <w:r w:rsidRPr="00E20708">
              <w:tab/>
              <w:t xml:space="preserve">     </w:t>
            </w:r>
          </w:p>
          <w:p w:rsidR="005D11AD" w:rsidRPr="00E20708" w:rsidRDefault="005D11AD" w:rsidP="003062DB">
            <w:pPr>
              <w:spacing w:line="276" w:lineRule="auto"/>
              <w:ind w:firstLine="708"/>
              <w:jc w:val="both"/>
            </w:pPr>
            <w:r w:rsidRPr="00E20708">
              <w:t xml:space="preserve">- «Общегосударственные вопросы» в сумме </w:t>
            </w:r>
            <w:r>
              <w:t>91 168,4</w:t>
            </w:r>
            <w:r w:rsidRPr="00E20708">
              <w:t xml:space="preserve"> тыс. руб. - 6,2%;</w:t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«Национальная безопасность и правоохранительная деятельность» в сумме </w:t>
            </w:r>
            <w:r>
              <w:t>8 173,6</w:t>
            </w:r>
            <w:r w:rsidRPr="00E20708">
              <w:t xml:space="preserve"> тыс. руб. - 0,</w:t>
            </w:r>
            <w:r>
              <w:t>6</w:t>
            </w:r>
            <w:r w:rsidRPr="00E20708">
              <w:t xml:space="preserve">  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>
              <w:t xml:space="preserve">- </w:t>
            </w:r>
            <w:r w:rsidRPr="00E20708">
              <w:t xml:space="preserve">«Национальная экономика» в сумме </w:t>
            </w:r>
            <w:r>
              <w:t>157 732,7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</w:t>
            </w:r>
            <w:r>
              <w:t>10,7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«Жилищно-коммунальное хозяйство» в сумме </w:t>
            </w:r>
            <w:r>
              <w:t>127 824,2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</w:t>
            </w:r>
            <w:r>
              <w:t>8,7</w:t>
            </w:r>
            <w:r w:rsidRPr="00E20708">
              <w:t xml:space="preserve"> %; </w:t>
            </w:r>
            <w:r w:rsidRPr="00E20708">
              <w:tab/>
            </w:r>
            <w:r w:rsidRPr="00E20708">
              <w:tab/>
              <w:t xml:space="preserve">- «Образование» в сумме </w:t>
            </w:r>
            <w:r>
              <w:t>744 930,4</w:t>
            </w:r>
            <w:r w:rsidRPr="00E20708">
              <w:t xml:space="preserve"> тыс. руб. </w:t>
            </w:r>
            <w:r>
              <w:t>– 50,7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</w:r>
          </w:p>
          <w:p w:rsidR="005D11AD" w:rsidRPr="00E20708" w:rsidRDefault="005D11AD" w:rsidP="003062DB">
            <w:pPr>
              <w:spacing w:line="276" w:lineRule="auto"/>
              <w:ind w:firstLine="708"/>
              <w:jc w:val="both"/>
            </w:pPr>
            <w:r w:rsidRPr="00E20708">
              <w:t xml:space="preserve">- «Культура, кинематография» в сумме </w:t>
            </w:r>
            <w:r>
              <w:t>51 483,3</w:t>
            </w:r>
            <w:r w:rsidRPr="00E20708">
              <w:t xml:space="preserve"> тыс. руб. - 3,</w:t>
            </w:r>
            <w:r>
              <w:t>5</w:t>
            </w:r>
            <w:r w:rsidRPr="00E20708">
              <w:t xml:space="preserve"> %; 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«Социальная политика» в сумме </w:t>
            </w:r>
            <w:r>
              <w:t>184 239,1</w:t>
            </w:r>
            <w:r w:rsidRPr="00E20708">
              <w:t xml:space="preserve"> тыс. руб. </w:t>
            </w:r>
            <w:r>
              <w:t>–</w:t>
            </w:r>
            <w:r w:rsidRPr="00E20708">
              <w:t xml:space="preserve"> 1</w:t>
            </w:r>
            <w:r>
              <w:t>2,5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«Физическая культура и спорт» в сумме </w:t>
            </w:r>
            <w:r>
              <w:t>39 837,5</w:t>
            </w:r>
            <w:r w:rsidRPr="00E20708">
              <w:t xml:space="preserve"> тыс. руб. - 2,</w:t>
            </w:r>
            <w:r>
              <w:t>7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«Средства массовой информации» в сумме </w:t>
            </w:r>
            <w:r>
              <w:t>1 617,2</w:t>
            </w:r>
            <w:r w:rsidRPr="00E20708">
              <w:t xml:space="preserve"> тыс. руб. - 0,</w:t>
            </w:r>
            <w:r>
              <w:t>1</w:t>
            </w:r>
            <w:r w:rsidRPr="00E20708">
              <w:t xml:space="preserve"> %;</w:t>
            </w:r>
            <w:r w:rsidRPr="00E20708">
              <w:tab/>
            </w:r>
            <w:r w:rsidRPr="00E20708">
              <w:tab/>
            </w:r>
            <w:r w:rsidRPr="00E20708">
              <w:tab/>
              <w:t xml:space="preserve">- «Межбюджетные трансферты общего характера» - </w:t>
            </w:r>
            <w:r>
              <w:t>62 509,9</w:t>
            </w:r>
            <w:r w:rsidRPr="00E20708">
              <w:t xml:space="preserve"> тыс. руб. - 4,</w:t>
            </w:r>
            <w:r>
              <w:t xml:space="preserve">3 </w:t>
            </w:r>
            <w:r w:rsidRPr="00E20708">
              <w:t>%.</w:t>
            </w:r>
          </w:p>
          <w:p w:rsidR="005D11AD" w:rsidRPr="000E7B15" w:rsidRDefault="005D11AD" w:rsidP="003062DB">
            <w:pPr>
              <w:pStyle w:val="aa"/>
              <w:spacing w:after="100" w:afterAutospacing="1" w:line="276" w:lineRule="auto"/>
              <w:ind w:left="0" w:firstLine="709"/>
              <w:jc w:val="both"/>
            </w:pPr>
            <w:r>
              <w:t xml:space="preserve">По итогам исполнения </w:t>
            </w:r>
            <w:r w:rsidRPr="000E7B15">
              <w:t xml:space="preserve">бюджета муниципального района </w:t>
            </w:r>
            <w:r>
              <w:t>за 9 месяцев 2024 года сложился профицит бюджета в сумме 92 950,3 тыс. руб. Профицит за 9 месяцев 2023 года составил 115 433,9 тыс. руб.</w:t>
            </w:r>
          </w:p>
          <w:p w:rsidR="003062DB" w:rsidRDefault="005D11AD" w:rsidP="003062DB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</w:pPr>
            <w:r>
              <w:t>В с</w:t>
            </w:r>
            <w:r w:rsidRPr="00146A65">
              <w:t xml:space="preserve">остав источников </w:t>
            </w:r>
            <w:r>
              <w:t xml:space="preserve">финансирования </w:t>
            </w:r>
            <w:r w:rsidRPr="00146A65">
              <w:t>дефицита бюджета</w:t>
            </w:r>
            <w:r w:rsidRPr="005C17D6">
              <w:t xml:space="preserve"> </w:t>
            </w:r>
            <w:r>
              <w:t xml:space="preserve">входит </w:t>
            </w:r>
            <w:r w:rsidRPr="00146A65">
              <w:t>изменение остатков средств на счетах по учету средств бюджет</w:t>
            </w:r>
            <w:r>
              <w:t>ов</w:t>
            </w:r>
            <w:r w:rsidRPr="00146A65">
              <w:t xml:space="preserve"> в сумме </w:t>
            </w:r>
            <w:r>
              <w:t xml:space="preserve">-92 950,3 </w:t>
            </w:r>
            <w:r w:rsidRPr="00146A65">
              <w:t>тыс. руб.</w:t>
            </w:r>
            <w:r>
              <w:t>, что</w:t>
            </w:r>
            <w:r w:rsidRPr="00146A65">
              <w:t xml:space="preserve"> </w:t>
            </w:r>
            <w:r>
              <w:t>соответствует</w:t>
            </w:r>
            <w:r w:rsidRPr="00146A65">
              <w:t xml:space="preserve"> ст</w:t>
            </w:r>
            <w:r>
              <w:t>атье</w:t>
            </w:r>
            <w:r w:rsidRPr="00146A65">
              <w:t xml:space="preserve"> 96 Бюджетного кодекса </w:t>
            </w:r>
            <w:r>
              <w:t>Российской Федерации.</w:t>
            </w:r>
            <w:r w:rsidRPr="00146A65">
              <w:tab/>
            </w:r>
            <w:r w:rsidRPr="00146A65">
              <w:tab/>
            </w:r>
            <w:r w:rsidRPr="00146A65">
              <w:tab/>
            </w:r>
            <w:r w:rsidRPr="00146A65">
              <w:tab/>
            </w:r>
          </w:p>
          <w:p w:rsidR="005D11AD" w:rsidRDefault="005D11AD" w:rsidP="003062DB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</w:pPr>
            <w:r>
              <w:t>Решением Дзержинского Районного Собрания установлен верхний предел муниципального долга на 1 января 2025 года в сумме 37 000,0 тыс. руб., в т.ч. верхний предел долга по муниципальным гарантиям 0,0 тыс. руб</w:t>
            </w:r>
            <w:r w:rsidRPr="00584956">
              <w:t>.</w:t>
            </w:r>
          </w:p>
          <w:p w:rsidR="005D11AD" w:rsidRPr="00584956" w:rsidRDefault="005D11AD" w:rsidP="003062DB">
            <w:pPr>
              <w:pStyle w:val="aa"/>
              <w:spacing w:before="100" w:beforeAutospacing="1" w:line="276" w:lineRule="auto"/>
              <w:ind w:left="0" w:firstLine="709"/>
              <w:jc w:val="both"/>
            </w:pPr>
            <w:r w:rsidRPr="00584956">
              <w:t>Обслуживание муниципального долга в проверяемом периоде не производилось.</w:t>
            </w:r>
          </w:p>
          <w:p w:rsidR="005D11AD" w:rsidRDefault="005D11AD" w:rsidP="003062DB">
            <w:pPr>
              <w:pStyle w:val="ac"/>
              <w:spacing w:before="0" w:beforeAutospacing="0" w:after="0" w:afterAutospacing="0" w:line="276" w:lineRule="auto"/>
              <w:ind w:firstLine="708"/>
              <w:jc w:val="both"/>
            </w:pPr>
            <w:r>
              <w:rPr>
                <w:bCs/>
              </w:rPr>
              <w:t>По результатам проведения оперативного анализа отчета об исполнении б</w:t>
            </w:r>
            <w:r w:rsidRPr="00116A44">
              <w:rPr>
                <w:bCs/>
              </w:rPr>
              <w:t>юджет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муниципального района «Дзержинский район» за </w:t>
            </w:r>
            <w:r>
              <w:rPr>
                <w:bCs/>
              </w:rPr>
              <w:t xml:space="preserve">9 месяцев </w:t>
            </w:r>
            <w:r w:rsidRPr="00116A44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116A44">
              <w:rPr>
                <w:bCs/>
              </w:rPr>
              <w:t xml:space="preserve"> год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116A44">
              <w:rPr>
                <w:bCs/>
              </w:rPr>
              <w:t xml:space="preserve">онтрольно-счётная комиссия считает, что бюджет </w:t>
            </w:r>
            <w:r w:rsidRPr="00116A44">
              <w:t xml:space="preserve">исполнен в соответствии с требованиями Бюджетного кодекса </w:t>
            </w:r>
            <w:r>
              <w:t>Российской Федерации</w:t>
            </w:r>
            <w:r w:rsidRPr="00116A44">
              <w:t xml:space="preserve"> и решением Дзержинского </w:t>
            </w:r>
            <w:r>
              <w:t>Р</w:t>
            </w:r>
            <w:r w:rsidRPr="00116A44">
              <w:t xml:space="preserve">айонного Собрания «О бюджете  </w:t>
            </w:r>
            <w:r w:rsidRPr="00116A44">
              <w:rPr>
                <w:bCs/>
              </w:rPr>
              <w:t>муниципального района «Дзержинский район» на 20</w:t>
            </w:r>
            <w:r>
              <w:rPr>
                <w:bCs/>
              </w:rPr>
              <w:t>24</w:t>
            </w:r>
            <w:r w:rsidRPr="00116A44">
              <w:rPr>
                <w:bCs/>
              </w:rPr>
              <w:t xml:space="preserve"> год и плановый период 20</w:t>
            </w:r>
            <w:r>
              <w:rPr>
                <w:bCs/>
              </w:rPr>
              <w:t>25</w:t>
            </w:r>
            <w:r w:rsidRPr="00116A44">
              <w:rPr>
                <w:bCs/>
              </w:rPr>
              <w:t xml:space="preserve"> и 202</w:t>
            </w:r>
            <w:r>
              <w:rPr>
                <w:bCs/>
              </w:rPr>
              <w:t>6</w:t>
            </w:r>
            <w:r w:rsidRPr="00116A44">
              <w:rPr>
                <w:bCs/>
              </w:rPr>
              <w:t xml:space="preserve"> годов». </w:t>
            </w:r>
            <w:r w:rsidRPr="00B97CB6">
              <w:rPr>
                <w:bCs/>
              </w:rPr>
              <w:t>Представленный отчет удовлетворяет требованиям полноты</w:t>
            </w:r>
            <w:r>
              <w:rPr>
                <w:bCs/>
              </w:rPr>
              <w:t xml:space="preserve"> </w:t>
            </w:r>
            <w:r w:rsidRPr="00B97CB6">
              <w:rPr>
                <w:bCs/>
              </w:rPr>
              <w:t>отражения средств бюджета по доходам, расходам и источникам финансирования</w:t>
            </w:r>
            <w:r>
              <w:rPr>
                <w:bCs/>
              </w:rPr>
              <w:t xml:space="preserve"> </w:t>
            </w:r>
            <w:r w:rsidRPr="00B97CB6">
              <w:rPr>
                <w:bCs/>
              </w:rPr>
              <w:t>дефицита бюджета.</w:t>
            </w:r>
            <w:r>
              <w:rPr>
                <w:bCs/>
              </w:rPr>
              <w:t xml:space="preserve"> </w:t>
            </w:r>
            <w:r w:rsidRPr="000B3EDA">
              <w:t>Отчет соответствует структуре и бюджетной классификации, применяемой при утверждении бюджета на отчетный год.</w:t>
            </w:r>
          </w:p>
          <w:p w:rsidR="00275DF6" w:rsidRDefault="00275DF6" w:rsidP="003062DB">
            <w:pPr>
              <w:spacing w:before="240"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</w:t>
            </w:r>
            <w:r w:rsidR="00C308C0">
              <w:t xml:space="preserve"> </w:t>
            </w:r>
            <w:r w:rsidR="003062DB">
              <w:t>5</w:t>
            </w:r>
            <w:r w:rsidR="00C308C0">
              <w:t xml:space="preserve"> муниципальных программ </w:t>
            </w:r>
            <w:r w:rsidR="00C308C0" w:rsidRPr="005B476F">
              <w:t xml:space="preserve"> муниципального района «Дзержинский район»</w:t>
            </w:r>
            <w:r w:rsidR="00C308C0">
              <w:t xml:space="preserve">, </w:t>
            </w:r>
            <w:r w:rsidR="003062DB">
              <w:t>3</w:t>
            </w:r>
            <w:r>
              <w:t xml:space="preserve"> муниципальных программ</w:t>
            </w:r>
            <w:r w:rsidR="003062DB">
              <w:t>ы</w:t>
            </w:r>
            <w:r>
              <w:t xml:space="preserve"> </w:t>
            </w:r>
            <w:r w:rsidR="000E1EC1">
              <w:t xml:space="preserve">городского поселения </w:t>
            </w:r>
            <w:r w:rsidR="00C906F8" w:rsidRPr="00EA6A6B">
              <w:t>«</w:t>
            </w:r>
            <w:r w:rsidR="000E1EC1">
              <w:t>Город Кондрово</w:t>
            </w:r>
            <w:r w:rsidR="00C906F8" w:rsidRPr="00EA6A6B">
              <w:t>»</w:t>
            </w:r>
            <w:r>
              <w:t xml:space="preserve">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594141" w:rsidRDefault="00594141" w:rsidP="00C32E01">
            <w:pPr>
              <w:spacing w:line="276" w:lineRule="auto"/>
              <w:ind w:firstLine="708"/>
              <w:jc w:val="both"/>
            </w:pPr>
          </w:p>
          <w:p w:rsidR="00A5635C" w:rsidRDefault="00A5635C" w:rsidP="00A5635C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контрольных полномочий</w:t>
            </w:r>
          </w:p>
          <w:p w:rsidR="00C308C0" w:rsidRDefault="009005D1" w:rsidP="009005D1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            </w:t>
            </w:r>
            <w:r w:rsidRPr="009005D1">
              <w:rPr>
                <w:i/>
              </w:rPr>
              <w:t xml:space="preserve">В соответствии с п. </w:t>
            </w:r>
            <w:r>
              <w:rPr>
                <w:i/>
              </w:rPr>
              <w:t>2</w:t>
            </w:r>
            <w:r w:rsidRPr="009005D1">
              <w:rPr>
                <w:i/>
              </w:rPr>
              <w:t>.</w:t>
            </w:r>
            <w:r w:rsidR="00C308C0">
              <w:rPr>
                <w:i/>
              </w:rPr>
              <w:t>5</w:t>
            </w:r>
            <w:r w:rsidRPr="009005D1">
              <w:rPr>
                <w:i/>
              </w:rPr>
              <w:t>. плана работы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пров</w:t>
            </w:r>
            <w:r w:rsidR="003062DB">
              <w:rPr>
                <w:iCs/>
              </w:rPr>
              <w:t>едено</w:t>
            </w:r>
            <w:r>
              <w:rPr>
                <w:iCs/>
              </w:rPr>
              <w:t xml:space="preserve"> контрольное мероприятие «</w:t>
            </w:r>
            <w:r w:rsidRPr="009005D1">
              <w:rPr>
                <w:iCs/>
              </w:rPr>
              <w:t>О</w:t>
            </w:r>
            <w:r w:rsidR="00C308C0">
              <w:rPr>
                <w:iCs/>
              </w:rPr>
              <w:t xml:space="preserve">ценка </w:t>
            </w:r>
            <w:r w:rsidRPr="009005D1">
              <w:rPr>
                <w:iCs/>
              </w:rPr>
              <w:t>эффективност</w:t>
            </w:r>
            <w:r w:rsidR="00C308C0">
              <w:rPr>
                <w:iCs/>
              </w:rPr>
              <w:t>и управления и распоряжения муниципальной собственностью»</w:t>
            </w:r>
            <w:r>
              <w:rPr>
                <w:iCs/>
              </w:rPr>
              <w:t xml:space="preserve">. 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 w:rsidRPr="00217386">
              <w:rPr>
                <w:bCs/>
              </w:rPr>
              <w:lastRenderedPageBreak/>
              <w:t>Предметом контрольного мероприятия яв</w:t>
            </w:r>
            <w:r>
              <w:rPr>
                <w:bCs/>
              </w:rPr>
              <w:t>илась</w:t>
            </w:r>
            <w:r w:rsidRPr="00217386">
              <w:rPr>
                <w:bCs/>
              </w:rPr>
              <w:t xml:space="preserve"> деятельность органов местного самоуправления по формированию, управлению и распоряжению</w:t>
            </w:r>
            <w:r w:rsidRPr="009A4E83">
              <w:t xml:space="preserve"> муниципальной собственностью.</w:t>
            </w:r>
          </w:p>
          <w:p w:rsidR="008724C2" w:rsidRPr="003551F2" w:rsidRDefault="008724C2" w:rsidP="008724C2">
            <w:pPr>
              <w:spacing w:line="276" w:lineRule="auto"/>
              <w:ind w:firstLine="709"/>
              <w:jc w:val="both"/>
            </w:pPr>
            <w:r>
              <w:t xml:space="preserve">В рамках мероприятия </w:t>
            </w:r>
            <w:r w:rsidRPr="00B60D32">
              <w:t>осуществл</w:t>
            </w:r>
            <w:r>
              <w:t xml:space="preserve">ялся </w:t>
            </w:r>
            <w:r w:rsidRPr="00B60D32">
              <w:t>контрол</w:t>
            </w:r>
            <w:r>
              <w:t>ь</w:t>
            </w:r>
            <w:r w:rsidRPr="00B60D32">
              <w:t xml:space="preserve"> и оценка эффективности управления и распоряжения муниципальной собственностью</w:t>
            </w:r>
            <w:r>
              <w:t xml:space="preserve">, контроль за соблюдением </w:t>
            </w:r>
            <w:r w:rsidRPr="003551F2">
              <w:t>установленного порядка формирования такой собственности, управления и распоряжения такой собственностью</w:t>
            </w:r>
            <w:r>
              <w:t xml:space="preserve"> за </w:t>
            </w:r>
            <w:r w:rsidRPr="003551F2">
              <w:t>202</w:t>
            </w:r>
            <w:r>
              <w:t>3</w:t>
            </w:r>
            <w:r w:rsidRPr="003551F2">
              <w:t xml:space="preserve"> год,</w:t>
            </w:r>
            <w:r>
              <w:t xml:space="preserve"> а также в период</w:t>
            </w:r>
            <w:r w:rsidRPr="003551F2">
              <w:t xml:space="preserve"> с 01.01.202</w:t>
            </w:r>
            <w:r>
              <w:t>4</w:t>
            </w:r>
            <w:r w:rsidRPr="003551F2">
              <w:t xml:space="preserve"> по 3</w:t>
            </w:r>
            <w:r>
              <w:t>0</w:t>
            </w:r>
            <w:r w:rsidRPr="003551F2">
              <w:t>.0</w:t>
            </w:r>
            <w:r>
              <w:t>9</w:t>
            </w:r>
            <w:r w:rsidRPr="003551F2">
              <w:t>.202</w:t>
            </w:r>
            <w:r>
              <w:t>4.</w:t>
            </w:r>
          </w:p>
          <w:p w:rsidR="008724C2" w:rsidRDefault="008724C2" w:rsidP="008724C2">
            <w:pPr>
              <w:spacing w:line="276" w:lineRule="auto"/>
              <w:ind w:firstLine="709"/>
              <w:contextualSpacing/>
              <w:jc w:val="both"/>
            </w:pPr>
            <w:r w:rsidRPr="00A12154">
              <w:t>Объект</w:t>
            </w:r>
            <w:r>
              <w:t>ы</w:t>
            </w:r>
            <w:r w:rsidRPr="00A12154">
              <w:t xml:space="preserve"> контрольного мероприятия</w:t>
            </w:r>
            <w:r>
              <w:t>: поселковая Управа</w:t>
            </w:r>
            <w:r w:rsidRPr="00E725D4">
              <w:t xml:space="preserve"> </w:t>
            </w:r>
            <w:r>
              <w:t>городского</w:t>
            </w:r>
            <w:r w:rsidRPr="00E725D4">
              <w:t xml:space="preserve"> поселения «</w:t>
            </w:r>
            <w:r>
              <w:t>Поселок Полотняный Завод</w:t>
            </w:r>
            <w:r w:rsidRPr="00E725D4">
              <w:t>»</w:t>
            </w:r>
            <w:r>
              <w:t>, администрация сельского поселения «Деревня Карцово», администрация сельского поселения «Деревня Жилетово».</w:t>
            </w:r>
          </w:p>
          <w:p w:rsidR="008724C2" w:rsidRPr="00D421E4" w:rsidRDefault="008724C2" w:rsidP="008724C2">
            <w:pPr>
              <w:spacing w:line="276" w:lineRule="auto"/>
              <w:ind w:firstLine="709"/>
              <w:jc w:val="both"/>
            </w:pPr>
            <w:r w:rsidRPr="00D421E4">
              <w:t>В ходе контрольного мероприятия установлены следующие нарушения и недостатки по формированию, управлению и распоряжению муниципальной собственностью.</w:t>
            </w:r>
          </w:p>
          <w:p w:rsidR="008724C2" w:rsidRPr="00650351" w:rsidRDefault="008724C2" w:rsidP="008724C2">
            <w:pPr>
              <w:spacing w:line="276" w:lineRule="auto"/>
              <w:ind w:firstLine="709"/>
              <w:contextualSpacing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Муниципальная собственность </w:t>
            </w:r>
            <w:r w:rsidRPr="00650351">
              <w:rPr>
                <w:b/>
                <w:bCs/>
              </w:rPr>
              <w:t xml:space="preserve">городского поселения «Поселок Полотняный Завод» </w:t>
            </w:r>
          </w:p>
          <w:p w:rsidR="008724C2" w:rsidRPr="001853AD" w:rsidRDefault="008724C2" w:rsidP="008724C2">
            <w:pPr>
              <w:spacing w:line="276" w:lineRule="auto"/>
              <w:ind w:firstLine="708"/>
              <w:jc w:val="both"/>
            </w:pPr>
            <w:r w:rsidRPr="001853AD">
              <w:t xml:space="preserve">1. </w:t>
            </w:r>
            <w:r>
              <w:t>Д</w:t>
            </w:r>
            <w:r w:rsidRPr="001853AD">
              <w:t>ля проверки не предоставлены:</w:t>
            </w:r>
          </w:p>
          <w:p w:rsidR="008724C2" w:rsidRPr="001853AD" w:rsidRDefault="008724C2" w:rsidP="008724C2">
            <w:pPr>
              <w:spacing w:line="276" w:lineRule="auto"/>
              <w:ind w:firstLine="708"/>
              <w:jc w:val="both"/>
            </w:pPr>
            <w:r w:rsidRPr="001853AD">
              <w:t xml:space="preserve">- </w:t>
            </w:r>
            <w:r>
              <w:t>П</w:t>
            </w:r>
            <w:r w:rsidRPr="001853AD">
              <w:t xml:space="preserve">орядок управления и распоряжения имуществом, находящимся в муниципальной собственности; </w:t>
            </w:r>
          </w:p>
          <w:p w:rsidR="008724C2" w:rsidRPr="001853AD" w:rsidRDefault="008724C2" w:rsidP="008724C2">
            <w:pPr>
              <w:spacing w:line="276" w:lineRule="auto"/>
              <w:ind w:firstLine="708"/>
              <w:jc w:val="both"/>
            </w:pPr>
            <w:r w:rsidRPr="001853AD">
              <w:t xml:space="preserve">- </w:t>
            </w:r>
            <w:r>
              <w:t>П</w:t>
            </w:r>
            <w:r w:rsidRPr="001853AD">
              <w:t xml:space="preserve">орядок ведения реестра муниципального имущества; 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 w:rsidRPr="001853AD">
              <w:t xml:space="preserve">- </w:t>
            </w:r>
            <w:r>
              <w:t>П</w:t>
            </w:r>
            <w:r w:rsidRPr="001853AD">
              <w:t xml:space="preserve">орядок учета имущества казны. </w:t>
            </w:r>
          </w:p>
          <w:p w:rsidR="008724C2" w:rsidRPr="0029366F" w:rsidRDefault="008724C2" w:rsidP="008724C2">
            <w:pPr>
              <w:spacing w:line="276" w:lineRule="auto"/>
              <w:ind w:firstLine="708"/>
              <w:jc w:val="both"/>
            </w:pPr>
            <w:r>
              <w:t xml:space="preserve">2. Нарушения </w:t>
            </w:r>
            <w:r w:rsidRPr="00B96C1A">
              <w:t xml:space="preserve">Порядка ведения </w:t>
            </w:r>
            <w:r w:rsidRPr="00E725D4">
              <w:t>органами местного самоуправления реестров муниципального имущества</w:t>
            </w:r>
            <w:r w:rsidRPr="0029366F">
              <w:t xml:space="preserve">: </w:t>
            </w:r>
          </w:p>
          <w:p w:rsidR="008724C2" w:rsidRDefault="008724C2" w:rsidP="008724C2">
            <w:pPr>
              <w:pStyle w:val="af3"/>
              <w:spacing w:before="0" w:beforeAutospacing="0" w:after="0" w:afterAutospacing="0" w:line="276" w:lineRule="auto"/>
              <w:ind w:firstLine="708"/>
              <w:jc w:val="both"/>
            </w:pPr>
            <w:r w:rsidRPr="0029366F">
              <w:t>- наименование Реестра</w:t>
            </w:r>
            <w:r w:rsidRPr="00E45B9C">
              <w:t xml:space="preserve"> муниципального имущества</w:t>
            </w:r>
            <w:r>
              <w:t>, н</w:t>
            </w:r>
            <w:r w:rsidRPr="0029366F">
              <w:t xml:space="preserve">аименование разделов </w:t>
            </w:r>
            <w:r>
              <w:t xml:space="preserve">не соответствует требованиям Порядка, отсутствуют подразделы, муниципальному имуществу </w:t>
            </w:r>
            <w:r w:rsidRPr="0029366F">
              <w:t>не присвоены реестровые номера</w:t>
            </w:r>
            <w:r>
              <w:t>,</w:t>
            </w:r>
            <w:r w:rsidRPr="0029366F">
              <w:t xml:space="preserve"> не внесены обязательные сведения;</w:t>
            </w:r>
          </w:p>
          <w:p w:rsidR="008724C2" w:rsidRPr="000C69D9" w:rsidRDefault="008724C2" w:rsidP="008724C2">
            <w:pPr>
              <w:spacing w:line="276" w:lineRule="auto"/>
              <w:ind w:firstLine="709"/>
              <w:jc w:val="both"/>
            </w:pPr>
            <w:r>
              <w:t>- в</w:t>
            </w:r>
            <w:r w:rsidRPr="0029366F">
              <w:t xml:space="preserve"> Реестре не учтены основные средства в количестве </w:t>
            </w:r>
            <w:r w:rsidRPr="00087AD4">
              <w:rPr>
                <w:b/>
                <w:bCs/>
                <w:i/>
                <w:iCs/>
              </w:rPr>
              <w:t>144 единицы на общую сумму 33 271 499,12 руб.</w:t>
            </w:r>
            <w:r w:rsidRPr="0029366F">
              <w:t>;</w:t>
            </w:r>
            <w:r>
              <w:t xml:space="preserve"> </w:t>
            </w:r>
          </w:p>
          <w:p w:rsidR="008724C2" w:rsidRPr="000C69D9" w:rsidRDefault="008724C2" w:rsidP="008724C2">
            <w:pPr>
              <w:spacing w:line="276" w:lineRule="auto"/>
              <w:ind w:firstLine="708"/>
              <w:jc w:val="both"/>
            </w:pPr>
            <w:r w:rsidRPr="0029366F">
              <w:t>- н</w:t>
            </w:r>
            <w:r w:rsidRPr="005A2DD5">
              <w:t>а счетах бухгалтерского учета</w:t>
            </w:r>
            <w:r w:rsidRPr="0029366F">
              <w:t xml:space="preserve"> не отражено имущество в количестве </w:t>
            </w:r>
            <w:r w:rsidRPr="00087AD4">
              <w:rPr>
                <w:b/>
                <w:bCs/>
                <w:i/>
                <w:iCs/>
              </w:rPr>
              <w:t>45 единиц</w:t>
            </w:r>
            <w:r w:rsidRPr="0029366F">
              <w:t xml:space="preserve">, </w:t>
            </w:r>
            <w:r w:rsidRPr="005A2DD5">
              <w:t>учтенное в Реестре</w:t>
            </w:r>
            <w:r>
              <w:t>;</w:t>
            </w:r>
            <w:r w:rsidRPr="000C69D9">
              <w:t xml:space="preserve"> 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 w:rsidRPr="0029366F">
              <w:t>- не предоставлены подтверждающие документы на 9 объектов муниципального имущества</w:t>
            </w:r>
            <w:r>
              <w:t xml:space="preserve"> из Реестра</w:t>
            </w:r>
            <w:r w:rsidRPr="0029366F">
              <w:t xml:space="preserve">. 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t>3. Д</w:t>
            </w:r>
            <w:r w:rsidRPr="00087AD4">
              <w:t>анные регистров бухгалтерского учета</w:t>
            </w:r>
            <w:r>
              <w:t xml:space="preserve"> </w:t>
            </w:r>
            <w:r w:rsidRPr="00087AD4">
              <w:t xml:space="preserve">не сопоставимы с данными </w:t>
            </w:r>
            <w:r>
              <w:t>Р</w:t>
            </w:r>
            <w:r w:rsidRPr="00087AD4">
              <w:t>еестра муниципального имущества городского поселения</w:t>
            </w:r>
            <w:r>
              <w:t xml:space="preserve">. </w:t>
            </w:r>
          </w:p>
          <w:p w:rsidR="008724C2" w:rsidRDefault="008724C2" w:rsidP="008724C2">
            <w:pPr>
              <w:pStyle w:val="af3"/>
              <w:spacing w:before="0" w:beforeAutospacing="0" w:after="0" w:afterAutospacing="0" w:line="276" w:lineRule="auto"/>
              <w:ind w:firstLine="708"/>
              <w:jc w:val="both"/>
            </w:pPr>
            <w:r>
              <w:t>4. Д</w:t>
            </w:r>
            <w:r w:rsidRPr="00E932CF">
              <w:t xml:space="preserve">оговор аренды </w:t>
            </w:r>
            <w:r>
              <w:t>нежилого помещения заключен без проведения конкурса или аукциона. У</w:t>
            </w:r>
            <w:r w:rsidRPr="002918B6">
              <w:t xml:space="preserve">казанное </w:t>
            </w:r>
            <w:r>
              <w:t xml:space="preserve">помещение </w:t>
            </w:r>
            <w:r w:rsidRPr="00E932CF">
              <w:t>не отражено</w:t>
            </w:r>
            <w:r>
              <w:t xml:space="preserve"> </w:t>
            </w:r>
            <w:r w:rsidRPr="00E932CF">
              <w:t xml:space="preserve">в Реестре </w:t>
            </w:r>
            <w:r>
              <w:t xml:space="preserve">и </w:t>
            </w:r>
            <w:r w:rsidRPr="00E932CF">
              <w:t>на счетах бухгалтерского</w:t>
            </w:r>
            <w:r>
              <w:t xml:space="preserve"> учета.</w:t>
            </w:r>
          </w:p>
          <w:p w:rsidR="008724C2" w:rsidRPr="00F7044E" w:rsidRDefault="008724C2" w:rsidP="008724C2">
            <w:pPr>
              <w:pStyle w:val="af3"/>
              <w:spacing w:before="0" w:beforeAutospacing="0" w:after="0" w:afterAutospacing="0" w:line="288" w:lineRule="atLeast"/>
              <w:ind w:firstLine="708"/>
              <w:jc w:val="both"/>
            </w:pPr>
            <w:r>
              <w:t>5. П</w:t>
            </w:r>
            <w:r w:rsidRPr="00F7044E">
              <w:t>оселковая Управа, являясь администратором доходов городского поселения, ненадлежащим образом осуществляла бюджетные полномочия, предусмотренные Бюджетным кодексом</w:t>
            </w:r>
            <w:r>
              <w:t xml:space="preserve"> Российской Федерации</w:t>
            </w:r>
            <w:r w:rsidRPr="00F7044E">
              <w:t xml:space="preserve">, а именно: </w:t>
            </w:r>
          </w:p>
          <w:p w:rsidR="008724C2" w:rsidRPr="00F7044E" w:rsidRDefault="008724C2" w:rsidP="008724C2">
            <w:pPr>
              <w:pStyle w:val="af3"/>
              <w:spacing w:before="0" w:beforeAutospacing="0" w:after="0" w:afterAutospacing="0" w:line="288" w:lineRule="atLeast"/>
              <w:ind w:firstLine="708"/>
              <w:jc w:val="both"/>
            </w:pPr>
            <w:r w:rsidRPr="00F7044E">
              <w:t>- не было организовано взимание платы за пользование жилыми помещениями,  плановые назначения от использования муниципального жилищного фонда в бюджете городского поселения не спрогнозированы;</w:t>
            </w:r>
          </w:p>
          <w:p w:rsidR="008724C2" w:rsidRDefault="008724C2" w:rsidP="008724C2">
            <w:pPr>
              <w:pStyle w:val="af3"/>
              <w:spacing w:before="0" w:beforeAutospacing="0" w:after="0" w:afterAutospacing="0" w:line="288" w:lineRule="atLeast"/>
              <w:ind w:firstLine="708"/>
              <w:jc w:val="both"/>
              <w:rPr>
                <w:i/>
                <w:iCs/>
                <w:highlight w:val="yellow"/>
              </w:rPr>
            </w:pPr>
            <w:r>
              <w:t xml:space="preserve">- не приняты должные меры по взысканию арендной платы за земельные участки, что повлияло на </w:t>
            </w:r>
            <w:r w:rsidRPr="000E23FC">
              <w:t>пополнение доходной части бюджета городского поселения</w:t>
            </w:r>
            <w:r>
              <w:t xml:space="preserve"> и привело к росту задолженности. </w:t>
            </w:r>
          </w:p>
          <w:p w:rsidR="008724C2" w:rsidRPr="00CC48BB" w:rsidRDefault="008724C2" w:rsidP="008724C2">
            <w:pPr>
              <w:ind w:firstLine="709"/>
              <w:jc w:val="both"/>
            </w:pPr>
            <w:r>
              <w:rPr>
                <w:b/>
                <w:bCs/>
              </w:rPr>
              <w:t>Поселковой Управе «Поселок Полотняный Завод» рекомендовано</w:t>
            </w:r>
            <w:r w:rsidRPr="00CC48BB">
              <w:rPr>
                <w:b/>
                <w:bCs/>
              </w:rPr>
              <w:t>: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 w:rsidRPr="00E90FAB">
              <w:t>1.</w:t>
            </w:r>
            <w:r>
              <w:t xml:space="preserve"> Принять меры для устранения замечаний, выявленных в ходе контрольного мероприятия.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 xml:space="preserve">2. Разработать </w:t>
            </w:r>
            <w:r w:rsidRPr="00851AE8">
              <w:t>в соответствие с действующим законодательством</w:t>
            </w:r>
            <w:r>
              <w:t xml:space="preserve"> Российской Федерации и представить на рассмотрение поселковому Собранию городского поселения нормативные</w:t>
            </w:r>
            <w:r w:rsidRPr="00851AE8">
              <w:t xml:space="preserve"> правовые акты</w:t>
            </w:r>
            <w:r>
              <w:t>, регулирующие порядок управления и распоряжения имуществом городского поселения.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lastRenderedPageBreak/>
              <w:t xml:space="preserve">3. </w:t>
            </w:r>
            <w:r w:rsidRPr="00851AE8">
              <w:t>Провести полную инвентаризацию муниципального имущества, сформировать полноценную учетную базу, содержащую физические характеристики имущества, для</w:t>
            </w:r>
            <w:r>
              <w:t xml:space="preserve"> </w:t>
            </w:r>
            <w:r w:rsidRPr="00851AE8">
              <w:t xml:space="preserve">ведения Реестра муниципального имущества </w:t>
            </w:r>
            <w:r>
              <w:t xml:space="preserve">городского </w:t>
            </w:r>
            <w:r w:rsidRPr="00851AE8">
              <w:t>поселения</w:t>
            </w:r>
            <w:r>
              <w:t xml:space="preserve"> и</w:t>
            </w:r>
            <w:r w:rsidRPr="00851AE8">
              <w:t xml:space="preserve"> отражения в учете.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4. Заключить д</w:t>
            </w:r>
            <w:r w:rsidRPr="002E0D1B">
              <w:t xml:space="preserve">оговор аренды нежилого помещения </w:t>
            </w:r>
            <w:r>
              <w:t xml:space="preserve">в соответствии с требованиями </w:t>
            </w:r>
            <w:r w:rsidRPr="00F81B05">
              <w:t>Федеральн</w:t>
            </w:r>
            <w:r>
              <w:t>ого</w:t>
            </w:r>
            <w:r w:rsidRPr="00F81B05">
              <w:t xml:space="preserve"> закон</w:t>
            </w:r>
            <w:r>
              <w:t>а</w:t>
            </w:r>
            <w:r w:rsidRPr="00F81B05">
              <w:t xml:space="preserve"> от 26.07.2006 </w:t>
            </w:r>
            <w:r>
              <w:t>№</w:t>
            </w:r>
            <w:r w:rsidRPr="00F81B05">
              <w:t xml:space="preserve"> 135-ФЗ </w:t>
            </w:r>
            <w:r>
              <w:t>«</w:t>
            </w:r>
            <w:r w:rsidRPr="00F81B05">
              <w:t>О защите конкуренции</w:t>
            </w:r>
            <w:r>
              <w:t>».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 xml:space="preserve">5. Организовать </w:t>
            </w:r>
            <w:r w:rsidRPr="002E0D1B">
              <w:t>взимани</w:t>
            </w:r>
            <w:r>
              <w:t>е</w:t>
            </w:r>
            <w:r w:rsidRPr="002E0D1B">
              <w:t xml:space="preserve"> платы за пользование жилыми помещениями</w:t>
            </w:r>
            <w:r>
              <w:t xml:space="preserve"> муниципального жилищного фонда городского поселения.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6. Обеспечить эффективную работу по взысканию арендной платы за земельные участки.</w:t>
            </w:r>
          </w:p>
          <w:p w:rsidR="008724C2" w:rsidRPr="00650351" w:rsidRDefault="008724C2" w:rsidP="008724C2">
            <w:pPr>
              <w:spacing w:line="276" w:lineRule="auto"/>
              <w:ind w:firstLine="708"/>
              <w:jc w:val="both"/>
              <w:rPr>
                <w:b/>
                <w:bCs/>
              </w:rPr>
            </w:pPr>
            <w:r w:rsidRPr="00650351">
              <w:rPr>
                <w:b/>
                <w:bCs/>
                <w:lang w:val="en-US"/>
              </w:rPr>
              <w:t>II</w:t>
            </w:r>
            <w:r w:rsidRPr="00650351">
              <w:rPr>
                <w:b/>
                <w:bCs/>
              </w:rPr>
              <w:t xml:space="preserve">. Муниципальной собственностью сельского поселения «Деревня Карцово» 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>1. В сельском поселении отсутствует н</w:t>
            </w:r>
            <w:r w:rsidRPr="00AE0477">
              <w:t>ормативно-правовой акт, регулирующий</w:t>
            </w:r>
            <w:r w:rsidRPr="00246384">
              <w:t xml:space="preserve"> </w:t>
            </w:r>
            <w:r>
              <w:t>по</w:t>
            </w:r>
            <w:r w:rsidRPr="00246384">
              <w:t>рядок управления и распоряжения имуществом, находящимся в муниципальной собственности сельского поселения</w:t>
            </w:r>
          </w:p>
          <w:p w:rsidR="008724C2" w:rsidRPr="00FE1F34" w:rsidRDefault="008724C2" w:rsidP="008724C2">
            <w:pPr>
              <w:spacing w:line="276" w:lineRule="auto"/>
              <w:ind w:firstLine="709"/>
              <w:jc w:val="both"/>
            </w:pPr>
            <w:r>
              <w:t>2. Н</w:t>
            </w:r>
            <w:r w:rsidRPr="00FE1F34">
              <w:t>арушения Порядка ведения органами местного самоуправления реестров муниципального имущества: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>- П</w:t>
            </w:r>
            <w:r w:rsidRPr="00A02C8F">
              <w:t xml:space="preserve">орядок ведения Реестра муниципального имущества сельского поселения «Деревня Карцово» не в полной мере удовлетворяет требованиям </w:t>
            </w:r>
            <w:r>
              <w:t>нормативных документов;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t xml:space="preserve">- в разделе недвижимого </w:t>
            </w:r>
            <w:r w:rsidRPr="00A02C8F">
              <w:t xml:space="preserve">имущества </w:t>
            </w:r>
            <w:r w:rsidRPr="00A02C8F">
              <w:rPr>
                <w:spacing w:val="4"/>
              </w:rPr>
              <w:t>отсутствуют подразделы, не внесен ряд обязательных сведений</w:t>
            </w:r>
            <w:r>
              <w:rPr>
                <w:spacing w:val="4"/>
              </w:rPr>
              <w:t>;</w:t>
            </w:r>
            <w:r w:rsidRPr="00A02C8F">
              <w:rPr>
                <w:spacing w:val="4"/>
              </w:rPr>
              <w:t xml:space="preserve"> 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rPr>
                <w:spacing w:val="4"/>
              </w:rPr>
              <w:t>- в</w:t>
            </w:r>
            <w:r w:rsidRPr="004302D8">
              <w:rPr>
                <w:spacing w:val="4"/>
              </w:rPr>
              <w:t xml:space="preserve"> разделе движимого </w:t>
            </w:r>
            <w:r w:rsidRPr="00A02C8F">
              <w:rPr>
                <w:spacing w:val="4"/>
              </w:rPr>
              <w:t>имущества не выделен подраздел движимого и иного имущества, отсутствуют обязательные сведения об имуществе</w:t>
            </w:r>
            <w:r>
              <w:rPr>
                <w:spacing w:val="4"/>
              </w:rPr>
              <w:t>,</w:t>
            </w:r>
            <w:r w:rsidRPr="00A02C8F">
              <w:rPr>
                <w:spacing w:val="4"/>
              </w:rPr>
              <w:t xml:space="preserve"> </w:t>
            </w:r>
            <w:r>
              <w:rPr>
                <w:spacing w:val="4"/>
              </w:rPr>
              <w:t>в</w:t>
            </w:r>
            <w:r w:rsidRPr="00A02C8F">
              <w:rPr>
                <w:spacing w:val="4"/>
              </w:rPr>
              <w:t xml:space="preserve"> разделе отражен объект балансовой</w:t>
            </w:r>
            <w:r w:rsidRPr="004302D8">
              <w:rPr>
                <w:spacing w:val="4"/>
              </w:rPr>
              <w:t xml:space="preserve"> стоимостью </w:t>
            </w:r>
            <w:r w:rsidRPr="00A02C8F">
              <w:rPr>
                <w:b/>
                <w:bCs/>
                <w:i/>
                <w:iCs/>
                <w:spacing w:val="4"/>
              </w:rPr>
              <w:t>16 713,10 руб</w:t>
            </w:r>
            <w:r>
              <w:rPr>
                <w:b/>
                <w:bCs/>
                <w:i/>
                <w:iCs/>
                <w:spacing w:val="4"/>
              </w:rPr>
              <w:t>.</w:t>
            </w:r>
            <w:r w:rsidRPr="004302D8">
              <w:rPr>
                <w:spacing w:val="4"/>
              </w:rPr>
              <w:t xml:space="preserve">, </w:t>
            </w:r>
            <w:r>
              <w:rPr>
                <w:spacing w:val="4"/>
              </w:rPr>
              <w:t>ниже установленного размера;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  <w:rPr>
                <w:spacing w:val="4"/>
              </w:rPr>
            </w:pPr>
            <w:r>
              <w:rPr>
                <w:spacing w:val="4"/>
              </w:rPr>
              <w:t>- о</w:t>
            </w:r>
            <w:r w:rsidRPr="00A02C8F">
              <w:rPr>
                <w:spacing w:val="4"/>
              </w:rPr>
              <w:t>бъектам имущества, находящимся в реестре муниципального имущества не присвоены реестровые номера</w:t>
            </w:r>
            <w:r>
              <w:rPr>
                <w:spacing w:val="4"/>
              </w:rPr>
              <w:t>;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rPr>
                <w:spacing w:val="4"/>
              </w:rPr>
              <w:t>- в</w:t>
            </w:r>
            <w:r w:rsidRPr="00852A9D">
              <w:rPr>
                <w:bCs/>
                <w:iCs/>
              </w:rPr>
              <w:t xml:space="preserve"> Реестре муниципального имущества сельского </w:t>
            </w:r>
            <w:r w:rsidRPr="00A02C8F">
              <w:rPr>
                <w:bCs/>
                <w:iCs/>
              </w:rPr>
              <w:t>поселения не учтено имущество в количестве</w:t>
            </w:r>
            <w:r w:rsidRPr="001D00D7">
              <w:rPr>
                <w:b/>
                <w:i/>
              </w:rPr>
              <w:t xml:space="preserve"> 17 единиц на общую сумму 2 732 312,13 руб.</w:t>
            </w:r>
            <w:r>
              <w:rPr>
                <w:b/>
                <w:i/>
              </w:rPr>
              <w:t>;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t>- н</w:t>
            </w:r>
            <w:r w:rsidRPr="00852A9D">
              <w:t>а счетах бухгалтерского учета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75825">
              <w:t>не отражено имущество в количестве</w:t>
            </w:r>
            <w:r>
              <w:rPr>
                <w:b/>
                <w:bCs/>
                <w:i/>
                <w:iCs/>
              </w:rPr>
              <w:t xml:space="preserve"> 33 единиц на общую сумму 121 987 912,60 руб., </w:t>
            </w:r>
            <w:r w:rsidRPr="00852A9D">
              <w:t>учтенное в Реестре.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t>3. Д</w:t>
            </w:r>
            <w:r w:rsidRPr="00AE0477">
              <w:t>анные регистров бухгалтерского учета не сопоставимы с данными реестра муниципального имущества сельского поселения.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t>4. В сельском поселении отсутствует н</w:t>
            </w:r>
            <w:r w:rsidRPr="00AE0477">
              <w:t xml:space="preserve">ормативно-правовой акт, регулирующий порядок формирования, учета, управления и распоряжения жилищным фондом, находящимся в собственности сельского поселения. </w:t>
            </w:r>
          </w:p>
          <w:p w:rsidR="008724C2" w:rsidRPr="00246384" w:rsidRDefault="008724C2" w:rsidP="008724C2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t>5</w:t>
            </w:r>
            <w:r w:rsidRPr="00246384">
              <w:t>. Администрацией сельского поселения были спрогнозированы плановые назначения от использования муниципального жилищного фонда без соответствующих расчетов и обоснований, что привело к занижению плановых показателей</w:t>
            </w:r>
            <w:r w:rsidRPr="00246384">
              <w:rPr>
                <w:i/>
                <w:iCs/>
              </w:rPr>
              <w:t xml:space="preserve"> </w:t>
            </w:r>
            <w:r w:rsidRPr="00246384">
              <w:rPr>
                <w:b/>
                <w:bCs/>
                <w:i/>
                <w:iCs/>
              </w:rPr>
              <w:t>в 2024 году – на 21 576,00 руб.</w:t>
            </w:r>
          </w:p>
          <w:p w:rsidR="008724C2" w:rsidRPr="00CC48BB" w:rsidRDefault="008724C2" w:rsidP="008724C2">
            <w:pPr>
              <w:ind w:firstLine="709"/>
              <w:jc w:val="both"/>
            </w:pPr>
            <w:r w:rsidRPr="00650351">
              <w:rPr>
                <w:b/>
                <w:bCs/>
              </w:rPr>
              <w:t>Администраци</w:t>
            </w:r>
            <w:r>
              <w:rPr>
                <w:b/>
                <w:bCs/>
              </w:rPr>
              <w:t>и</w:t>
            </w:r>
            <w:r w:rsidRPr="00650351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>«</w:t>
            </w:r>
            <w:r w:rsidRPr="00650351">
              <w:rPr>
                <w:b/>
                <w:bCs/>
              </w:rPr>
              <w:t>Деревня Карцово»</w:t>
            </w:r>
            <w:r>
              <w:rPr>
                <w:b/>
                <w:bCs/>
              </w:rPr>
              <w:t xml:space="preserve"> р</w:t>
            </w:r>
            <w:r w:rsidRPr="00CC48BB">
              <w:rPr>
                <w:b/>
                <w:bCs/>
              </w:rPr>
              <w:t>екоменд</w:t>
            </w:r>
            <w:r>
              <w:rPr>
                <w:b/>
                <w:bCs/>
              </w:rPr>
              <w:t>овано</w:t>
            </w:r>
            <w:r w:rsidRPr="00CC48BB">
              <w:rPr>
                <w:b/>
                <w:bCs/>
              </w:rPr>
              <w:t>: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 w:rsidRPr="00E90FAB">
              <w:t>1.</w:t>
            </w:r>
            <w:r>
              <w:t xml:space="preserve"> Принять меры для устранения замечаний, выявленных в ходе контрольного мероприятия.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 xml:space="preserve">2. Разработать </w:t>
            </w:r>
            <w:r w:rsidRPr="00851AE8">
              <w:t>в соответствие с действующим законодательством</w:t>
            </w:r>
            <w:r>
              <w:t xml:space="preserve"> Российской Федерации и представить на рассмотрение Сельской Думы сельского поселения нормативные</w:t>
            </w:r>
            <w:r w:rsidRPr="00851AE8">
              <w:t xml:space="preserve"> правовые акты</w:t>
            </w:r>
            <w:r>
              <w:t>, регулирующие порядок управления и распоряжения имуществом сельского поселения: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- Порядок управления и распоряжения объектами муниципальной собственности, с учетом</w:t>
            </w:r>
            <w:r w:rsidRPr="00851AE8">
              <w:t xml:space="preserve"> муниципальн</w:t>
            </w:r>
            <w:r>
              <w:t>ого</w:t>
            </w:r>
            <w:r w:rsidRPr="00851AE8">
              <w:t xml:space="preserve"> жилищн</w:t>
            </w:r>
            <w:r>
              <w:t>ого</w:t>
            </w:r>
            <w:r w:rsidRPr="00851AE8">
              <w:t xml:space="preserve"> фонд</w:t>
            </w:r>
            <w:r>
              <w:t>а сельского поселения;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- Порядок ведения реестра муниципального имущества;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- Положение о муниципальной казне.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lastRenderedPageBreak/>
              <w:t xml:space="preserve">3. </w:t>
            </w:r>
            <w:r w:rsidRPr="00851AE8">
              <w:t>Провести полную инвентаризацию муниципального имущества, сформировать полноценную учетную базу, содержащую физические характеристики имущества, для</w:t>
            </w:r>
            <w:r>
              <w:t xml:space="preserve"> </w:t>
            </w:r>
            <w:r w:rsidRPr="00851AE8">
              <w:t xml:space="preserve">ведения Реестра муниципального имущества </w:t>
            </w:r>
            <w:r>
              <w:t xml:space="preserve">сельского </w:t>
            </w:r>
            <w:r w:rsidRPr="00851AE8">
              <w:t>поселения</w:t>
            </w:r>
            <w:r>
              <w:t xml:space="preserve"> и</w:t>
            </w:r>
            <w:r w:rsidRPr="00851AE8">
              <w:t xml:space="preserve"> отражения в учете.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4. Обеспечить эффективную работу по взысканию задолженности по договорам социального найма жилых помещений сельского поселения.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 xml:space="preserve">5. Осуществлять планирование </w:t>
            </w:r>
            <w:r w:rsidRPr="00CC48BB">
              <w:t xml:space="preserve">показателей по доходам от использования муниципального </w:t>
            </w:r>
            <w:r>
              <w:t>имущества</w:t>
            </w:r>
            <w:r w:rsidRPr="00CC48BB">
              <w:t xml:space="preserve"> с учетом расчетов и обоснований.</w:t>
            </w:r>
          </w:p>
          <w:p w:rsidR="008724C2" w:rsidRDefault="008724C2" w:rsidP="008724C2">
            <w:pPr>
              <w:shd w:val="clear" w:color="auto" w:fill="FFFFFF"/>
              <w:tabs>
                <w:tab w:val="left" w:pos="4678"/>
              </w:tabs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65035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650351">
              <w:rPr>
                <w:b/>
                <w:bCs/>
                <w:lang w:val="en-US"/>
              </w:rPr>
              <w:t>I</w:t>
            </w:r>
            <w:r w:rsidRPr="00650351">
              <w:rPr>
                <w:b/>
                <w:bCs/>
              </w:rPr>
              <w:t>. Муниципальной собственностью сельского поселения «Деревня</w:t>
            </w:r>
            <w:r>
              <w:rPr>
                <w:b/>
                <w:bCs/>
              </w:rPr>
              <w:t xml:space="preserve"> Жилетово»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 xml:space="preserve">1. Нарушения Порядка ведения реестров муниципального имущества, в т.ч. 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>- в Реестре муниципального имущества сельского поселения «Деревня Жилетово» отсутствуют подразделы;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>- не указан ряд обязательных сведений;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 xml:space="preserve">- </w:t>
            </w:r>
            <w:r w:rsidRPr="00821FE4">
              <w:rPr>
                <w:bCs/>
                <w:iCs/>
              </w:rPr>
              <w:t>не учтено имущество в количестве 30 единиц</w:t>
            </w:r>
            <w:r w:rsidRPr="008E1D6E">
              <w:rPr>
                <w:b/>
                <w:i/>
              </w:rPr>
              <w:t xml:space="preserve"> </w:t>
            </w:r>
            <w:r w:rsidRPr="00DB7580">
              <w:rPr>
                <w:bCs/>
                <w:iCs/>
              </w:rPr>
              <w:t>на общую сумму</w:t>
            </w:r>
            <w:r w:rsidRPr="008E1D6E">
              <w:rPr>
                <w:b/>
                <w:i/>
              </w:rPr>
              <w:t xml:space="preserve"> 3 925 014,16 руб.</w:t>
            </w:r>
            <w:r w:rsidRPr="008E1D6E">
              <w:t xml:space="preserve"> 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 xml:space="preserve">2. Данные регистров бухгалтерского </w:t>
            </w:r>
            <w:r w:rsidRPr="00821FE4">
              <w:t>учета объектов не сопоставимы с данными реестра муниципального имущества сельского поселения</w:t>
            </w:r>
            <w:r>
              <w:t xml:space="preserve">. </w:t>
            </w:r>
          </w:p>
          <w:p w:rsidR="008724C2" w:rsidRDefault="008724C2" w:rsidP="008724C2">
            <w:pPr>
              <w:spacing w:line="276" w:lineRule="auto"/>
              <w:ind w:firstLine="709"/>
              <w:jc w:val="both"/>
            </w:pPr>
            <w:r>
              <w:t xml:space="preserve">3. </w:t>
            </w:r>
            <w:r w:rsidRPr="00821FE4">
              <w:t>Муниципальный жилищный фонд сельского поселения ни в Реестре муниципального имущества, ни на счетах бухгалтерского учета не отражен. Порядок формирования, учета, управления и распоряжения муниципальным жилищным фондом в сельском поселении  отсутствует.</w:t>
            </w:r>
          </w:p>
          <w:p w:rsidR="008724C2" w:rsidRPr="00821FE4" w:rsidRDefault="008724C2" w:rsidP="008724C2">
            <w:pPr>
              <w:spacing w:line="276" w:lineRule="auto"/>
              <w:ind w:firstLine="709"/>
              <w:jc w:val="both"/>
              <w:rPr>
                <w:iCs/>
              </w:rPr>
            </w:pPr>
            <w:r>
              <w:t xml:space="preserve">4. </w:t>
            </w:r>
            <w:r w:rsidRPr="00DC03AF">
              <w:rPr>
                <w:iCs/>
              </w:rPr>
              <w:t xml:space="preserve">Договор аренды нежилого помещения, заключенный </w:t>
            </w:r>
            <w:r w:rsidRPr="00821FE4">
              <w:rPr>
                <w:iCs/>
              </w:rPr>
              <w:t xml:space="preserve">в нарушение статьи 17.1. Федерального закона от 26.07.2006 № 135-ФЗ «О защите конкуренции» и </w:t>
            </w:r>
            <w:hyperlink r:id="rId10" w:anchor="block_6512" w:history="1">
              <w:r w:rsidRPr="00821FE4">
                <w:rPr>
                  <w:iCs/>
                </w:rPr>
                <w:t>п. 2 статьи 609</w:t>
              </w:r>
            </w:hyperlink>
            <w:r w:rsidRPr="00821FE4">
              <w:rPr>
                <w:iCs/>
              </w:rPr>
              <w:t xml:space="preserve"> Гражданского кодекса Российской Федерации, на момент проверки не расторгнут. </w:t>
            </w:r>
          </w:p>
          <w:p w:rsidR="008724C2" w:rsidRDefault="008724C2" w:rsidP="008724C2">
            <w:pPr>
              <w:spacing w:line="276" w:lineRule="auto"/>
              <w:ind w:firstLine="708"/>
              <w:jc w:val="both"/>
            </w:pPr>
            <w:r>
              <w:t>5. А</w:t>
            </w:r>
            <w:r w:rsidRPr="00DB7580">
              <w:t xml:space="preserve">дминистрацией сельского поселения были спрогнозированы плановые назначения </w:t>
            </w:r>
            <w:r>
              <w:t xml:space="preserve">от использования имущества </w:t>
            </w:r>
            <w:r w:rsidRPr="00DB7580">
              <w:t>без соответствующих расчетов и обоснований, что привело к занижению плановых показателей по доход</w:t>
            </w:r>
            <w:r>
              <w:t xml:space="preserve">ам в 2024 году </w:t>
            </w:r>
            <w:r>
              <w:rPr>
                <w:b/>
                <w:bCs/>
                <w:i/>
                <w:iCs/>
              </w:rPr>
              <w:t xml:space="preserve">на 300 922,91 руб. </w:t>
            </w:r>
          </w:p>
          <w:p w:rsidR="008724C2" w:rsidRPr="00CC48BB" w:rsidRDefault="008724C2" w:rsidP="008724C2">
            <w:pPr>
              <w:ind w:firstLine="709"/>
              <w:jc w:val="both"/>
            </w:pPr>
            <w:r w:rsidRPr="00650351">
              <w:rPr>
                <w:b/>
                <w:bCs/>
              </w:rPr>
              <w:t>Администраци</w:t>
            </w:r>
            <w:r>
              <w:rPr>
                <w:b/>
                <w:bCs/>
              </w:rPr>
              <w:t>и</w:t>
            </w:r>
            <w:r w:rsidRPr="00650351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>«</w:t>
            </w:r>
            <w:r w:rsidRPr="00650351">
              <w:rPr>
                <w:b/>
                <w:bCs/>
              </w:rPr>
              <w:t xml:space="preserve">Деревня </w:t>
            </w:r>
            <w:r>
              <w:rPr>
                <w:b/>
                <w:bCs/>
              </w:rPr>
              <w:t>Жилетово</w:t>
            </w:r>
            <w:r w:rsidRPr="00650351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р</w:t>
            </w:r>
            <w:r w:rsidRPr="00CC48BB">
              <w:rPr>
                <w:b/>
                <w:bCs/>
              </w:rPr>
              <w:t>екоменд</w:t>
            </w:r>
            <w:r>
              <w:rPr>
                <w:b/>
                <w:bCs/>
              </w:rPr>
              <w:t>овано</w:t>
            </w:r>
            <w:r w:rsidRPr="00CC48BB">
              <w:rPr>
                <w:b/>
                <w:bCs/>
              </w:rPr>
              <w:t>: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 w:rsidRPr="00E90FAB">
              <w:t>1.</w:t>
            </w:r>
            <w:r>
              <w:t xml:space="preserve"> Продолжить работу по устранению замечаний, выявленных в ходе контрольного мероприятия.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 xml:space="preserve">2. Организовать </w:t>
            </w:r>
            <w:r w:rsidRPr="00851AE8">
              <w:t>формирова</w:t>
            </w:r>
            <w:r>
              <w:t xml:space="preserve">ние полноценной </w:t>
            </w:r>
            <w:r w:rsidRPr="00851AE8">
              <w:t>учетн</w:t>
            </w:r>
            <w:r>
              <w:t>ой</w:t>
            </w:r>
            <w:r w:rsidRPr="00851AE8">
              <w:t xml:space="preserve"> баз</w:t>
            </w:r>
            <w:r>
              <w:t xml:space="preserve">ы муниципального имущества сельского </w:t>
            </w:r>
            <w:r w:rsidRPr="00851AE8">
              <w:t>поселения</w:t>
            </w:r>
            <w:r>
              <w:t xml:space="preserve">,  </w:t>
            </w:r>
            <w:r w:rsidRPr="00851AE8">
              <w:t>содержащ</w:t>
            </w:r>
            <w:r>
              <w:t>ей</w:t>
            </w:r>
            <w:r w:rsidRPr="00851AE8">
              <w:t xml:space="preserve"> физические характеристики имущества</w:t>
            </w:r>
            <w:r>
              <w:t>,</w:t>
            </w:r>
            <w:r w:rsidRPr="00851AE8">
              <w:t xml:space="preserve"> для</w:t>
            </w:r>
            <w:r>
              <w:t xml:space="preserve"> </w:t>
            </w:r>
            <w:r w:rsidRPr="00851AE8">
              <w:t xml:space="preserve">ведения Реестра </w:t>
            </w:r>
            <w:r>
              <w:t>и</w:t>
            </w:r>
            <w:r w:rsidRPr="00851AE8">
              <w:t xml:space="preserve"> отражения в учете.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3. Договор аренды нежилого помещения заключить в соответствии с требованиями Федерального закона «О защите конкуренции» и Гражданским кодексом Российской Федерации.</w:t>
            </w:r>
          </w:p>
          <w:p w:rsidR="008724C2" w:rsidRDefault="008724C2" w:rsidP="008724C2">
            <w:pPr>
              <w:spacing w:line="276" w:lineRule="auto"/>
              <w:ind w:right="-1" w:firstLine="708"/>
              <w:jc w:val="both"/>
            </w:pPr>
            <w:r>
              <w:t>4. Продолжить работу по взысканию задолженности по договорам социального найма жилых помещений и договору аренды.</w:t>
            </w:r>
          </w:p>
          <w:p w:rsidR="008724C2" w:rsidRDefault="008724C2" w:rsidP="008724C2">
            <w:pPr>
              <w:shd w:val="clear" w:color="auto" w:fill="FFFFFF"/>
              <w:tabs>
                <w:tab w:val="left" w:pos="4678"/>
              </w:tabs>
              <w:spacing w:line="276" w:lineRule="auto"/>
              <w:ind w:firstLine="709"/>
              <w:jc w:val="both"/>
            </w:pPr>
            <w:r>
              <w:t xml:space="preserve">5. Осуществлять планирование </w:t>
            </w:r>
            <w:r w:rsidRPr="00CC48BB">
              <w:t>показателей по доходам от использования</w:t>
            </w:r>
            <w:r>
              <w:t xml:space="preserve"> муниципального имущества</w:t>
            </w:r>
            <w:r w:rsidRPr="00CC48BB">
              <w:t xml:space="preserve"> с учетом расчетов и обоснований.</w:t>
            </w:r>
          </w:p>
          <w:p w:rsidR="00C73382" w:rsidRDefault="00C73382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</w:p>
          <w:p w:rsidR="000F03FB" w:rsidRDefault="000F03FB" w:rsidP="00D421E4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8724C2" w:rsidRDefault="005E6B73" w:rsidP="006F32F8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 w:rsidR="008724C2">
              <w:t xml:space="preserve">подготовлен и сдан в финансовый отдел администрации Дзержинского района ежемесячный отчет об исполнении бюджета за </w:t>
            </w:r>
            <w:r w:rsidR="008724C2">
              <w:t>сентябрь</w:t>
            </w:r>
            <w:r w:rsidR="008724C2">
              <w:t xml:space="preserve"> 202</w:t>
            </w:r>
            <w:r w:rsidR="008724C2">
              <w:t>4</w:t>
            </w:r>
            <w:r w:rsidR="008724C2">
              <w:t xml:space="preserve"> года</w:t>
            </w:r>
            <w:r w:rsidR="008724C2">
              <w:t>, отчет о расходах и численности работников органов местного самоуправления с пояснительной запиской;</w:t>
            </w:r>
            <w:r w:rsidR="008724C2">
              <w:t xml:space="preserve"> </w:t>
            </w:r>
            <w:r w:rsidR="008724C2" w:rsidRPr="00390B23">
              <w:t>отчетность в МИФНС России № 2 по Калужской области – «</w:t>
            </w:r>
            <w:r w:rsidR="008724C2"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8724C2">
              <w:t>, «Расчет по страховым взносам» «6-НДФЛ со справками 2-НДФЛ»</w:t>
            </w:r>
            <w:r w:rsidR="008724C2" w:rsidRPr="00390B23">
              <w:t>;</w:t>
            </w:r>
            <w:r w:rsidR="008724C2">
              <w:t xml:space="preserve"> в СФР – «ЭДО ПФР (4-ФСС(ЕФС1))»; В РОССТАТ – «Сведения об инвестициях в нефинансовые активы», «Сведения о численности и заработной плате работников»; </w:t>
            </w:r>
            <w:r w:rsidR="008724C2" w:rsidRPr="00390B23">
              <w:t xml:space="preserve">в Прокуратуру Дзержинского </w:t>
            </w:r>
            <w:r w:rsidR="008724C2" w:rsidRPr="00390B23">
              <w:lastRenderedPageBreak/>
              <w:t xml:space="preserve">района </w:t>
            </w:r>
            <w:r w:rsidR="008724C2">
              <w:t>–</w:t>
            </w:r>
            <w:r w:rsidR="008724C2" w:rsidRPr="00390B23">
              <w:t xml:space="preserve"> </w:t>
            </w:r>
            <w:r w:rsidR="008724C2">
              <w:t xml:space="preserve">отчет </w:t>
            </w:r>
            <w:r w:rsidR="008724C2" w:rsidRPr="00986A0C">
              <w:t>о факт</w:t>
            </w:r>
            <w:r w:rsidR="008724C2">
              <w:t>ах</w:t>
            </w:r>
            <w:r w:rsidR="008724C2" w:rsidRPr="00986A0C">
              <w:t xml:space="preserve"> допущения задолженности и случаях заключения дополнительных соглашений</w:t>
            </w:r>
            <w:r w:rsidR="008724C2">
              <w:t>, об актах реагирования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</w:t>
            </w:r>
            <w:r w:rsidR="008724C2">
              <w:t>.</w:t>
            </w:r>
          </w:p>
          <w:p w:rsidR="00432198" w:rsidRPr="007F52ED" w:rsidRDefault="00662040" w:rsidP="006F32F8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</w:t>
            </w:r>
            <w:r w:rsidR="00452396" w:rsidRPr="002121FB">
              <w:t xml:space="preserve">участие </w:t>
            </w:r>
            <w:r w:rsidR="003018B2">
              <w:t xml:space="preserve">в </w:t>
            </w:r>
            <w:r w:rsidR="008724C2">
              <w:t>круглых с</w:t>
            </w:r>
            <w:r w:rsidR="006F32F8">
              <w:t>тол</w:t>
            </w:r>
            <w:r w:rsidR="008724C2">
              <w:t>ах</w:t>
            </w:r>
            <w:r w:rsidR="006F32F8">
              <w:t xml:space="preserve"> Союза </w:t>
            </w:r>
            <w:r w:rsidR="00D421E4" w:rsidRPr="008724C2">
              <w:t xml:space="preserve"> </w:t>
            </w:r>
            <w:r w:rsidR="00D421E4" w:rsidRPr="008724C2">
              <w:t xml:space="preserve">муниципальных контрольно-счетных органов </w:t>
            </w:r>
            <w:r w:rsidR="006F32F8">
              <w:t xml:space="preserve">на тему </w:t>
            </w:r>
            <w:r w:rsidR="009403E4" w:rsidRPr="006F32F8">
              <w:t>«Практика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планирования»</w:t>
            </w:r>
            <w:r w:rsidR="008724C2">
              <w:t xml:space="preserve">, </w:t>
            </w:r>
            <w:r w:rsidR="00432198" w:rsidRPr="008724C2">
              <w:t>«Совершенствование качества мероприятий внешнего муниципального внешнего муниципального финансового контроля»</w:t>
            </w:r>
            <w:r w:rsidR="00D421E4">
              <w:t>.</w:t>
            </w:r>
          </w:p>
          <w:p w:rsidR="006F2B6F" w:rsidRPr="008724C2" w:rsidRDefault="006F2B6F" w:rsidP="00C32E01">
            <w:pPr>
              <w:spacing w:line="276" w:lineRule="auto"/>
              <w:ind w:firstLine="709"/>
              <w:jc w:val="both"/>
            </w:pPr>
          </w:p>
          <w:p w:rsidR="006F32F8" w:rsidRDefault="006F32F8" w:rsidP="00C32E0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C32E01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23C2" w:rsidRDefault="006B23C2" w:rsidP="00DD5A92">
      <w:r>
        <w:separator/>
      </w:r>
    </w:p>
  </w:endnote>
  <w:endnote w:type="continuationSeparator" w:id="0">
    <w:p w:rsidR="006B23C2" w:rsidRDefault="006B23C2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23C2" w:rsidRDefault="006B23C2" w:rsidP="00DD5A92">
      <w:r>
        <w:separator/>
      </w:r>
    </w:p>
  </w:footnote>
  <w:footnote w:type="continuationSeparator" w:id="0">
    <w:p w:rsidR="006B23C2" w:rsidRDefault="006B23C2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88"/>
    <w:rsid w:val="0000083E"/>
    <w:rsid w:val="00000A3A"/>
    <w:rsid w:val="000050A4"/>
    <w:rsid w:val="0000699C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1EC1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183"/>
    <w:rsid w:val="00111935"/>
    <w:rsid w:val="0011521D"/>
    <w:rsid w:val="00120A5B"/>
    <w:rsid w:val="00126948"/>
    <w:rsid w:val="001306D4"/>
    <w:rsid w:val="00142B56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111C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33128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18B2"/>
    <w:rsid w:val="00302525"/>
    <w:rsid w:val="00304ED4"/>
    <w:rsid w:val="003062DB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2198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709"/>
    <w:rsid w:val="00494D9B"/>
    <w:rsid w:val="004A240A"/>
    <w:rsid w:val="004A4528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B18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6B3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76D"/>
    <w:rsid w:val="00577CD2"/>
    <w:rsid w:val="005811D1"/>
    <w:rsid w:val="00582853"/>
    <w:rsid w:val="005906E1"/>
    <w:rsid w:val="00590D85"/>
    <w:rsid w:val="00593196"/>
    <w:rsid w:val="00594141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D11AD"/>
    <w:rsid w:val="005E01E3"/>
    <w:rsid w:val="005E0F8B"/>
    <w:rsid w:val="005E1BBA"/>
    <w:rsid w:val="005E2252"/>
    <w:rsid w:val="005E4641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1CC8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3C2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32F8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2DAB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25BD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B6EF1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52ED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49E0"/>
    <w:rsid w:val="00855580"/>
    <w:rsid w:val="0085558A"/>
    <w:rsid w:val="008557AB"/>
    <w:rsid w:val="00857249"/>
    <w:rsid w:val="00862B89"/>
    <w:rsid w:val="00870E29"/>
    <w:rsid w:val="008724C2"/>
    <w:rsid w:val="00873DAD"/>
    <w:rsid w:val="00874C63"/>
    <w:rsid w:val="008804CD"/>
    <w:rsid w:val="00881662"/>
    <w:rsid w:val="008830DD"/>
    <w:rsid w:val="00885583"/>
    <w:rsid w:val="00887BBF"/>
    <w:rsid w:val="00890143"/>
    <w:rsid w:val="00890467"/>
    <w:rsid w:val="00891297"/>
    <w:rsid w:val="008A01B0"/>
    <w:rsid w:val="008A4AC7"/>
    <w:rsid w:val="008B173C"/>
    <w:rsid w:val="008B33AB"/>
    <w:rsid w:val="008B44FA"/>
    <w:rsid w:val="008B5A93"/>
    <w:rsid w:val="008B75F3"/>
    <w:rsid w:val="008C01CD"/>
    <w:rsid w:val="008C125A"/>
    <w:rsid w:val="008C146E"/>
    <w:rsid w:val="008C5ED3"/>
    <w:rsid w:val="008C79FD"/>
    <w:rsid w:val="008D3593"/>
    <w:rsid w:val="008D5FE3"/>
    <w:rsid w:val="008E018F"/>
    <w:rsid w:val="008E2909"/>
    <w:rsid w:val="008E55C8"/>
    <w:rsid w:val="008E5D41"/>
    <w:rsid w:val="008E6E32"/>
    <w:rsid w:val="008F1B61"/>
    <w:rsid w:val="008F302F"/>
    <w:rsid w:val="008F48E7"/>
    <w:rsid w:val="009005C2"/>
    <w:rsid w:val="009005D1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03E4"/>
    <w:rsid w:val="00941153"/>
    <w:rsid w:val="00947CCC"/>
    <w:rsid w:val="0095013E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5EC0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35C"/>
    <w:rsid w:val="00A567FC"/>
    <w:rsid w:val="00A63939"/>
    <w:rsid w:val="00A64406"/>
    <w:rsid w:val="00A645A8"/>
    <w:rsid w:val="00A65E88"/>
    <w:rsid w:val="00A70129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15ED"/>
    <w:rsid w:val="00AB2865"/>
    <w:rsid w:val="00AB5525"/>
    <w:rsid w:val="00AB5D0E"/>
    <w:rsid w:val="00AC1199"/>
    <w:rsid w:val="00AC2DC8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626"/>
    <w:rsid w:val="00B277DF"/>
    <w:rsid w:val="00B27FD7"/>
    <w:rsid w:val="00B30B0F"/>
    <w:rsid w:val="00B32093"/>
    <w:rsid w:val="00B32B13"/>
    <w:rsid w:val="00B338FA"/>
    <w:rsid w:val="00B357FC"/>
    <w:rsid w:val="00B35C2D"/>
    <w:rsid w:val="00B37614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8C0"/>
    <w:rsid w:val="00C30AA6"/>
    <w:rsid w:val="00C32E01"/>
    <w:rsid w:val="00C33F31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382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08A0"/>
    <w:rsid w:val="00D421E4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6625E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198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6074"/>
    <w:rsid w:val="00FC6995"/>
    <w:rsid w:val="00FC6CA4"/>
    <w:rsid w:val="00FC7023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1203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3">
    <w:basedOn w:val="a"/>
    <w:next w:val="ac"/>
    <w:uiPriority w:val="99"/>
    <w:unhideWhenUsed/>
    <w:rsid w:val="00872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9988ad4bc6dd002bef7c7c35b39fb48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0A67-97C9-4D60-95DD-ABEC8908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8</cp:revision>
  <cp:lastPrinted>2024-08-01T12:43:00Z</cp:lastPrinted>
  <dcterms:created xsi:type="dcterms:W3CDTF">2024-10-03T08:50:00Z</dcterms:created>
  <dcterms:modified xsi:type="dcterms:W3CDTF">2024-11-01T11:37:00Z</dcterms:modified>
</cp:coreProperties>
</file>