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XSpec="right" w:tblpY="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8"/>
        <w:gridCol w:w="1626"/>
        <w:gridCol w:w="433"/>
        <w:gridCol w:w="1505"/>
        <w:gridCol w:w="1022"/>
        <w:gridCol w:w="4343"/>
      </w:tblGrid>
      <w:tr w:rsidR="00FE3B88" w:rsidTr="00CE79FB">
        <w:trPr>
          <w:trHeight w:val="964"/>
        </w:trPr>
        <w:tc>
          <w:tcPr>
            <w:tcW w:w="4382" w:type="dxa"/>
            <w:gridSpan w:val="4"/>
          </w:tcPr>
          <w:p w:rsidR="00FE3B88" w:rsidRDefault="00D510C2" w:rsidP="00015E06">
            <w:pPr>
              <w:ind w:left="-108" w:right="-55"/>
              <w:jc w:val="center"/>
            </w:pPr>
            <w:r>
              <w:rPr>
                <w:noProof/>
              </w:rPr>
              <w:drawing>
                <wp:inline distT="0" distB="0" distL="0" distR="0" wp14:anchorId="6D3D6B9D" wp14:editId="6856638A">
                  <wp:extent cx="461010" cy="57277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cstate="print"/>
                          <a:srcRect/>
                          <a:stretch>
                            <a:fillRect/>
                          </a:stretch>
                        </pic:blipFill>
                        <pic:spPr bwMode="auto">
                          <a:xfrm>
                            <a:off x="0" y="0"/>
                            <a:ext cx="461010" cy="572770"/>
                          </a:xfrm>
                          <a:prstGeom prst="rect">
                            <a:avLst/>
                          </a:prstGeom>
                          <a:noFill/>
                          <a:ln w="9525">
                            <a:noFill/>
                            <a:miter lim="800000"/>
                            <a:headEnd/>
                            <a:tailEnd/>
                          </a:ln>
                        </pic:spPr>
                      </pic:pic>
                    </a:graphicData>
                  </a:graphic>
                </wp:inline>
              </w:drawing>
            </w:r>
          </w:p>
        </w:tc>
        <w:tc>
          <w:tcPr>
            <w:tcW w:w="1022" w:type="dxa"/>
          </w:tcPr>
          <w:p w:rsidR="00FE3B88" w:rsidRDefault="00FE3B88" w:rsidP="00015E06"/>
        </w:tc>
        <w:tc>
          <w:tcPr>
            <w:tcW w:w="4343" w:type="dxa"/>
          </w:tcPr>
          <w:p w:rsidR="00FE3B88" w:rsidRDefault="002C39B5" w:rsidP="00015E06">
            <w:pPr>
              <w:ind w:left="-35" w:right="-108"/>
            </w:pPr>
            <w:r>
              <w:rPr>
                <w:b/>
                <w:noProof/>
                <w:sz w:val="26"/>
                <w:szCs w:val="26"/>
              </w:rPr>
              <mc:AlternateContent>
                <mc:Choice Requires="wpg">
                  <w:drawing>
                    <wp:anchor distT="0" distB="0" distL="0" distR="0" simplePos="0" relativeHeight="251657728" behindDoc="0" locked="0" layoutInCell="1" allowOverlap="1" wp14:anchorId="55358890" wp14:editId="01C4D794">
                      <wp:simplePos x="0" y="0"/>
                      <wp:positionH relativeFrom="page">
                        <wp:posOffset>2625725</wp:posOffset>
                      </wp:positionH>
                      <wp:positionV relativeFrom="page">
                        <wp:posOffset>572770</wp:posOffset>
                      </wp:positionV>
                      <wp:extent cx="144145" cy="144145"/>
                      <wp:effectExtent l="6350" t="10795" r="11430" b="698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11113" y="1134"/>
                                <a:chExt cx="226" cy="226"/>
                              </a:xfrm>
                            </wpg:grpSpPr>
                            <wps:wsp>
                              <wps:cNvPr id="7" name="Line 12"/>
                              <wps:cNvCnPr/>
                              <wps:spPr bwMode="auto">
                                <a:xfrm flipH="1">
                                  <a:off x="11113" y="1134"/>
                                  <a:ext cx="226"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Line 13"/>
                              <wps:cNvCnPr/>
                              <wps:spPr bwMode="auto">
                                <a:xfrm>
                                  <a:off x="11340" y="1134"/>
                                  <a:ext cx="0" cy="226"/>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06.75pt;margin-top:45.1pt;width:11.35pt;height:11.35pt;z-index:251657728;mso-wrap-distance-left:0;mso-wrap-distance-right:0;mso-position-horizontal-relative:page;mso-position-vertical-relative:page" coordorigin="11113,1134"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">
                      <v:line id="Line 12" o:spid="_x0000_s1027" style="position:absolute;flip:x;visibility:visible;mso-wrap-style:square" from="11113,1134" to="11339,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RCwsEAAADaAAAADwAAAGRycy9kb3ducmV2LnhtbESPQWvCQBSE7wX/w/IEb3WjoJWYjYgg&#10;mEMPTQu9PrPPJLj7NmZXk/77rlDocZiZb5hsN1ojHtT71rGCxTwBQVw53XKt4Ovz+LoB4QOyRuOY&#10;FPyQh10+eckw1W7gD3qUoRYRwj5FBU0IXSqlrxqy6OeuI47exfUWQ5R9LXWPQ4RbI5dJspYWW44L&#10;DXZ0aKi6lnerwJyro7MjnVvE2/373ayKEgulZtNxvwURaAz/4b/2SSt4g+eVe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pELCwQAAANoAAAAPAAAAAAAAAAAAAAAA&#10;AKECAABkcnMvZG93bnJldi54bWxQSwUGAAAAAAQABAD5AAAAjwMAAAAA&#10;" strokeweight=".26mm">
                        <v:stroke joinstyle="miter"/>
                      </v:line>
                      <v:line id="Line 13" o:spid="_x0000_s1028" style="position:absolute;visibility:visible;mso-wrap-style:square" from="11340,1134" to="11340,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w10:wrap anchorx="page" anchory="page"/>
                    </v:group>
                  </w:pict>
                </mc:Fallback>
              </mc:AlternateContent>
            </w:r>
            <w:r>
              <w:rPr>
                <w:noProof/>
              </w:rPr>
              <mc:AlternateContent>
                <mc:Choice Requires="wpg">
                  <w:drawing>
                    <wp:anchor distT="0" distB="0" distL="0" distR="0" simplePos="0" relativeHeight="251656704" behindDoc="0" locked="0" layoutInCell="1" allowOverlap="1" wp14:anchorId="778F0561" wp14:editId="44CE586B">
                      <wp:simplePos x="0" y="0"/>
                      <wp:positionH relativeFrom="page">
                        <wp:posOffset>-3175</wp:posOffset>
                      </wp:positionH>
                      <wp:positionV relativeFrom="page">
                        <wp:posOffset>572770</wp:posOffset>
                      </wp:positionV>
                      <wp:extent cx="144145" cy="144145"/>
                      <wp:effectExtent l="6350" t="10795" r="11430" b="698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6804" y="1134"/>
                                <a:chExt cx="226" cy="226"/>
                              </a:xfrm>
                            </wpg:grpSpPr>
                            <wps:wsp>
                              <wps:cNvPr id="4" name="Line 9"/>
                              <wps:cNvCnPr/>
                              <wps:spPr bwMode="auto">
                                <a:xfrm>
                                  <a:off x="6804" y="1134"/>
                                  <a:ext cx="0" cy="226"/>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Line 10"/>
                              <wps:cNvCnPr/>
                              <wps:spPr bwMode="auto">
                                <a:xfrm>
                                  <a:off x="6804" y="1134"/>
                                  <a:ext cx="226"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5pt;margin-top:45.1pt;width:11.35pt;height:11.35pt;z-index:251656704;mso-wrap-distance-left:0;mso-wrap-distance-right:0;mso-position-horizontal-relative:page;mso-position-vertical-relative:page" coordorigin="6804,1134"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">
                      <v:line id="Line 9" o:spid="_x0000_s1027" style="position:absolute;visibility:visible;mso-wrap-style:square" from="6804,1134" to="6804,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4JqcIAAADaAAAADwAAAGRycy9kb3ducmV2LnhtbESPUWvCMBSF34X9h3AHe9PUEcR1RlHZ&#10;hoIvdvsBl+auKWtu2iaz3b9fBMHHwznnO5zVZnSNuFAfas8a5rMMBHHpTc2Vhq/P9+kSRIjIBhvP&#10;pOGPAmzWD5MV5sYPfKZLESuRIBxy1GBjbHMpQ2nJYZj5ljh53753GJPsK2l6HBLcNfI5yxbSYc1p&#10;wWJLe0vlT/HrNMg39dIp2w1q19EJVVb640fQ+ulx3L6CiDTGe/jWPhgNCq5X0g2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4JqcIAAADaAAAADwAAAAAAAAAAAAAA&#10;AAChAgAAZHJzL2Rvd25yZXYueG1sUEsFBgAAAAAEAAQA+QAAAJADAAAAAA==&#10;" strokeweight=".26mm">
                        <v:stroke joinstyle="miter"/>
                      </v:line>
                      <v:line id="Line 10" o:spid="_x0000_s1028" style="position:absolute;visibility:visible;mso-wrap-style:square" from="6804,1134" to="7030,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sMsIAAADaAAAADwAAAGRycy9kb3ducmV2LnhtbESP0WrCQBRE3wX/YblC33TTkkq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KsMsIAAADaAAAADwAAAAAAAAAAAAAA&#10;AAChAgAAZHJzL2Rvd25yZXYueG1sUEsFBgAAAAAEAAQA+QAAAJADAAAAAA==&#10;" strokeweight=".26mm">
                        <v:stroke joinstyle="miter"/>
                      </v:line>
                      <w10:wrap anchorx="page" anchory="page"/>
                    </v:group>
                  </w:pict>
                </mc:Fallback>
              </mc:AlternateContent>
            </w:r>
          </w:p>
        </w:tc>
      </w:tr>
      <w:tr w:rsidR="00253F99" w:rsidTr="00CE79FB">
        <w:trPr>
          <w:trHeight w:val="2289"/>
        </w:trPr>
        <w:tc>
          <w:tcPr>
            <w:tcW w:w="4382" w:type="dxa"/>
            <w:gridSpan w:val="4"/>
          </w:tcPr>
          <w:p w:rsidR="00253F99" w:rsidRDefault="00253F99" w:rsidP="00015E06">
            <w:pPr>
              <w:jc w:val="center"/>
              <w:rPr>
                <w:bCs/>
                <w:sz w:val="20"/>
                <w:szCs w:val="20"/>
              </w:rPr>
            </w:pPr>
            <w:r w:rsidRPr="00CC4E31">
              <w:rPr>
                <w:bCs/>
                <w:sz w:val="20"/>
                <w:szCs w:val="20"/>
              </w:rPr>
              <w:t>КАЛУЖСКАЯ ОБЛАСТЬ</w:t>
            </w:r>
          </w:p>
          <w:p w:rsidR="003F2A63" w:rsidRDefault="003F2A63" w:rsidP="00015E06">
            <w:pPr>
              <w:jc w:val="center"/>
              <w:rPr>
                <w:b/>
                <w:sz w:val="20"/>
                <w:szCs w:val="20"/>
              </w:rPr>
            </w:pPr>
          </w:p>
          <w:p w:rsidR="00253F99" w:rsidRDefault="003F2A63" w:rsidP="00015E06">
            <w:pPr>
              <w:jc w:val="center"/>
              <w:rPr>
                <w:b/>
                <w:sz w:val="20"/>
                <w:szCs w:val="20"/>
              </w:rPr>
            </w:pPr>
            <w:r>
              <w:rPr>
                <w:b/>
                <w:sz w:val="20"/>
                <w:szCs w:val="20"/>
              </w:rPr>
              <w:t>КОНТРОЛЬНО-СЧЁТНАЯ</w:t>
            </w:r>
          </w:p>
          <w:p w:rsidR="003F2A63" w:rsidRDefault="003F2A63" w:rsidP="00015E06">
            <w:pPr>
              <w:jc w:val="center"/>
              <w:rPr>
                <w:b/>
                <w:sz w:val="20"/>
                <w:szCs w:val="20"/>
              </w:rPr>
            </w:pPr>
            <w:r>
              <w:rPr>
                <w:b/>
                <w:sz w:val="20"/>
                <w:szCs w:val="20"/>
              </w:rPr>
              <w:t xml:space="preserve">КОМИССИЯ </w:t>
            </w:r>
          </w:p>
          <w:p w:rsidR="003F2A63" w:rsidRPr="00CC4E31" w:rsidRDefault="003F2A63" w:rsidP="00015E06">
            <w:pPr>
              <w:jc w:val="center"/>
              <w:rPr>
                <w:b/>
                <w:sz w:val="20"/>
                <w:szCs w:val="20"/>
              </w:rPr>
            </w:pPr>
            <w:r>
              <w:rPr>
                <w:b/>
                <w:sz w:val="20"/>
                <w:szCs w:val="20"/>
              </w:rPr>
              <w:t>МР «ДЗЕРЖИНСКИЙ РАЙОН»</w:t>
            </w:r>
          </w:p>
          <w:p w:rsidR="00464ACB" w:rsidRPr="00464ACB" w:rsidRDefault="00464ACB" w:rsidP="00015E06">
            <w:pPr>
              <w:jc w:val="center"/>
              <w:rPr>
                <w:sz w:val="16"/>
                <w:szCs w:val="16"/>
              </w:rPr>
            </w:pPr>
            <w:r w:rsidRPr="00464ACB">
              <w:rPr>
                <w:sz w:val="16"/>
                <w:szCs w:val="16"/>
              </w:rPr>
              <w:t>249832, Калужская область,</w:t>
            </w:r>
          </w:p>
          <w:p w:rsidR="00464ACB" w:rsidRPr="00464ACB" w:rsidRDefault="00464ACB" w:rsidP="00015E06">
            <w:pPr>
              <w:jc w:val="center"/>
              <w:rPr>
                <w:sz w:val="16"/>
                <w:szCs w:val="16"/>
              </w:rPr>
            </w:pPr>
            <w:r w:rsidRPr="00464ACB">
              <w:rPr>
                <w:sz w:val="16"/>
                <w:szCs w:val="16"/>
              </w:rPr>
              <w:t>Дзержинский район, г</w:t>
            </w:r>
            <w:proofErr w:type="gramStart"/>
            <w:r w:rsidRPr="00464ACB">
              <w:rPr>
                <w:sz w:val="16"/>
                <w:szCs w:val="16"/>
              </w:rPr>
              <w:t>.К</w:t>
            </w:r>
            <w:proofErr w:type="gramEnd"/>
            <w:r w:rsidRPr="00464ACB">
              <w:rPr>
                <w:sz w:val="16"/>
                <w:szCs w:val="16"/>
              </w:rPr>
              <w:t>ондрово,</w:t>
            </w:r>
          </w:p>
          <w:p w:rsidR="00464ACB" w:rsidRDefault="00464ACB" w:rsidP="00015E06">
            <w:pPr>
              <w:jc w:val="center"/>
              <w:rPr>
                <w:sz w:val="16"/>
                <w:szCs w:val="16"/>
              </w:rPr>
            </w:pPr>
            <w:r w:rsidRPr="00464ACB">
              <w:rPr>
                <w:sz w:val="16"/>
                <w:szCs w:val="16"/>
              </w:rPr>
              <w:t xml:space="preserve"> пл.</w:t>
            </w:r>
            <w:r w:rsidR="00971B13">
              <w:rPr>
                <w:sz w:val="16"/>
                <w:szCs w:val="16"/>
              </w:rPr>
              <w:t xml:space="preserve"> </w:t>
            </w:r>
            <w:r w:rsidRPr="00464ACB">
              <w:rPr>
                <w:sz w:val="16"/>
                <w:szCs w:val="16"/>
              </w:rPr>
              <w:t xml:space="preserve">Центральная, </w:t>
            </w:r>
            <w:r w:rsidR="00971B13">
              <w:rPr>
                <w:sz w:val="16"/>
                <w:szCs w:val="16"/>
              </w:rPr>
              <w:t xml:space="preserve">д. </w:t>
            </w:r>
            <w:r w:rsidRPr="00464ACB">
              <w:rPr>
                <w:sz w:val="16"/>
                <w:szCs w:val="16"/>
              </w:rPr>
              <w:t>1</w:t>
            </w:r>
          </w:p>
          <w:p w:rsidR="00464ACB" w:rsidRPr="00C038C5" w:rsidRDefault="00464ACB" w:rsidP="00015E06">
            <w:pPr>
              <w:jc w:val="center"/>
              <w:rPr>
                <w:sz w:val="16"/>
                <w:szCs w:val="16"/>
                <w:lang w:val="en-US"/>
              </w:rPr>
            </w:pPr>
            <w:r>
              <w:rPr>
                <w:sz w:val="16"/>
                <w:szCs w:val="16"/>
              </w:rPr>
              <w:t>тел</w:t>
            </w:r>
            <w:r w:rsidRPr="00C038C5">
              <w:rPr>
                <w:sz w:val="16"/>
                <w:szCs w:val="16"/>
                <w:lang w:val="en-US"/>
              </w:rPr>
              <w:t>: 8(48434)3-34-72</w:t>
            </w:r>
          </w:p>
          <w:p w:rsidR="00464ACB" w:rsidRPr="00C038C5" w:rsidRDefault="00464ACB" w:rsidP="00015E06">
            <w:pPr>
              <w:jc w:val="center"/>
              <w:rPr>
                <w:sz w:val="16"/>
                <w:szCs w:val="16"/>
                <w:lang w:val="en-US"/>
              </w:rPr>
            </w:pPr>
            <w:r w:rsidRPr="00464ACB">
              <w:rPr>
                <w:sz w:val="16"/>
                <w:szCs w:val="16"/>
                <w:lang w:val="en-US"/>
              </w:rPr>
              <w:t>e</w:t>
            </w:r>
            <w:r w:rsidRPr="00C038C5">
              <w:rPr>
                <w:sz w:val="16"/>
                <w:szCs w:val="16"/>
                <w:lang w:val="en-US"/>
              </w:rPr>
              <w:t>-</w:t>
            </w:r>
            <w:r w:rsidRPr="00464ACB">
              <w:rPr>
                <w:sz w:val="16"/>
                <w:szCs w:val="16"/>
                <w:lang w:val="en-US"/>
              </w:rPr>
              <w:t>mail</w:t>
            </w:r>
            <w:r w:rsidRPr="00C038C5">
              <w:rPr>
                <w:sz w:val="16"/>
                <w:szCs w:val="16"/>
                <w:lang w:val="en-US"/>
              </w:rPr>
              <w:t xml:space="preserve">:  </w:t>
            </w:r>
            <w:hyperlink r:id="rId10" w:history="1">
              <w:r w:rsidRPr="00464ACB">
                <w:rPr>
                  <w:rStyle w:val="a9"/>
                  <w:sz w:val="16"/>
                  <w:szCs w:val="16"/>
                  <w:lang w:val="en-US"/>
                </w:rPr>
                <w:t>komissya</w:t>
              </w:r>
              <w:r w:rsidRPr="00C038C5">
                <w:rPr>
                  <w:rStyle w:val="a9"/>
                  <w:sz w:val="16"/>
                  <w:szCs w:val="16"/>
                  <w:lang w:val="en-US"/>
                </w:rPr>
                <w:t>.</w:t>
              </w:r>
              <w:r w:rsidRPr="00464ACB">
                <w:rPr>
                  <w:rStyle w:val="a9"/>
                  <w:sz w:val="16"/>
                  <w:szCs w:val="16"/>
                  <w:lang w:val="en-US"/>
                </w:rPr>
                <w:t>con</w:t>
              </w:r>
              <w:r w:rsidRPr="00C038C5">
                <w:rPr>
                  <w:rStyle w:val="a9"/>
                  <w:sz w:val="16"/>
                  <w:szCs w:val="16"/>
                  <w:lang w:val="en-US"/>
                </w:rPr>
                <w:t>@</w:t>
              </w:r>
              <w:r w:rsidRPr="00464ACB">
                <w:rPr>
                  <w:rStyle w:val="a9"/>
                  <w:sz w:val="16"/>
                  <w:szCs w:val="16"/>
                  <w:lang w:val="en-US"/>
                </w:rPr>
                <w:t>yandex</w:t>
              </w:r>
              <w:r w:rsidRPr="00C038C5">
                <w:rPr>
                  <w:rStyle w:val="a9"/>
                  <w:sz w:val="16"/>
                  <w:szCs w:val="16"/>
                  <w:lang w:val="en-US"/>
                </w:rPr>
                <w:t>.</w:t>
              </w:r>
              <w:r w:rsidRPr="00464ACB">
                <w:rPr>
                  <w:rStyle w:val="a9"/>
                  <w:sz w:val="16"/>
                  <w:szCs w:val="16"/>
                  <w:lang w:val="en-US"/>
                </w:rPr>
                <w:t>ru</w:t>
              </w:r>
            </w:hyperlink>
          </w:p>
          <w:p w:rsidR="00253F99" w:rsidRPr="00C038C5" w:rsidRDefault="00253F99" w:rsidP="00015E06">
            <w:pPr>
              <w:jc w:val="center"/>
              <w:rPr>
                <w:sz w:val="12"/>
                <w:szCs w:val="12"/>
                <w:lang w:val="en-US"/>
              </w:rPr>
            </w:pPr>
          </w:p>
        </w:tc>
        <w:tc>
          <w:tcPr>
            <w:tcW w:w="1022" w:type="dxa"/>
          </w:tcPr>
          <w:p w:rsidR="00253F99" w:rsidRPr="00C038C5" w:rsidRDefault="00253F99" w:rsidP="00015E06">
            <w:pPr>
              <w:rPr>
                <w:lang w:val="en-US"/>
              </w:rPr>
            </w:pPr>
          </w:p>
        </w:tc>
        <w:tc>
          <w:tcPr>
            <w:tcW w:w="4343" w:type="dxa"/>
            <w:vMerge w:val="restart"/>
          </w:tcPr>
          <w:p w:rsidR="007415E8" w:rsidRDefault="007415E8" w:rsidP="007415E8">
            <w:pPr>
              <w:ind w:left="-35"/>
              <w:jc w:val="center"/>
              <w:rPr>
                <w:b/>
              </w:rPr>
            </w:pPr>
            <w:r>
              <w:rPr>
                <w:b/>
              </w:rPr>
              <w:t xml:space="preserve">Главе муниципального района </w:t>
            </w:r>
          </w:p>
          <w:p w:rsidR="007415E8" w:rsidRDefault="007415E8" w:rsidP="007415E8">
            <w:pPr>
              <w:ind w:left="-35"/>
              <w:jc w:val="center"/>
              <w:rPr>
                <w:b/>
              </w:rPr>
            </w:pPr>
            <w:r>
              <w:rPr>
                <w:b/>
              </w:rPr>
              <w:t xml:space="preserve">«Дзержинский район» </w:t>
            </w:r>
          </w:p>
          <w:p w:rsidR="00101F8D" w:rsidRDefault="00101F8D" w:rsidP="007415E8">
            <w:pPr>
              <w:ind w:left="-35"/>
              <w:jc w:val="center"/>
              <w:rPr>
                <w:b/>
              </w:rPr>
            </w:pPr>
          </w:p>
          <w:p w:rsidR="007415E8" w:rsidRPr="00461527" w:rsidRDefault="00DA34F4" w:rsidP="007415E8">
            <w:pPr>
              <w:ind w:left="-35"/>
              <w:jc w:val="center"/>
              <w:rPr>
                <w:b/>
              </w:rPr>
            </w:pPr>
            <w:r>
              <w:rPr>
                <w:b/>
              </w:rPr>
              <w:t>А.А. Степаняну</w:t>
            </w:r>
          </w:p>
          <w:p w:rsidR="00372DDD" w:rsidRPr="00461527" w:rsidRDefault="00372DDD" w:rsidP="002A57CB">
            <w:pPr>
              <w:tabs>
                <w:tab w:val="left" w:pos="1190"/>
                <w:tab w:val="center" w:pos="2076"/>
              </w:tabs>
              <w:ind w:left="-35"/>
              <w:rPr>
                <w:b/>
              </w:rPr>
            </w:pPr>
          </w:p>
          <w:p w:rsidR="00931F77" w:rsidRPr="00461527" w:rsidRDefault="00931F77" w:rsidP="00015E06">
            <w:pPr>
              <w:ind w:left="-35"/>
              <w:jc w:val="center"/>
              <w:rPr>
                <w:b/>
              </w:rPr>
            </w:pPr>
          </w:p>
        </w:tc>
      </w:tr>
      <w:tr w:rsidR="00253F99" w:rsidTr="00CE79FB">
        <w:trPr>
          <w:trHeight w:val="418"/>
        </w:trPr>
        <w:tc>
          <w:tcPr>
            <w:tcW w:w="818" w:type="dxa"/>
            <w:vAlign w:val="bottom"/>
          </w:tcPr>
          <w:p w:rsidR="00253F99" w:rsidRPr="00D56662" w:rsidRDefault="00253F99" w:rsidP="00015E06">
            <w:pPr>
              <w:ind w:left="-108" w:right="-55"/>
              <w:jc w:val="center"/>
              <w:rPr>
                <w:sz w:val="20"/>
                <w:szCs w:val="20"/>
              </w:rPr>
            </w:pPr>
            <w:r>
              <w:rPr>
                <w:sz w:val="20"/>
                <w:szCs w:val="20"/>
              </w:rPr>
              <w:t>№</w:t>
            </w:r>
          </w:p>
        </w:tc>
        <w:tc>
          <w:tcPr>
            <w:tcW w:w="1626" w:type="dxa"/>
            <w:tcBorders>
              <w:bottom w:val="single" w:sz="4" w:space="0" w:color="auto"/>
            </w:tcBorders>
            <w:shd w:val="clear" w:color="auto" w:fill="auto"/>
            <w:vAlign w:val="bottom"/>
          </w:tcPr>
          <w:p w:rsidR="00253F99" w:rsidRPr="00D56662" w:rsidRDefault="005E4680" w:rsidP="006C450B">
            <w:pPr>
              <w:ind w:left="-108" w:right="-55"/>
              <w:jc w:val="center"/>
              <w:rPr>
                <w:sz w:val="20"/>
                <w:szCs w:val="20"/>
              </w:rPr>
            </w:pPr>
            <w:r>
              <w:rPr>
                <w:sz w:val="20"/>
                <w:szCs w:val="20"/>
              </w:rPr>
              <w:t>63</w:t>
            </w:r>
            <w:bookmarkStart w:id="0" w:name="_GoBack"/>
            <w:bookmarkEnd w:id="0"/>
          </w:p>
        </w:tc>
        <w:tc>
          <w:tcPr>
            <w:tcW w:w="433" w:type="dxa"/>
            <w:vAlign w:val="bottom"/>
          </w:tcPr>
          <w:p w:rsidR="00253F99" w:rsidRPr="00D56662" w:rsidRDefault="00253F99" w:rsidP="00015E06">
            <w:pPr>
              <w:ind w:left="-108" w:right="-55"/>
              <w:jc w:val="center"/>
              <w:rPr>
                <w:sz w:val="20"/>
                <w:szCs w:val="20"/>
              </w:rPr>
            </w:pPr>
            <w:r>
              <w:rPr>
                <w:sz w:val="20"/>
                <w:szCs w:val="20"/>
              </w:rPr>
              <w:t>от</w:t>
            </w:r>
          </w:p>
        </w:tc>
        <w:tc>
          <w:tcPr>
            <w:tcW w:w="1505" w:type="dxa"/>
            <w:tcBorders>
              <w:bottom w:val="single" w:sz="4" w:space="0" w:color="auto"/>
            </w:tcBorders>
            <w:vAlign w:val="bottom"/>
          </w:tcPr>
          <w:p w:rsidR="00253F99" w:rsidRPr="00D56662" w:rsidRDefault="00BA22C1" w:rsidP="006349D4">
            <w:pPr>
              <w:ind w:left="-108" w:right="-55"/>
              <w:jc w:val="center"/>
              <w:rPr>
                <w:sz w:val="20"/>
                <w:szCs w:val="20"/>
              </w:rPr>
            </w:pPr>
            <w:r>
              <w:rPr>
                <w:sz w:val="20"/>
                <w:szCs w:val="20"/>
              </w:rPr>
              <w:t>0</w:t>
            </w:r>
            <w:r w:rsidR="006349D4">
              <w:rPr>
                <w:sz w:val="20"/>
                <w:szCs w:val="20"/>
              </w:rPr>
              <w:t>2</w:t>
            </w:r>
            <w:r w:rsidR="00C610DD">
              <w:rPr>
                <w:sz w:val="20"/>
                <w:szCs w:val="20"/>
              </w:rPr>
              <w:t>.</w:t>
            </w:r>
            <w:r w:rsidR="00C72C59">
              <w:rPr>
                <w:sz w:val="20"/>
                <w:szCs w:val="20"/>
              </w:rPr>
              <w:t>1</w:t>
            </w:r>
            <w:r w:rsidR="006349D4">
              <w:rPr>
                <w:sz w:val="20"/>
                <w:szCs w:val="20"/>
              </w:rPr>
              <w:t>1</w:t>
            </w:r>
            <w:r w:rsidR="00C610DD">
              <w:rPr>
                <w:sz w:val="20"/>
                <w:szCs w:val="20"/>
              </w:rPr>
              <w:t>.2023</w:t>
            </w:r>
          </w:p>
        </w:tc>
        <w:tc>
          <w:tcPr>
            <w:tcW w:w="1022" w:type="dxa"/>
            <w:vMerge w:val="restart"/>
          </w:tcPr>
          <w:p w:rsidR="00253F99" w:rsidRPr="00D32CF0" w:rsidRDefault="00253F99" w:rsidP="00015E06"/>
        </w:tc>
        <w:tc>
          <w:tcPr>
            <w:tcW w:w="4343" w:type="dxa"/>
            <w:vMerge/>
          </w:tcPr>
          <w:p w:rsidR="00253F99" w:rsidRDefault="00253F99" w:rsidP="00015E06">
            <w:pPr>
              <w:ind w:left="-35" w:right="-108"/>
            </w:pPr>
          </w:p>
        </w:tc>
      </w:tr>
      <w:tr w:rsidR="00253F99" w:rsidTr="00CE79FB">
        <w:trPr>
          <w:trHeight w:val="417"/>
        </w:trPr>
        <w:tc>
          <w:tcPr>
            <w:tcW w:w="818" w:type="dxa"/>
            <w:vAlign w:val="bottom"/>
          </w:tcPr>
          <w:p w:rsidR="00253F99" w:rsidRPr="00D56662" w:rsidRDefault="00253F99" w:rsidP="00015E06">
            <w:pPr>
              <w:ind w:left="-108" w:right="-55"/>
              <w:jc w:val="center"/>
              <w:rPr>
                <w:sz w:val="20"/>
                <w:szCs w:val="20"/>
              </w:rPr>
            </w:pPr>
            <w:r>
              <w:rPr>
                <w:sz w:val="20"/>
                <w:szCs w:val="20"/>
              </w:rPr>
              <w:t>На №</w:t>
            </w:r>
          </w:p>
        </w:tc>
        <w:tc>
          <w:tcPr>
            <w:tcW w:w="1626" w:type="dxa"/>
            <w:tcBorders>
              <w:top w:val="single" w:sz="4" w:space="0" w:color="auto"/>
              <w:bottom w:val="single" w:sz="4" w:space="0" w:color="auto"/>
            </w:tcBorders>
            <w:shd w:val="clear" w:color="auto" w:fill="auto"/>
            <w:vAlign w:val="bottom"/>
          </w:tcPr>
          <w:p w:rsidR="00253F99" w:rsidRPr="00D56662" w:rsidRDefault="00253F99" w:rsidP="00015E06">
            <w:pPr>
              <w:ind w:left="-108" w:right="-55"/>
              <w:jc w:val="center"/>
              <w:rPr>
                <w:sz w:val="20"/>
                <w:szCs w:val="20"/>
              </w:rPr>
            </w:pPr>
          </w:p>
        </w:tc>
        <w:tc>
          <w:tcPr>
            <w:tcW w:w="433" w:type="dxa"/>
            <w:vAlign w:val="bottom"/>
          </w:tcPr>
          <w:p w:rsidR="00253F99" w:rsidRPr="00D56662" w:rsidRDefault="00253F99" w:rsidP="00015E06">
            <w:pPr>
              <w:ind w:left="-108" w:right="-55"/>
              <w:jc w:val="center"/>
              <w:rPr>
                <w:sz w:val="20"/>
                <w:szCs w:val="20"/>
              </w:rPr>
            </w:pPr>
            <w:r>
              <w:rPr>
                <w:sz w:val="20"/>
                <w:szCs w:val="20"/>
              </w:rPr>
              <w:t>от</w:t>
            </w:r>
          </w:p>
        </w:tc>
        <w:tc>
          <w:tcPr>
            <w:tcW w:w="1505" w:type="dxa"/>
            <w:tcBorders>
              <w:top w:val="single" w:sz="4" w:space="0" w:color="auto"/>
              <w:bottom w:val="single" w:sz="4" w:space="0" w:color="auto"/>
            </w:tcBorders>
            <w:vAlign w:val="bottom"/>
          </w:tcPr>
          <w:p w:rsidR="00253F99" w:rsidRPr="00D56662" w:rsidRDefault="00253F99" w:rsidP="00015E06">
            <w:pPr>
              <w:ind w:left="-108" w:right="-55"/>
              <w:jc w:val="center"/>
              <w:rPr>
                <w:sz w:val="20"/>
                <w:szCs w:val="20"/>
              </w:rPr>
            </w:pPr>
          </w:p>
        </w:tc>
        <w:tc>
          <w:tcPr>
            <w:tcW w:w="1022" w:type="dxa"/>
            <w:vMerge/>
          </w:tcPr>
          <w:p w:rsidR="00253F99" w:rsidRDefault="00253F99" w:rsidP="00015E06"/>
        </w:tc>
        <w:tc>
          <w:tcPr>
            <w:tcW w:w="4343" w:type="dxa"/>
            <w:vMerge/>
          </w:tcPr>
          <w:p w:rsidR="00253F99" w:rsidRDefault="00253F99" w:rsidP="00015E06">
            <w:pPr>
              <w:ind w:left="-35" w:right="-108"/>
            </w:pPr>
          </w:p>
        </w:tc>
      </w:tr>
      <w:tr w:rsidR="00253F99" w:rsidTr="00CE79FB">
        <w:trPr>
          <w:trHeight w:val="81"/>
        </w:trPr>
        <w:tc>
          <w:tcPr>
            <w:tcW w:w="4382" w:type="dxa"/>
            <w:gridSpan w:val="4"/>
            <w:vAlign w:val="bottom"/>
          </w:tcPr>
          <w:p w:rsidR="00253F99" w:rsidRDefault="00253F99" w:rsidP="00015E06">
            <w:pPr>
              <w:ind w:left="-108" w:right="-55"/>
              <w:jc w:val="center"/>
              <w:rPr>
                <w:sz w:val="20"/>
                <w:szCs w:val="20"/>
              </w:rPr>
            </w:pPr>
          </w:p>
          <w:p w:rsidR="00BE273C" w:rsidRPr="00D56662" w:rsidRDefault="00BE273C" w:rsidP="00015E06">
            <w:pPr>
              <w:ind w:left="-108" w:right="-55"/>
              <w:jc w:val="center"/>
              <w:rPr>
                <w:sz w:val="20"/>
                <w:szCs w:val="20"/>
              </w:rPr>
            </w:pPr>
          </w:p>
        </w:tc>
        <w:tc>
          <w:tcPr>
            <w:tcW w:w="1022" w:type="dxa"/>
            <w:vMerge/>
          </w:tcPr>
          <w:p w:rsidR="00253F99" w:rsidRDefault="00253F99" w:rsidP="00015E06"/>
        </w:tc>
        <w:tc>
          <w:tcPr>
            <w:tcW w:w="4343" w:type="dxa"/>
            <w:vMerge/>
          </w:tcPr>
          <w:p w:rsidR="00253F99" w:rsidRDefault="00253F99" w:rsidP="00015E06">
            <w:pPr>
              <w:ind w:left="-35" w:right="-108"/>
            </w:pPr>
          </w:p>
        </w:tc>
      </w:tr>
      <w:tr w:rsidR="005551CF" w:rsidRPr="005551CF" w:rsidTr="00CE79FB">
        <w:trPr>
          <w:trHeight w:val="586"/>
        </w:trPr>
        <w:tc>
          <w:tcPr>
            <w:tcW w:w="9747" w:type="dxa"/>
            <w:gridSpan w:val="6"/>
          </w:tcPr>
          <w:p w:rsidR="005551CF" w:rsidRDefault="00464ACB" w:rsidP="00015E06">
            <w:pPr>
              <w:ind w:left="-35" w:right="-108"/>
              <w:jc w:val="center"/>
              <w:rPr>
                <w:b/>
              </w:rPr>
            </w:pPr>
            <w:r>
              <w:rPr>
                <w:b/>
              </w:rPr>
              <w:t>Уважаем</w:t>
            </w:r>
            <w:r w:rsidR="00DA34F4">
              <w:rPr>
                <w:b/>
              </w:rPr>
              <w:t xml:space="preserve">ый Андрей </w:t>
            </w:r>
            <w:proofErr w:type="spellStart"/>
            <w:r w:rsidR="00DA34F4">
              <w:rPr>
                <w:b/>
              </w:rPr>
              <w:t>Акопович</w:t>
            </w:r>
            <w:proofErr w:type="spellEnd"/>
            <w:r w:rsidR="00B47743">
              <w:rPr>
                <w:b/>
              </w:rPr>
              <w:t>!</w:t>
            </w:r>
            <w:r w:rsidR="001F41DE">
              <w:rPr>
                <w:b/>
              </w:rPr>
              <w:t xml:space="preserve"> </w:t>
            </w:r>
          </w:p>
          <w:p w:rsidR="00BE273C" w:rsidRPr="00461527" w:rsidRDefault="00BE273C" w:rsidP="00015E06">
            <w:pPr>
              <w:ind w:left="-35" w:right="-108"/>
              <w:jc w:val="center"/>
              <w:rPr>
                <w:b/>
              </w:rPr>
            </w:pPr>
          </w:p>
        </w:tc>
      </w:tr>
      <w:tr w:rsidR="005551CF" w:rsidRPr="005551CF" w:rsidTr="00CE79FB">
        <w:trPr>
          <w:trHeight w:val="10146"/>
        </w:trPr>
        <w:tc>
          <w:tcPr>
            <w:tcW w:w="9747" w:type="dxa"/>
            <w:gridSpan w:val="6"/>
          </w:tcPr>
          <w:p w:rsidR="00477CF3" w:rsidRPr="00EA6A6B" w:rsidRDefault="009613A4" w:rsidP="00AF186E">
            <w:pPr>
              <w:pStyle w:val="ConsPlusNormal"/>
              <w:widowControl/>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Pr="009613A4">
              <w:rPr>
                <w:rFonts w:ascii="Times New Roman" w:hAnsi="Times New Roman" w:cs="Times New Roman"/>
                <w:sz w:val="24"/>
                <w:szCs w:val="24"/>
              </w:rPr>
              <w:t xml:space="preserve"> целях реализации принципа гласности и обеспечения доступа к информации о деятельности, в соответствии с требованиями Федерального закона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s="Times New Roman"/>
                <w:sz w:val="24"/>
                <w:szCs w:val="24"/>
              </w:rPr>
              <w:t>, в</w:t>
            </w:r>
            <w:r w:rsidR="00477CF3" w:rsidRPr="00EA6A6B">
              <w:rPr>
                <w:rFonts w:ascii="Times New Roman" w:hAnsi="Times New Roman" w:cs="Times New Roman"/>
                <w:sz w:val="24"/>
                <w:szCs w:val="24"/>
              </w:rPr>
              <w:t xml:space="preserve"> соответствии с</w:t>
            </w:r>
            <w:r w:rsidR="00067281">
              <w:rPr>
                <w:rFonts w:ascii="Times New Roman" w:hAnsi="Times New Roman" w:cs="Times New Roman"/>
                <w:sz w:val="24"/>
                <w:szCs w:val="24"/>
              </w:rPr>
              <w:t>о статьей 20</w:t>
            </w:r>
            <w:r w:rsidR="00477CF3" w:rsidRPr="00EA6A6B">
              <w:rPr>
                <w:rFonts w:ascii="Times New Roman" w:hAnsi="Times New Roman" w:cs="Times New Roman"/>
                <w:sz w:val="24"/>
                <w:szCs w:val="24"/>
              </w:rPr>
              <w:t xml:space="preserve"> Положения о контрольно-счетной комиссии муниципального района «Дзержинский район», утвержденного решением Дзержинского </w:t>
            </w:r>
            <w:r w:rsidR="00516454">
              <w:rPr>
                <w:rFonts w:ascii="Times New Roman" w:hAnsi="Times New Roman" w:cs="Times New Roman"/>
                <w:sz w:val="24"/>
                <w:szCs w:val="24"/>
              </w:rPr>
              <w:t>Р</w:t>
            </w:r>
            <w:r w:rsidR="00477CF3" w:rsidRPr="00EA6A6B">
              <w:rPr>
                <w:rFonts w:ascii="Times New Roman" w:hAnsi="Times New Roman" w:cs="Times New Roman"/>
                <w:sz w:val="24"/>
                <w:szCs w:val="24"/>
              </w:rPr>
              <w:t xml:space="preserve">айонного Собрания муниципального района «Дзержинский район» от </w:t>
            </w:r>
            <w:r w:rsidR="000A0105">
              <w:rPr>
                <w:rFonts w:ascii="Times New Roman" w:hAnsi="Times New Roman" w:cs="Times New Roman"/>
                <w:sz w:val="24"/>
                <w:szCs w:val="24"/>
              </w:rPr>
              <w:t>22</w:t>
            </w:r>
            <w:r w:rsidR="00477CF3" w:rsidRPr="00EA6A6B">
              <w:rPr>
                <w:rFonts w:ascii="Times New Roman" w:hAnsi="Times New Roman" w:cs="Times New Roman"/>
                <w:sz w:val="24"/>
                <w:szCs w:val="24"/>
              </w:rPr>
              <w:t>.</w:t>
            </w:r>
            <w:r w:rsidR="000A0105">
              <w:rPr>
                <w:rFonts w:ascii="Times New Roman" w:hAnsi="Times New Roman" w:cs="Times New Roman"/>
                <w:sz w:val="24"/>
                <w:szCs w:val="24"/>
              </w:rPr>
              <w:t>03</w:t>
            </w:r>
            <w:r w:rsidR="00477CF3" w:rsidRPr="00EA6A6B">
              <w:rPr>
                <w:rFonts w:ascii="Times New Roman" w:hAnsi="Times New Roman" w:cs="Times New Roman"/>
                <w:sz w:val="24"/>
                <w:szCs w:val="24"/>
              </w:rPr>
              <w:t>.20</w:t>
            </w:r>
            <w:r w:rsidR="000A0105">
              <w:rPr>
                <w:rFonts w:ascii="Times New Roman" w:hAnsi="Times New Roman" w:cs="Times New Roman"/>
                <w:sz w:val="24"/>
                <w:szCs w:val="24"/>
              </w:rPr>
              <w:t>22</w:t>
            </w:r>
            <w:r w:rsidR="00477CF3" w:rsidRPr="00EA6A6B">
              <w:rPr>
                <w:rFonts w:ascii="Times New Roman" w:hAnsi="Times New Roman" w:cs="Times New Roman"/>
                <w:sz w:val="24"/>
                <w:szCs w:val="24"/>
              </w:rPr>
              <w:t xml:space="preserve"> № </w:t>
            </w:r>
            <w:r w:rsidR="000A0105">
              <w:rPr>
                <w:rFonts w:ascii="Times New Roman" w:hAnsi="Times New Roman" w:cs="Times New Roman"/>
                <w:sz w:val="24"/>
                <w:szCs w:val="24"/>
              </w:rPr>
              <w:t>234</w:t>
            </w:r>
            <w:r w:rsidR="00477CF3" w:rsidRPr="00EA6A6B">
              <w:rPr>
                <w:rFonts w:ascii="Times New Roman" w:hAnsi="Times New Roman" w:cs="Times New Roman"/>
                <w:sz w:val="24"/>
                <w:szCs w:val="24"/>
              </w:rPr>
              <w:t>, направляю информацию</w:t>
            </w:r>
            <w:proofErr w:type="gramEnd"/>
            <w:r w:rsidR="00477CF3" w:rsidRPr="00EA6A6B">
              <w:rPr>
                <w:rFonts w:ascii="Times New Roman" w:hAnsi="Times New Roman" w:cs="Times New Roman"/>
                <w:sz w:val="24"/>
                <w:szCs w:val="24"/>
              </w:rPr>
              <w:t xml:space="preserve"> о деятельности  контрольно-счетной комиссии за </w:t>
            </w:r>
            <w:r w:rsidR="006349D4">
              <w:rPr>
                <w:rFonts w:ascii="Times New Roman" w:hAnsi="Times New Roman" w:cs="Times New Roman"/>
                <w:sz w:val="24"/>
                <w:szCs w:val="24"/>
              </w:rPr>
              <w:t>октябрь</w:t>
            </w:r>
            <w:r w:rsidR="00477CF3" w:rsidRPr="00775CB5">
              <w:rPr>
                <w:rFonts w:ascii="Times New Roman" w:hAnsi="Times New Roman" w:cs="Times New Roman"/>
                <w:sz w:val="24"/>
                <w:szCs w:val="24"/>
              </w:rPr>
              <w:t xml:space="preserve"> 20</w:t>
            </w:r>
            <w:r w:rsidR="00516454" w:rsidRPr="00775CB5">
              <w:rPr>
                <w:rFonts w:ascii="Times New Roman" w:hAnsi="Times New Roman" w:cs="Times New Roman"/>
                <w:sz w:val="24"/>
                <w:szCs w:val="24"/>
              </w:rPr>
              <w:t>2</w:t>
            </w:r>
            <w:r w:rsidR="00F51EA7">
              <w:rPr>
                <w:rFonts w:ascii="Times New Roman" w:hAnsi="Times New Roman" w:cs="Times New Roman"/>
                <w:sz w:val="24"/>
                <w:szCs w:val="24"/>
              </w:rPr>
              <w:t>3</w:t>
            </w:r>
            <w:r w:rsidR="00477CF3" w:rsidRPr="00EA6A6B">
              <w:rPr>
                <w:rFonts w:ascii="Times New Roman" w:hAnsi="Times New Roman" w:cs="Times New Roman"/>
                <w:sz w:val="24"/>
                <w:szCs w:val="24"/>
              </w:rPr>
              <w:t xml:space="preserve"> года. </w:t>
            </w:r>
          </w:p>
          <w:p w:rsidR="00C6172A" w:rsidRDefault="00C6172A" w:rsidP="00AF186E">
            <w:pPr>
              <w:pStyle w:val="ConsPlusNormal"/>
              <w:widowControl/>
              <w:spacing w:line="276" w:lineRule="auto"/>
              <w:ind w:firstLine="709"/>
              <w:jc w:val="center"/>
              <w:rPr>
                <w:rFonts w:ascii="Times New Roman" w:hAnsi="Times New Roman" w:cs="Times New Roman"/>
                <w:sz w:val="24"/>
                <w:szCs w:val="24"/>
              </w:rPr>
            </w:pPr>
          </w:p>
          <w:p w:rsidR="00A37047" w:rsidRDefault="00A37047" w:rsidP="00AF186E">
            <w:pPr>
              <w:pStyle w:val="ConsPlusNormal"/>
              <w:widowControl/>
              <w:numPr>
                <w:ilvl w:val="0"/>
                <w:numId w:val="4"/>
              </w:numPr>
              <w:spacing w:line="276" w:lineRule="auto"/>
              <w:ind w:left="709" w:firstLine="0"/>
              <w:jc w:val="center"/>
              <w:rPr>
                <w:rFonts w:ascii="Times New Roman" w:hAnsi="Times New Roman" w:cs="Times New Roman"/>
                <w:b/>
                <w:sz w:val="24"/>
                <w:szCs w:val="24"/>
              </w:rPr>
            </w:pPr>
            <w:r>
              <w:rPr>
                <w:rFonts w:ascii="Times New Roman" w:hAnsi="Times New Roman" w:cs="Times New Roman"/>
                <w:b/>
                <w:sz w:val="24"/>
                <w:szCs w:val="24"/>
              </w:rPr>
              <w:t>Исполнение  экспертно-аналитических полномочий</w:t>
            </w:r>
          </w:p>
          <w:p w:rsidR="00C72C59" w:rsidRDefault="00C72C59" w:rsidP="00C72C59">
            <w:pPr>
              <w:pStyle w:val="ad"/>
              <w:spacing w:line="276" w:lineRule="auto"/>
              <w:ind w:firstLine="709"/>
              <w:jc w:val="both"/>
              <w:rPr>
                <w:rFonts w:ascii="Times New Roman" w:hAnsi="Times New Roman"/>
                <w:sz w:val="24"/>
                <w:szCs w:val="24"/>
              </w:rPr>
            </w:pPr>
            <w:r w:rsidRPr="0041202A">
              <w:rPr>
                <w:rFonts w:ascii="Times New Roman" w:hAnsi="Times New Roman"/>
                <w:i/>
                <w:sz w:val="24"/>
                <w:szCs w:val="24"/>
              </w:rPr>
              <w:t>В соответствии с п. 1.6. плана работы</w:t>
            </w:r>
            <w:r>
              <w:rPr>
                <w:rFonts w:ascii="Times New Roman" w:hAnsi="Times New Roman"/>
                <w:sz w:val="24"/>
                <w:szCs w:val="24"/>
              </w:rPr>
              <w:t xml:space="preserve">, </w:t>
            </w:r>
            <w:r w:rsidRPr="00A754B9">
              <w:rPr>
                <w:rFonts w:ascii="Times New Roman" w:hAnsi="Times New Roman"/>
                <w:sz w:val="24"/>
                <w:szCs w:val="24"/>
              </w:rPr>
              <w:t xml:space="preserve"> Порядком принятия решения о разработке муниципальных программ, их формирования и реализации,</w:t>
            </w:r>
            <w:r>
              <w:rPr>
                <w:rFonts w:ascii="Times New Roman" w:hAnsi="Times New Roman"/>
                <w:sz w:val="24"/>
                <w:szCs w:val="24"/>
              </w:rPr>
              <w:t xml:space="preserve"> председатель участвовал в заседании Совета по целевым программам администрации Дзержинского района. Проведена экспертиза </w:t>
            </w:r>
            <w:r w:rsidR="006349D4">
              <w:rPr>
                <w:rFonts w:ascii="Times New Roman" w:hAnsi="Times New Roman"/>
                <w:sz w:val="24"/>
                <w:szCs w:val="24"/>
              </w:rPr>
              <w:t>11</w:t>
            </w:r>
            <w:r>
              <w:rPr>
                <w:rFonts w:ascii="Times New Roman" w:hAnsi="Times New Roman"/>
                <w:sz w:val="24"/>
                <w:szCs w:val="24"/>
              </w:rPr>
              <w:t xml:space="preserve"> муниципальных программ муниципального района </w:t>
            </w:r>
            <w:r w:rsidRPr="00C72C59">
              <w:rPr>
                <w:rFonts w:ascii="Times New Roman" w:hAnsi="Times New Roman"/>
                <w:sz w:val="24"/>
                <w:szCs w:val="24"/>
              </w:rPr>
              <w:t>«Дзержинский район»</w:t>
            </w:r>
            <w:r>
              <w:rPr>
                <w:rFonts w:ascii="Times New Roman" w:hAnsi="Times New Roman"/>
                <w:sz w:val="24"/>
                <w:szCs w:val="24"/>
              </w:rPr>
              <w:t xml:space="preserve"> </w:t>
            </w:r>
            <w:r w:rsidRPr="00376482">
              <w:rPr>
                <w:rFonts w:ascii="Times New Roman" w:hAnsi="Times New Roman"/>
                <w:sz w:val="24"/>
                <w:szCs w:val="24"/>
              </w:rPr>
              <w:t xml:space="preserve">в части </w:t>
            </w:r>
            <w:r w:rsidRPr="00A935B3">
              <w:rPr>
                <w:rFonts w:ascii="Times New Roman" w:hAnsi="Times New Roman"/>
                <w:sz w:val="24"/>
                <w:szCs w:val="24"/>
              </w:rPr>
              <w:t>изменения лимитов на 2023 год.</w:t>
            </w:r>
          </w:p>
          <w:p w:rsidR="00902C91" w:rsidRDefault="00902C91" w:rsidP="00C72C59">
            <w:pPr>
              <w:pStyle w:val="ad"/>
              <w:spacing w:line="276" w:lineRule="auto"/>
              <w:ind w:firstLine="709"/>
              <w:jc w:val="both"/>
              <w:rPr>
                <w:rFonts w:ascii="Times New Roman" w:hAnsi="Times New Roman"/>
                <w:sz w:val="24"/>
                <w:szCs w:val="24"/>
              </w:rPr>
            </w:pPr>
          </w:p>
          <w:p w:rsidR="007E3479" w:rsidRDefault="00902C91" w:rsidP="00902C91">
            <w:pPr>
              <w:pStyle w:val="ad"/>
              <w:spacing w:line="276" w:lineRule="auto"/>
              <w:ind w:firstLine="709"/>
              <w:jc w:val="both"/>
              <w:rPr>
                <w:rFonts w:ascii="Times New Roman" w:hAnsi="Times New Roman"/>
                <w:sz w:val="24"/>
                <w:szCs w:val="24"/>
              </w:rPr>
            </w:pPr>
            <w:r>
              <w:rPr>
                <w:rFonts w:ascii="Times New Roman" w:hAnsi="Times New Roman"/>
                <w:i/>
                <w:sz w:val="24"/>
                <w:szCs w:val="24"/>
              </w:rPr>
              <w:t>В соответствии с п. 1.9. плана работы</w:t>
            </w:r>
            <w:r>
              <w:rPr>
                <w:rFonts w:ascii="Times New Roman" w:hAnsi="Times New Roman"/>
                <w:sz w:val="24"/>
                <w:szCs w:val="24"/>
              </w:rPr>
              <w:t xml:space="preserve"> сотрудниками проведен </w:t>
            </w:r>
            <w:r w:rsidRPr="00902C91">
              <w:rPr>
                <w:rFonts w:ascii="Times New Roman" w:hAnsi="Times New Roman"/>
                <w:sz w:val="24"/>
                <w:szCs w:val="24"/>
              </w:rPr>
              <w:t>оперативн</w:t>
            </w:r>
            <w:r>
              <w:rPr>
                <w:rFonts w:ascii="Times New Roman" w:hAnsi="Times New Roman"/>
                <w:sz w:val="24"/>
                <w:szCs w:val="24"/>
              </w:rPr>
              <w:t>ый</w:t>
            </w:r>
            <w:r w:rsidRPr="00902C91">
              <w:rPr>
                <w:rFonts w:ascii="Times New Roman" w:hAnsi="Times New Roman"/>
                <w:sz w:val="24"/>
                <w:szCs w:val="24"/>
              </w:rPr>
              <w:t xml:space="preserve"> анализ исполнения и </w:t>
            </w:r>
            <w:proofErr w:type="gramStart"/>
            <w:r w:rsidRPr="00902C91">
              <w:rPr>
                <w:rFonts w:ascii="Times New Roman" w:hAnsi="Times New Roman"/>
                <w:sz w:val="24"/>
                <w:szCs w:val="24"/>
              </w:rPr>
              <w:t>контрол</w:t>
            </w:r>
            <w:r>
              <w:rPr>
                <w:rFonts w:ascii="Times New Roman" w:hAnsi="Times New Roman"/>
                <w:sz w:val="24"/>
                <w:szCs w:val="24"/>
              </w:rPr>
              <w:t>ь</w:t>
            </w:r>
            <w:r w:rsidRPr="00902C91">
              <w:rPr>
                <w:rFonts w:ascii="Times New Roman" w:hAnsi="Times New Roman"/>
                <w:sz w:val="24"/>
                <w:szCs w:val="24"/>
              </w:rPr>
              <w:t xml:space="preserve"> за</w:t>
            </w:r>
            <w:proofErr w:type="gramEnd"/>
            <w:r w:rsidRPr="00902C91">
              <w:rPr>
                <w:rFonts w:ascii="Times New Roman" w:hAnsi="Times New Roman"/>
                <w:sz w:val="24"/>
                <w:szCs w:val="24"/>
              </w:rPr>
              <w:t xml:space="preserve"> организацией исполнения бюджета муниципального района «Дзержинский район» за 9 месяцев 2023 года</w:t>
            </w:r>
            <w:r>
              <w:rPr>
                <w:rFonts w:ascii="Times New Roman" w:hAnsi="Times New Roman"/>
                <w:sz w:val="24"/>
                <w:szCs w:val="24"/>
              </w:rPr>
              <w:t xml:space="preserve">. </w:t>
            </w:r>
          </w:p>
          <w:p w:rsidR="007E3479" w:rsidRDefault="00902C91" w:rsidP="00902C91">
            <w:pPr>
              <w:pStyle w:val="ad"/>
              <w:spacing w:line="276" w:lineRule="auto"/>
              <w:ind w:firstLine="709"/>
              <w:jc w:val="both"/>
              <w:rPr>
                <w:rFonts w:ascii="Times New Roman" w:eastAsia="Times New Roman" w:hAnsi="Times New Roman"/>
                <w:sz w:val="24"/>
                <w:szCs w:val="24"/>
              </w:rPr>
            </w:pPr>
            <w:r>
              <w:rPr>
                <w:rFonts w:ascii="Times New Roman" w:hAnsi="Times New Roman"/>
                <w:sz w:val="24"/>
                <w:szCs w:val="24"/>
              </w:rPr>
              <w:t xml:space="preserve">Установлено, что </w:t>
            </w:r>
            <w:r>
              <w:rPr>
                <w:rFonts w:ascii="Times New Roman" w:eastAsia="Times New Roman" w:hAnsi="Times New Roman"/>
                <w:sz w:val="24"/>
                <w:szCs w:val="24"/>
                <w:lang w:eastAsia="ru-RU"/>
              </w:rPr>
              <w:t>з</w:t>
            </w:r>
            <w:r w:rsidRPr="007B7ABB">
              <w:rPr>
                <w:rFonts w:ascii="Times New Roman" w:eastAsia="Times New Roman" w:hAnsi="Times New Roman"/>
                <w:sz w:val="24"/>
                <w:szCs w:val="24"/>
                <w:lang w:eastAsia="ru-RU"/>
              </w:rPr>
              <w:t xml:space="preserve">а </w:t>
            </w:r>
            <w:r>
              <w:rPr>
                <w:rFonts w:ascii="Times New Roman" w:hAnsi="Times New Roman"/>
                <w:sz w:val="24"/>
                <w:szCs w:val="24"/>
              </w:rPr>
              <w:t xml:space="preserve">9 месяцев </w:t>
            </w:r>
            <w:r w:rsidRPr="007B7ABB">
              <w:rPr>
                <w:rFonts w:ascii="Times New Roman" w:eastAsia="Times New Roman" w:hAnsi="Times New Roman"/>
                <w:sz w:val="24"/>
                <w:szCs w:val="24"/>
                <w:lang w:eastAsia="ru-RU"/>
              </w:rPr>
              <w:t>202</w:t>
            </w:r>
            <w:r>
              <w:rPr>
                <w:rFonts w:ascii="Times New Roman" w:eastAsia="Times New Roman" w:hAnsi="Times New Roman"/>
                <w:sz w:val="24"/>
                <w:szCs w:val="24"/>
                <w:lang w:eastAsia="ru-RU"/>
              </w:rPr>
              <w:t>3</w:t>
            </w:r>
            <w:r w:rsidRPr="007B7ABB">
              <w:rPr>
                <w:rFonts w:ascii="Times New Roman" w:eastAsia="Times New Roman" w:hAnsi="Times New Roman"/>
                <w:sz w:val="24"/>
                <w:szCs w:val="24"/>
                <w:lang w:eastAsia="ru-RU"/>
              </w:rPr>
              <w:t xml:space="preserve"> года </w:t>
            </w:r>
            <w:r>
              <w:rPr>
                <w:rFonts w:ascii="Times New Roman" w:eastAsia="Times New Roman" w:hAnsi="Times New Roman"/>
                <w:sz w:val="24"/>
                <w:szCs w:val="24"/>
                <w:lang w:eastAsia="ru-RU"/>
              </w:rPr>
              <w:t xml:space="preserve">в доходную часть </w:t>
            </w:r>
            <w:r w:rsidRPr="007B7ABB">
              <w:rPr>
                <w:rFonts w:ascii="Times New Roman" w:eastAsia="Times New Roman" w:hAnsi="Times New Roman"/>
                <w:sz w:val="24"/>
                <w:szCs w:val="24"/>
                <w:lang w:eastAsia="ru-RU"/>
              </w:rPr>
              <w:t xml:space="preserve">бюджета </w:t>
            </w:r>
            <w:r>
              <w:rPr>
                <w:rFonts w:ascii="Times New Roman" w:eastAsia="Times New Roman" w:hAnsi="Times New Roman"/>
                <w:sz w:val="24"/>
                <w:szCs w:val="24"/>
                <w:lang w:eastAsia="ru-RU"/>
              </w:rPr>
              <w:t>муниципального района</w:t>
            </w:r>
            <w:r w:rsidRPr="007B7A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поступило</w:t>
            </w:r>
            <w:r w:rsidRPr="007B7AB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1 403 183,8 </w:t>
            </w:r>
            <w:r w:rsidRPr="007B7ABB">
              <w:rPr>
                <w:rFonts w:ascii="Times New Roman" w:eastAsia="Times New Roman" w:hAnsi="Times New Roman"/>
                <w:sz w:val="24"/>
                <w:szCs w:val="24"/>
                <w:lang w:eastAsia="ru-RU"/>
              </w:rPr>
              <w:t xml:space="preserve">тыс. рублей, </w:t>
            </w:r>
            <w:r>
              <w:rPr>
                <w:rFonts w:ascii="Times New Roman" w:eastAsia="Times New Roman" w:hAnsi="Times New Roman"/>
                <w:sz w:val="24"/>
                <w:szCs w:val="24"/>
                <w:lang w:eastAsia="ru-RU"/>
              </w:rPr>
              <w:t>что составило 74</w:t>
            </w:r>
            <w:r w:rsidRPr="007B7ABB">
              <w:rPr>
                <w:rFonts w:ascii="Times New Roman" w:eastAsia="Times New Roman" w:hAnsi="Times New Roman"/>
                <w:sz w:val="24"/>
                <w:szCs w:val="24"/>
                <w:lang w:eastAsia="ru-RU"/>
              </w:rPr>
              <w:t xml:space="preserve"> % </w:t>
            </w:r>
            <w:r w:rsidRPr="00AE34F3">
              <w:rPr>
                <w:rFonts w:ascii="Times New Roman" w:hAnsi="Times New Roman"/>
                <w:sz w:val="24"/>
                <w:szCs w:val="24"/>
              </w:rPr>
              <w:t xml:space="preserve">от </w:t>
            </w:r>
            <w:r>
              <w:rPr>
                <w:rFonts w:ascii="Times New Roman" w:hAnsi="Times New Roman"/>
                <w:sz w:val="24"/>
                <w:szCs w:val="24"/>
              </w:rPr>
              <w:t>скорректирова</w:t>
            </w:r>
            <w:r w:rsidRPr="00AE34F3">
              <w:rPr>
                <w:rFonts w:ascii="Times New Roman" w:hAnsi="Times New Roman"/>
                <w:sz w:val="24"/>
                <w:szCs w:val="24"/>
              </w:rPr>
              <w:t>нных годовых бюджетных назначений</w:t>
            </w:r>
            <w:r w:rsidRPr="007B7ABB">
              <w:rPr>
                <w:rFonts w:ascii="Times New Roman" w:eastAsia="Times New Roman" w:hAnsi="Times New Roman"/>
                <w:sz w:val="24"/>
                <w:szCs w:val="24"/>
                <w:lang w:eastAsia="ru-RU"/>
              </w:rPr>
              <w:t>.</w:t>
            </w:r>
            <w:r w:rsidR="007E3479">
              <w:rPr>
                <w:rFonts w:ascii="Times New Roman" w:eastAsia="Times New Roman" w:hAnsi="Times New Roman"/>
                <w:sz w:val="24"/>
                <w:szCs w:val="24"/>
                <w:lang w:eastAsia="ru-RU"/>
              </w:rPr>
              <w:t xml:space="preserve"> </w:t>
            </w:r>
            <w:r w:rsidR="007E3479" w:rsidRPr="007E3479">
              <w:rPr>
                <w:rFonts w:ascii="Times New Roman" w:hAnsi="Times New Roman"/>
                <w:sz w:val="24"/>
                <w:szCs w:val="24"/>
              </w:rPr>
              <w:t>Налоговые и неналоговые</w:t>
            </w:r>
            <w:r w:rsidR="007E3479" w:rsidRPr="007E3479">
              <w:rPr>
                <w:rFonts w:ascii="Times New Roman" w:eastAsia="Times New Roman" w:hAnsi="Times New Roman"/>
                <w:sz w:val="24"/>
                <w:szCs w:val="24"/>
              </w:rPr>
              <w:t xml:space="preserve"> доходы</w:t>
            </w:r>
            <w:r w:rsidR="007E3479" w:rsidRPr="000E6845">
              <w:rPr>
                <w:rFonts w:ascii="Times New Roman" w:eastAsia="Times New Roman" w:hAnsi="Times New Roman"/>
                <w:sz w:val="24"/>
                <w:szCs w:val="24"/>
              </w:rPr>
              <w:t xml:space="preserve"> поступили в бюджет муниципального района в объеме </w:t>
            </w:r>
            <w:r w:rsidR="007E3479">
              <w:rPr>
                <w:rFonts w:ascii="Times New Roman" w:eastAsia="Times New Roman" w:hAnsi="Times New Roman"/>
                <w:sz w:val="24"/>
                <w:szCs w:val="24"/>
              </w:rPr>
              <w:t>429 987,2</w:t>
            </w:r>
            <w:r w:rsidR="007E3479" w:rsidRPr="000E6845">
              <w:rPr>
                <w:rFonts w:ascii="Times New Roman" w:eastAsia="Times New Roman" w:hAnsi="Times New Roman"/>
                <w:sz w:val="24"/>
                <w:szCs w:val="24"/>
              </w:rPr>
              <w:t xml:space="preserve"> тыс. руб., исполнение составило </w:t>
            </w:r>
            <w:r w:rsidR="007E3479">
              <w:rPr>
                <w:rFonts w:ascii="Times New Roman" w:eastAsia="Times New Roman" w:hAnsi="Times New Roman"/>
                <w:sz w:val="24"/>
                <w:szCs w:val="24"/>
              </w:rPr>
              <w:t>80</w:t>
            </w:r>
            <w:r w:rsidR="007E3479" w:rsidRPr="000E6845">
              <w:rPr>
                <w:rFonts w:ascii="Times New Roman" w:eastAsia="Times New Roman" w:hAnsi="Times New Roman"/>
                <w:sz w:val="24"/>
                <w:szCs w:val="24"/>
              </w:rPr>
              <w:t xml:space="preserve"> %.</w:t>
            </w:r>
            <w:r w:rsidR="007E3479">
              <w:rPr>
                <w:rFonts w:ascii="Times New Roman" w:eastAsia="Times New Roman" w:hAnsi="Times New Roman"/>
                <w:sz w:val="24"/>
                <w:szCs w:val="24"/>
              </w:rPr>
              <w:t xml:space="preserve"> </w:t>
            </w:r>
            <w:r w:rsidR="007E3479" w:rsidRPr="002C418C">
              <w:rPr>
                <w:rFonts w:ascii="Times New Roman" w:eastAsia="Times New Roman" w:hAnsi="Times New Roman"/>
                <w:b/>
                <w:sz w:val="24"/>
                <w:szCs w:val="24"/>
              </w:rPr>
              <w:t xml:space="preserve"> </w:t>
            </w:r>
            <w:r w:rsidR="007E3479" w:rsidRPr="007E3479">
              <w:rPr>
                <w:rFonts w:ascii="Times New Roman" w:eastAsia="Times New Roman" w:hAnsi="Times New Roman"/>
                <w:sz w:val="24"/>
                <w:szCs w:val="24"/>
              </w:rPr>
              <w:t>Безвозмездные поступления</w:t>
            </w:r>
            <w:r w:rsidR="007E3479">
              <w:rPr>
                <w:rFonts w:ascii="Times New Roman" w:eastAsia="Times New Roman" w:hAnsi="Times New Roman"/>
                <w:sz w:val="24"/>
                <w:szCs w:val="24"/>
              </w:rPr>
              <w:t xml:space="preserve"> составили 973 196,6 тыс. руб., или 69,4 % в структуре доходов муниципального района.</w:t>
            </w:r>
          </w:p>
          <w:p w:rsidR="007E3479" w:rsidRDefault="007E3479" w:rsidP="007E3479">
            <w:pPr>
              <w:pStyle w:val="ad"/>
              <w:spacing w:line="276" w:lineRule="auto"/>
              <w:ind w:firstLine="709"/>
              <w:jc w:val="both"/>
              <w:rPr>
                <w:rFonts w:ascii="Times New Roman" w:eastAsia="Times New Roman" w:hAnsi="Times New Roman"/>
                <w:sz w:val="24"/>
                <w:szCs w:val="24"/>
                <w:lang w:eastAsia="ru-RU"/>
              </w:rPr>
            </w:pPr>
            <w:r w:rsidRPr="00AA5813">
              <w:rPr>
                <w:rFonts w:ascii="Times New Roman" w:eastAsia="Times New Roman" w:hAnsi="Times New Roman"/>
                <w:sz w:val="24"/>
                <w:szCs w:val="24"/>
                <w:lang w:eastAsia="ru-RU"/>
              </w:rPr>
              <w:t xml:space="preserve">Расходная часть бюджета муниципального района за </w:t>
            </w:r>
            <w:r>
              <w:rPr>
                <w:rFonts w:ascii="Times New Roman" w:eastAsia="Times New Roman" w:hAnsi="Times New Roman"/>
                <w:sz w:val="24"/>
                <w:szCs w:val="24"/>
                <w:lang w:eastAsia="ru-RU"/>
              </w:rPr>
              <w:t xml:space="preserve">9 месяцев </w:t>
            </w:r>
            <w:r w:rsidRPr="00AA5813">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AA5813">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а</w:t>
            </w:r>
            <w:r w:rsidRPr="00AA5813">
              <w:rPr>
                <w:rFonts w:ascii="Times New Roman" w:eastAsia="Times New Roman" w:hAnsi="Times New Roman"/>
                <w:sz w:val="24"/>
                <w:szCs w:val="24"/>
                <w:lang w:eastAsia="ru-RU"/>
              </w:rPr>
              <w:t xml:space="preserve"> исполнен</w:t>
            </w:r>
            <w:r>
              <w:rPr>
                <w:rFonts w:ascii="Times New Roman" w:eastAsia="Times New Roman" w:hAnsi="Times New Roman"/>
                <w:sz w:val="24"/>
                <w:szCs w:val="24"/>
                <w:lang w:eastAsia="ru-RU"/>
              </w:rPr>
              <w:t>а</w:t>
            </w:r>
            <w:r w:rsidRPr="00AA5813">
              <w:rPr>
                <w:rFonts w:ascii="Times New Roman" w:eastAsia="Times New Roman" w:hAnsi="Times New Roman"/>
                <w:sz w:val="24"/>
                <w:szCs w:val="24"/>
                <w:lang w:eastAsia="ru-RU"/>
              </w:rPr>
              <w:t xml:space="preserve"> в объеме</w:t>
            </w:r>
            <w:r>
              <w:rPr>
                <w:rFonts w:ascii="Times New Roman" w:eastAsia="Times New Roman" w:hAnsi="Times New Roman"/>
                <w:sz w:val="24"/>
                <w:szCs w:val="24"/>
                <w:lang w:eastAsia="ru-RU"/>
              </w:rPr>
              <w:t xml:space="preserve"> 1 287 750,0 </w:t>
            </w:r>
            <w:r w:rsidRPr="00AA5813">
              <w:rPr>
                <w:rFonts w:ascii="Times New Roman" w:eastAsia="Times New Roman" w:hAnsi="Times New Roman"/>
                <w:sz w:val="24"/>
                <w:szCs w:val="24"/>
                <w:lang w:eastAsia="ru-RU"/>
              </w:rPr>
              <w:t>тыс. руб</w:t>
            </w:r>
            <w:r>
              <w:rPr>
                <w:rFonts w:ascii="Times New Roman" w:eastAsia="Times New Roman" w:hAnsi="Times New Roman"/>
                <w:sz w:val="24"/>
                <w:szCs w:val="24"/>
                <w:lang w:eastAsia="ru-RU"/>
              </w:rPr>
              <w:t>.</w:t>
            </w:r>
            <w:r w:rsidRPr="00AA5813">
              <w:rPr>
                <w:rFonts w:ascii="Times New Roman" w:eastAsia="Times New Roman" w:hAnsi="Times New Roman"/>
                <w:sz w:val="24"/>
                <w:szCs w:val="24"/>
                <w:lang w:eastAsia="ru-RU"/>
              </w:rPr>
              <w:t>, что составило</w:t>
            </w:r>
            <w:r>
              <w:rPr>
                <w:rFonts w:ascii="Times New Roman" w:eastAsia="Times New Roman" w:hAnsi="Times New Roman"/>
                <w:sz w:val="24"/>
                <w:szCs w:val="24"/>
                <w:lang w:eastAsia="ru-RU"/>
              </w:rPr>
              <w:t xml:space="preserve"> 66,8 </w:t>
            </w:r>
            <w:r w:rsidRPr="00AA5813">
              <w:rPr>
                <w:rFonts w:ascii="Times New Roman" w:eastAsia="Times New Roman" w:hAnsi="Times New Roman"/>
                <w:sz w:val="24"/>
                <w:szCs w:val="24"/>
                <w:lang w:eastAsia="ru-RU"/>
              </w:rPr>
              <w:t xml:space="preserve">% к </w:t>
            </w:r>
            <w:r>
              <w:rPr>
                <w:rFonts w:ascii="Times New Roman" w:eastAsia="Times New Roman" w:hAnsi="Times New Roman"/>
                <w:sz w:val="24"/>
                <w:szCs w:val="24"/>
                <w:lang w:eastAsia="ru-RU"/>
              </w:rPr>
              <w:t xml:space="preserve">утвержденным </w:t>
            </w:r>
            <w:r w:rsidRPr="00AA5813">
              <w:rPr>
                <w:rFonts w:ascii="Times New Roman" w:eastAsia="Times New Roman" w:hAnsi="Times New Roman"/>
                <w:sz w:val="24"/>
                <w:szCs w:val="24"/>
                <w:lang w:eastAsia="ru-RU"/>
              </w:rPr>
              <w:t xml:space="preserve">бюджетным </w:t>
            </w:r>
            <w:r>
              <w:rPr>
                <w:rFonts w:ascii="Times New Roman" w:eastAsia="Times New Roman" w:hAnsi="Times New Roman"/>
                <w:sz w:val="24"/>
                <w:szCs w:val="24"/>
                <w:lang w:eastAsia="ru-RU"/>
              </w:rPr>
              <w:t>н</w:t>
            </w:r>
            <w:r w:rsidRPr="00AA5813">
              <w:rPr>
                <w:rFonts w:ascii="Times New Roman" w:eastAsia="Times New Roman" w:hAnsi="Times New Roman"/>
                <w:sz w:val="24"/>
                <w:szCs w:val="24"/>
                <w:lang w:eastAsia="ru-RU"/>
              </w:rPr>
              <w:t>азначениям</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198A">
              <w:rPr>
                <w:rFonts w:ascii="Times New Roman" w:eastAsia="Times New Roman" w:hAnsi="Times New Roman"/>
                <w:sz w:val="24"/>
                <w:szCs w:val="24"/>
                <w:lang w:eastAsia="ru-RU"/>
              </w:rPr>
              <w:t xml:space="preserve">В структуре произведенных расходов основную долю занимают расходы на «Образование» – </w:t>
            </w:r>
            <w:r>
              <w:rPr>
                <w:rFonts w:ascii="Times New Roman" w:eastAsia="Times New Roman" w:hAnsi="Times New Roman"/>
                <w:sz w:val="24"/>
                <w:szCs w:val="24"/>
                <w:lang w:eastAsia="ru-RU"/>
              </w:rPr>
              <w:t>652 934,8</w:t>
            </w:r>
            <w:r w:rsidRPr="00E7198A">
              <w:rPr>
                <w:rFonts w:ascii="Times New Roman" w:eastAsia="Times New Roman" w:hAnsi="Times New Roman"/>
                <w:sz w:val="24"/>
                <w:szCs w:val="24"/>
                <w:lang w:eastAsia="ru-RU"/>
              </w:rPr>
              <w:t xml:space="preserve"> тыс. руб. (5</w:t>
            </w:r>
            <w:r>
              <w:rPr>
                <w:rFonts w:ascii="Times New Roman" w:eastAsia="Times New Roman" w:hAnsi="Times New Roman"/>
                <w:sz w:val="24"/>
                <w:szCs w:val="24"/>
                <w:lang w:eastAsia="ru-RU"/>
              </w:rPr>
              <w:t>0,7</w:t>
            </w:r>
            <w:r w:rsidRPr="00E7198A">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«Социальн</w:t>
            </w:r>
            <w:r>
              <w:rPr>
                <w:rFonts w:ascii="Times New Roman" w:eastAsia="Times New Roman" w:hAnsi="Times New Roman"/>
                <w:sz w:val="24"/>
                <w:szCs w:val="24"/>
                <w:lang w:eastAsia="ru-RU"/>
              </w:rPr>
              <w:t>ую</w:t>
            </w:r>
            <w:r>
              <w:rPr>
                <w:rFonts w:ascii="Times New Roman" w:eastAsia="Times New Roman" w:hAnsi="Times New Roman"/>
                <w:sz w:val="24"/>
                <w:szCs w:val="24"/>
                <w:lang w:eastAsia="ru-RU"/>
              </w:rPr>
              <w:t xml:space="preserve"> политик</w:t>
            </w:r>
            <w:r>
              <w:rPr>
                <w:rFonts w:ascii="Times New Roman" w:eastAsia="Times New Roman" w:hAnsi="Times New Roman"/>
                <w:sz w:val="24"/>
                <w:szCs w:val="24"/>
                <w:lang w:eastAsia="ru-RU"/>
              </w:rPr>
              <w:t>у</w:t>
            </w:r>
            <w:r>
              <w:rPr>
                <w:rFonts w:ascii="Times New Roman" w:eastAsia="Times New Roman" w:hAnsi="Times New Roman"/>
                <w:sz w:val="24"/>
                <w:szCs w:val="24"/>
                <w:lang w:eastAsia="ru-RU"/>
              </w:rPr>
              <w:t>» - 254 530,6 тыс. руб. (19,8 %), «Национальн</w:t>
            </w:r>
            <w:r>
              <w:rPr>
                <w:rFonts w:ascii="Times New Roman" w:eastAsia="Times New Roman" w:hAnsi="Times New Roman"/>
                <w:sz w:val="24"/>
                <w:szCs w:val="24"/>
                <w:lang w:eastAsia="ru-RU"/>
              </w:rPr>
              <w:t>ую</w:t>
            </w:r>
            <w:r>
              <w:rPr>
                <w:rFonts w:ascii="Times New Roman" w:eastAsia="Times New Roman" w:hAnsi="Times New Roman"/>
                <w:sz w:val="24"/>
                <w:szCs w:val="24"/>
                <w:lang w:eastAsia="ru-RU"/>
              </w:rPr>
              <w:t xml:space="preserve"> экономик</w:t>
            </w:r>
            <w:r>
              <w:rPr>
                <w:rFonts w:ascii="Times New Roman" w:eastAsia="Times New Roman" w:hAnsi="Times New Roman"/>
                <w:sz w:val="24"/>
                <w:szCs w:val="24"/>
                <w:lang w:eastAsia="ru-RU"/>
              </w:rPr>
              <w:t>у</w:t>
            </w:r>
            <w:r>
              <w:rPr>
                <w:rFonts w:ascii="Times New Roman" w:eastAsia="Times New Roman" w:hAnsi="Times New Roman"/>
                <w:sz w:val="24"/>
                <w:szCs w:val="24"/>
                <w:lang w:eastAsia="ru-RU"/>
              </w:rPr>
              <w:t xml:space="preserve">» - 106 966,9 тыс. руб. (8,3 %), </w:t>
            </w:r>
            <w:r w:rsidRPr="00E7198A">
              <w:rPr>
                <w:rFonts w:ascii="Times New Roman" w:eastAsia="Times New Roman" w:hAnsi="Times New Roman"/>
                <w:sz w:val="24"/>
                <w:szCs w:val="24"/>
                <w:lang w:eastAsia="ru-RU"/>
              </w:rPr>
              <w:t xml:space="preserve">«Общегосударственные </w:t>
            </w:r>
            <w:r>
              <w:rPr>
                <w:rFonts w:ascii="Times New Roman" w:eastAsia="Times New Roman" w:hAnsi="Times New Roman"/>
                <w:sz w:val="24"/>
                <w:szCs w:val="24"/>
                <w:lang w:eastAsia="ru-RU"/>
              </w:rPr>
              <w:t>вопросы» - 81 516,9 тыс. руб. (6,3 %).</w:t>
            </w:r>
          </w:p>
          <w:p w:rsidR="007E3479" w:rsidRDefault="007E3479" w:rsidP="007E3479">
            <w:pPr>
              <w:pStyle w:val="ad"/>
              <w:spacing w:line="276"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исполнения за 9 месяцев 2023 года сложился профицит бюджета в сумме 115 433,9 тыс. руб.</w:t>
            </w:r>
            <w:r w:rsidRPr="00584956">
              <w:rPr>
                <w:rFonts w:ascii="Times New Roman" w:eastAsia="Times New Roman" w:hAnsi="Times New Roman"/>
                <w:sz w:val="24"/>
                <w:szCs w:val="24"/>
                <w:lang w:eastAsia="ru-RU"/>
              </w:rPr>
              <w:t xml:space="preserve"> </w:t>
            </w:r>
          </w:p>
          <w:p w:rsidR="007E3479" w:rsidRDefault="007E3479" w:rsidP="007E3479">
            <w:pPr>
              <w:pStyle w:val="ad"/>
              <w:spacing w:line="276" w:lineRule="auto"/>
              <w:ind w:firstLine="709"/>
              <w:jc w:val="both"/>
              <w:rPr>
                <w:rFonts w:ascii="Times New Roman" w:eastAsia="Times New Roman" w:hAnsi="Times New Roman"/>
                <w:sz w:val="24"/>
                <w:szCs w:val="24"/>
                <w:lang w:eastAsia="ru-RU"/>
              </w:rPr>
            </w:pPr>
            <w:r w:rsidRPr="00584956">
              <w:rPr>
                <w:rFonts w:ascii="Times New Roman" w:eastAsia="Times New Roman" w:hAnsi="Times New Roman"/>
                <w:sz w:val="24"/>
                <w:szCs w:val="24"/>
                <w:lang w:eastAsia="ru-RU"/>
              </w:rPr>
              <w:lastRenderedPageBreak/>
              <w:t xml:space="preserve">Обслуживание муниципального долга в проверяемом периоде не </w:t>
            </w:r>
            <w:r>
              <w:rPr>
                <w:rFonts w:ascii="Times New Roman" w:eastAsia="Times New Roman" w:hAnsi="Times New Roman"/>
                <w:sz w:val="24"/>
                <w:szCs w:val="24"/>
                <w:lang w:eastAsia="ru-RU"/>
              </w:rPr>
              <w:t>осуществлялось</w:t>
            </w:r>
            <w:r w:rsidRPr="00584956">
              <w:rPr>
                <w:rFonts w:ascii="Times New Roman" w:eastAsia="Times New Roman" w:hAnsi="Times New Roman"/>
                <w:sz w:val="24"/>
                <w:szCs w:val="24"/>
                <w:lang w:eastAsia="ru-RU"/>
              </w:rPr>
              <w:t>.</w:t>
            </w:r>
          </w:p>
          <w:p w:rsidR="007E3479" w:rsidRDefault="007E3479" w:rsidP="007E3479">
            <w:pPr>
              <w:pStyle w:val="ad"/>
              <w:spacing w:line="276" w:lineRule="auto"/>
              <w:ind w:firstLine="709"/>
              <w:jc w:val="both"/>
              <w:rPr>
                <w:rFonts w:ascii="Times New Roman" w:eastAsia="Times New Roman" w:hAnsi="Times New Roman"/>
                <w:sz w:val="24"/>
                <w:szCs w:val="24"/>
                <w:lang w:eastAsia="ru-RU"/>
              </w:rPr>
            </w:pPr>
            <w:r w:rsidRPr="007E3479">
              <w:rPr>
                <w:rFonts w:ascii="Times New Roman" w:eastAsia="Times New Roman" w:hAnsi="Times New Roman"/>
                <w:sz w:val="24"/>
                <w:szCs w:val="24"/>
                <w:lang w:eastAsia="ru-RU"/>
              </w:rPr>
              <w:t>По результатам внешней проверки отчёта контрольно-счётная комиссия считает, что бюджет исполнен в соответствии с требованиями Бюджетного кодекса Российской Федерации и решением Дзержинского Районного Собрания «О бюджете  муниципального района «Дзержинский район» на 2023 год и плановый период 2024 и 2025 годов». Отчет соответствует структуре и бюджетной классификации, применяемой при утверждении бюджета на отчетный год.</w:t>
            </w:r>
          </w:p>
          <w:p w:rsidR="0037409B" w:rsidRPr="00BA22C1" w:rsidRDefault="0037409B" w:rsidP="0037409B">
            <w:pPr>
              <w:pStyle w:val="ConsPlusNormal"/>
              <w:widowControl/>
              <w:spacing w:line="276" w:lineRule="auto"/>
              <w:ind w:firstLine="709"/>
              <w:jc w:val="both"/>
              <w:rPr>
                <w:rFonts w:ascii="Times New Roman" w:hAnsi="Times New Roman" w:cs="Times New Roman"/>
                <w:sz w:val="24"/>
                <w:szCs w:val="24"/>
              </w:rPr>
            </w:pPr>
          </w:p>
          <w:p w:rsidR="0047790E" w:rsidRDefault="0047790E" w:rsidP="0047790E">
            <w:pPr>
              <w:pStyle w:val="ConsPlusNormal"/>
              <w:widowControl/>
              <w:numPr>
                <w:ilvl w:val="0"/>
                <w:numId w:val="4"/>
              </w:numPr>
              <w:spacing w:line="276" w:lineRule="auto"/>
              <w:ind w:left="709" w:firstLine="0"/>
              <w:jc w:val="center"/>
              <w:rPr>
                <w:rFonts w:ascii="Times New Roman" w:hAnsi="Times New Roman" w:cs="Times New Roman"/>
                <w:b/>
                <w:sz w:val="24"/>
                <w:szCs w:val="24"/>
              </w:rPr>
            </w:pPr>
            <w:r>
              <w:rPr>
                <w:rFonts w:ascii="Times New Roman" w:hAnsi="Times New Roman" w:cs="Times New Roman"/>
                <w:b/>
                <w:sz w:val="24"/>
                <w:szCs w:val="24"/>
              </w:rPr>
              <w:t>Исполнение  контрольных полномочий</w:t>
            </w:r>
          </w:p>
          <w:p w:rsidR="005E2252" w:rsidRDefault="005E2252" w:rsidP="00562DC2">
            <w:pPr>
              <w:spacing w:line="276" w:lineRule="auto"/>
              <w:ind w:firstLine="708"/>
              <w:jc w:val="both"/>
            </w:pPr>
            <w:r w:rsidRPr="00902C91">
              <w:rPr>
                <w:i/>
              </w:rPr>
              <w:t>В соответствии с п. 2.6. плана работы</w:t>
            </w:r>
            <w:r w:rsidR="007E3479">
              <w:rPr>
                <w:i/>
              </w:rPr>
              <w:t>,</w:t>
            </w:r>
            <w:r w:rsidRPr="00902C91">
              <w:t xml:space="preserve"> </w:t>
            </w:r>
            <w:r w:rsidR="007E3479">
              <w:t xml:space="preserve">в связи с обращением Главы городского поселения </w:t>
            </w:r>
            <w:r w:rsidRPr="00902C91">
              <w:t xml:space="preserve">проведена </w:t>
            </w:r>
            <w:r>
              <w:t>проверка законности, целесообразности и обоснованности заключения, исполнения и оплаты муниципального контракта на выполнение работ по содержанию и уборке территории в 2023 году.</w:t>
            </w:r>
          </w:p>
          <w:p w:rsidR="005E2252" w:rsidRDefault="005E2252" w:rsidP="006349D4">
            <w:pPr>
              <w:spacing w:line="276" w:lineRule="auto"/>
              <w:ind w:firstLine="708"/>
              <w:jc w:val="both"/>
            </w:pPr>
            <w:r w:rsidRPr="007704C3">
              <w:t xml:space="preserve">В рамках контрольного мероприятия проведена проверка </w:t>
            </w:r>
            <w:r>
              <w:t>использования бюджетных</w:t>
            </w:r>
            <w:r w:rsidRPr="00F05126">
              <w:t xml:space="preserve"> сре</w:t>
            </w:r>
            <w:proofErr w:type="gramStart"/>
            <w:r w:rsidRPr="00F05126">
              <w:t>дств</w:t>
            </w:r>
            <w:r>
              <w:t xml:space="preserve"> в с</w:t>
            </w:r>
            <w:proofErr w:type="gramEnd"/>
            <w:r>
              <w:t>умме 1 550 000 руб</w:t>
            </w:r>
            <w:r w:rsidRPr="00FD1584">
              <w:t xml:space="preserve">. В ходе контрольного мероприятия </w:t>
            </w:r>
            <w:r w:rsidR="006349D4">
              <w:t xml:space="preserve"> </w:t>
            </w:r>
            <w:r w:rsidR="006349D4">
              <w:t>установлены нарушения</w:t>
            </w:r>
            <w:r w:rsidR="006349D4">
              <w:t xml:space="preserve"> п</w:t>
            </w:r>
            <w:r w:rsidRPr="00E66350">
              <w:t>ри исполнении и приемке работ</w:t>
            </w:r>
            <w:r>
              <w:t>:</w:t>
            </w:r>
          </w:p>
          <w:p w:rsidR="005E2252" w:rsidRDefault="005E2252" w:rsidP="005E2252">
            <w:pPr>
              <w:spacing w:line="276" w:lineRule="auto"/>
              <w:jc w:val="both"/>
            </w:pPr>
            <w:r>
              <w:t xml:space="preserve">- Подрядчиком не соблюдались периодичность и объемы выполнения работ; </w:t>
            </w:r>
            <w:r w:rsidRPr="00D65DAD">
              <w:t>не выполнены запланированные работы по побелке оснований деревьев, уборке автомобильных стоянок,  уборке дорожек сквера Памяти.</w:t>
            </w:r>
            <w:r w:rsidRPr="00E51ACB">
              <w:t xml:space="preserve"> </w:t>
            </w:r>
          </w:p>
          <w:p w:rsidR="005E2252" w:rsidRDefault="005E2252" w:rsidP="005E2252">
            <w:pPr>
              <w:spacing w:line="276" w:lineRule="auto"/>
              <w:jc w:val="both"/>
            </w:pPr>
            <w:proofErr w:type="gramStart"/>
            <w:r>
              <w:t xml:space="preserve">- </w:t>
            </w:r>
            <w:r w:rsidRPr="00E51ACB">
              <w:t xml:space="preserve">Необоснованное расходование бюджетных средств в сумме </w:t>
            </w:r>
            <w:r w:rsidRPr="00E51ACB">
              <w:rPr>
                <w:b/>
              </w:rPr>
              <w:t>13 656,12 руб.</w:t>
            </w:r>
            <w:r w:rsidRPr="00E51ACB">
              <w:t xml:space="preserve">, в связи с превышением объема работ в однократном исчислении, установленного в </w:t>
            </w:r>
            <w:r>
              <w:t>Техническом</w:t>
            </w:r>
            <w:r w:rsidRPr="00E51ACB">
              <w:t xml:space="preserve"> задани</w:t>
            </w:r>
            <w:r>
              <w:t xml:space="preserve">и, в </w:t>
            </w:r>
            <w:proofErr w:type="spellStart"/>
            <w:r>
              <w:t>т.ч</w:t>
            </w:r>
            <w:proofErr w:type="spellEnd"/>
            <w:r>
              <w:t xml:space="preserve">. </w:t>
            </w:r>
            <w:r w:rsidRPr="00E51ACB">
              <w:t>за очистку урн на территории городского поселения в сумме 549,12 руб.</w:t>
            </w:r>
            <w:r>
              <w:t xml:space="preserve">; </w:t>
            </w:r>
            <w:r w:rsidRPr="00E51ACB">
              <w:t>за уборку газонов от мусора на территории городского поселения в сумме 11 820,00 руб.</w:t>
            </w:r>
            <w:r>
              <w:t xml:space="preserve">; </w:t>
            </w:r>
            <w:r w:rsidRPr="00E51ACB">
              <w:t>за содержание мест захоронения в сумме 1 287,00 руб.</w:t>
            </w:r>
            <w:proofErr w:type="gramEnd"/>
          </w:p>
          <w:p w:rsidR="005E2252" w:rsidRDefault="005E2252" w:rsidP="005E2252">
            <w:pPr>
              <w:spacing w:line="276" w:lineRule="auto"/>
              <w:jc w:val="both"/>
            </w:pPr>
            <w:r>
              <w:t xml:space="preserve">- </w:t>
            </w:r>
            <w:r w:rsidRPr="00E51ACB">
              <w:t>Уборка тротуарных дорожек (цена единицы работы 3,47 руб.) и уборка газонов от случайного мусора (цена единицы работы 1,97 руб.) на территории городского поселения в актах сдачи-приемки работ объединена в один вид работ «Уборка поселка», который отсутствует в техническом задании к муниципальному контракту. Определить объем по каждому виду работ не представляется возможным. Оплата за эти работы произведена, как за очистку газонов от мусора (цена единицы работы 1,97 руб.) на общую сумму 678 434,51 руб.</w:t>
            </w:r>
          </w:p>
          <w:p w:rsidR="005E2252" w:rsidRDefault="005E2252" w:rsidP="005E2252">
            <w:pPr>
              <w:spacing w:line="276" w:lineRule="auto"/>
              <w:jc w:val="both"/>
            </w:pPr>
            <w:r>
              <w:t xml:space="preserve">- </w:t>
            </w:r>
            <w:r w:rsidRPr="00C95A66">
              <w:t xml:space="preserve">Расходы в сумме </w:t>
            </w:r>
            <w:r w:rsidRPr="00C95A66">
              <w:rPr>
                <w:b/>
              </w:rPr>
              <w:t>107 963,88 руб.</w:t>
            </w:r>
            <w:r w:rsidRPr="00C95A66">
              <w:t xml:space="preserve"> за выполнение работ по уборке детских площадок, не включенных в техническое задание к муниципальному контракту, имеют признаки нецелевого использования средств бюджета городского поселения, согласно ч. 1 статьи 306.4 Бюджетного кодекса Российской Федерации.</w:t>
            </w:r>
          </w:p>
          <w:p w:rsidR="005E2252" w:rsidRDefault="005E2252" w:rsidP="005E2252">
            <w:pPr>
              <w:spacing w:line="276" w:lineRule="auto"/>
              <w:ind w:firstLine="709"/>
              <w:jc w:val="both"/>
            </w:pPr>
            <w:r>
              <w:t xml:space="preserve">По результатам проверки поселковой Управе внесено представление </w:t>
            </w:r>
            <w:r w:rsidRPr="005E2252">
              <w:t>для принятия мер по устранению выявленных нарушений</w:t>
            </w:r>
            <w:r>
              <w:t xml:space="preserve">. Информация о ходе исполнения представления будет доведена </w:t>
            </w:r>
            <w:r>
              <w:rPr>
                <w:color w:val="000000"/>
              </w:rPr>
              <w:t xml:space="preserve"> до сведения Дзержинского Районного Собрания</w:t>
            </w:r>
            <w:r>
              <w:t xml:space="preserve"> дополнительно.</w:t>
            </w:r>
          </w:p>
          <w:p w:rsidR="005E2252" w:rsidRPr="00902C91" w:rsidRDefault="005E2252" w:rsidP="005E2252">
            <w:pPr>
              <w:spacing w:line="276" w:lineRule="auto"/>
              <w:ind w:firstLine="708"/>
              <w:jc w:val="both"/>
              <w:rPr>
                <w:i/>
              </w:rPr>
            </w:pPr>
          </w:p>
          <w:p w:rsidR="00562DC2" w:rsidRPr="00902C91" w:rsidRDefault="00562DC2" w:rsidP="00562DC2">
            <w:pPr>
              <w:spacing w:line="276" w:lineRule="auto"/>
              <w:ind w:firstLine="708"/>
              <w:jc w:val="both"/>
            </w:pPr>
            <w:r w:rsidRPr="00902C91">
              <w:rPr>
                <w:i/>
              </w:rPr>
              <w:t xml:space="preserve">В соответствии с п. 2.9. плана работы </w:t>
            </w:r>
            <w:r w:rsidRPr="00902C91">
              <w:t>проведен мониторинг устранения замечаний по результатам контрольного мероприятия  «</w:t>
            </w:r>
            <w:proofErr w:type="gramStart"/>
            <w:r w:rsidRPr="00902C91">
              <w:t>Контроль за</w:t>
            </w:r>
            <w:proofErr w:type="gramEnd"/>
            <w:r w:rsidRPr="00902C91">
              <w:t xml:space="preserve"> законностью и результативностью использования средств бюджета муниципального района «Дзержинский район», поступивших в бюджет сельского поселения «Деревня Никольское». </w:t>
            </w:r>
            <w:r w:rsidR="00890467" w:rsidRPr="00902C91">
              <w:t>Администрацией сельского поселения п</w:t>
            </w:r>
            <w:r w:rsidRPr="00902C91">
              <w:t>риняты следующие меры по устранению нарушений:</w:t>
            </w:r>
          </w:p>
          <w:p w:rsidR="00562DC2" w:rsidRPr="00893910" w:rsidRDefault="00562DC2" w:rsidP="00304ED4">
            <w:pPr>
              <w:jc w:val="both"/>
            </w:pPr>
            <w:r w:rsidRPr="00902C91">
              <w:t>1.</w:t>
            </w:r>
            <w:r w:rsidRPr="00902C91">
              <w:tab/>
              <w:t>Исполнительн</w:t>
            </w:r>
            <w:r w:rsidR="00304ED4" w:rsidRPr="00902C91">
              <w:t>ая</w:t>
            </w:r>
            <w:r w:rsidRPr="00902C91">
              <w:t xml:space="preserve"> </w:t>
            </w:r>
            <w:r w:rsidRPr="00893910">
              <w:t>документаци</w:t>
            </w:r>
            <w:r w:rsidR="00304ED4">
              <w:t>я</w:t>
            </w:r>
            <w:r w:rsidRPr="00893910">
              <w:t xml:space="preserve"> по контракт</w:t>
            </w:r>
            <w:r w:rsidR="00304ED4">
              <w:t>у</w:t>
            </w:r>
            <w:r w:rsidRPr="00893910">
              <w:t xml:space="preserve"> на </w:t>
            </w:r>
            <w:r w:rsidR="00304ED4">
              <w:t xml:space="preserve">весенне-летне-осеннее </w:t>
            </w:r>
            <w:r w:rsidRPr="00893910">
              <w:t>содержание автомобильных дорог оформлена с указанием населенных пунктов и улиц.</w:t>
            </w:r>
          </w:p>
          <w:p w:rsidR="00562DC2" w:rsidRDefault="00304ED4" w:rsidP="00304ED4">
            <w:pPr>
              <w:spacing w:line="276" w:lineRule="auto"/>
              <w:jc w:val="both"/>
              <w:rPr>
                <w:color w:val="C00000"/>
              </w:rPr>
            </w:pPr>
            <w:r>
              <w:t>2</w:t>
            </w:r>
            <w:r w:rsidR="00562DC2" w:rsidRPr="00893910">
              <w:t>.</w:t>
            </w:r>
            <w:r w:rsidR="00562DC2" w:rsidRPr="00893910">
              <w:tab/>
            </w:r>
            <w:r w:rsidR="00562DC2">
              <w:t>Для</w:t>
            </w:r>
            <w:r w:rsidR="00562DC2" w:rsidRPr="00150F02">
              <w:t xml:space="preserve"> </w:t>
            </w:r>
            <w:r w:rsidR="00562DC2">
              <w:t xml:space="preserve">проверки предоставленным поставщиком </w:t>
            </w:r>
            <w:r w:rsidR="00562DC2" w:rsidRPr="00150F02">
              <w:t>(подрядчик</w:t>
            </w:r>
            <w:r w:rsidR="00562DC2">
              <w:t>ом</w:t>
            </w:r>
            <w:r w:rsidR="00562DC2" w:rsidRPr="00150F02">
              <w:t>, исполнител</w:t>
            </w:r>
            <w:r w:rsidR="00562DC2">
              <w:t>ем</w:t>
            </w:r>
            <w:r w:rsidR="00562DC2" w:rsidRPr="00150F02">
              <w:t>)</w:t>
            </w:r>
            <w:r w:rsidR="00562DC2">
              <w:t xml:space="preserve"> результатов, предусмотренных контрактом</w:t>
            </w:r>
            <w:r w:rsidR="00562DC2" w:rsidRPr="00150F02">
              <w:t xml:space="preserve">, </w:t>
            </w:r>
            <w:r w:rsidR="00562DC2">
              <w:t>постановлением</w:t>
            </w:r>
            <w:r w:rsidR="00562DC2" w:rsidRPr="00150F02">
              <w:t xml:space="preserve"> администрации от </w:t>
            </w:r>
            <w:r w:rsidR="00562DC2">
              <w:t>29.06.2023</w:t>
            </w:r>
            <w:r w:rsidR="00562DC2" w:rsidRPr="00150F02">
              <w:t xml:space="preserve"> №</w:t>
            </w:r>
            <w:r w:rsidR="00562DC2">
              <w:t xml:space="preserve"> 39а утверждена приемочная комиссия в составе </w:t>
            </w:r>
            <w:r w:rsidR="00562DC2" w:rsidRPr="00150F02">
              <w:t>пяти</w:t>
            </w:r>
            <w:r w:rsidR="00562DC2">
              <w:t xml:space="preserve"> человек, а также старосты </w:t>
            </w:r>
            <w:r w:rsidR="00562DC2">
              <w:lastRenderedPageBreak/>
              <w:t>населенных пунктов – по согласованию.</w:t>
            </w:r>
            <w:r w:rsidR="00562DC2">
              <w:rPr>
                <w:color w:val="C00000"/>
              </w:rPr>
              <w:t xml:space="preserve"> </w:t>
            </w:r>
          </w:p>
          <w:p w:rsidR="006B006B" w:rsidRDefault="006B006B" w:rsidP="00AF186E">
            <w:pPr>
              <w:pStyle w:val="ad"/>
              <w:spacing w:line="276" w:lineRule="auto"/>
              <w:ind w:firstLine="709"/>
              <w:jc w:val="both"/>
              <w:rPr>
                <w:rFonts w:ascii="Times New Roman" w:hAnsi="Times New Roman"/>
                <w:sz w:val="24"/>
                <w:szCs w:val="24"/>
              </w:rPr>
            </w:pPr>
          </w:p>
          <w:p w:rsidR="000F03FB" w:rsidRDefault="000F03FB" w:rsidP="00AF186E">
            <w:pPr>
              <w:pStyle w:val="aa"/>
              <w:numPr>
                <w:ilvl w:val="0"/>
                <w:numId w:val="4"/>
              </w:numPr>
              <w:spacing w:line="276" w:lineRule="auto"/>
              <w:jc w:val="center"/>
              <w:rPr>
                <w:b/>
              </w:rPr>
            </w:pPr>
            <w:r>
              <w:rPr>
                <w:b/>
              </w:rPr>
              <w:t>Исполнение информационных полномочий</w:t>
            </w:r>
          </w:p>
          <w:p w:rsidR="0040581E" w:rsidRPr="0040581E" w:rsidRDefault="00B44EB3" w:rsidP="007E3479">
            <w:pPr>
              <w:spacing w:line="276" w:lineRule="auto"/>
              <w:ind w:firstLine="709"/>
              <w:jc w:val="both"/>
            </w:pPr>
            <w:r w:rsidRPr="00B12D35">
              <w:rPr>
                <w:i/>
              </w:rPr>
              <w:t>В соответствии с п. 3.</w:t>
            </w:r>
            <w:r w:rsidR="00707C3F" w:rsidRPr="00B12D35">
              <w:rPr>
                <w:i/>
              </w:rPr>
              <w:t>5</w:t>
            </w:r>
            <w:r w:rsidRPr="00B12D35">
              <w:rPr>
                <w:i/>
              </w:rPr>
              <w:t>. плана работы</w:t>
            </w:r>
            <w:r>
              <w:t xml:space="preserve"> </w:t>
            </w:r>
            <w:r w:rsidR="00CF2DA3">
              <w:t xml:space="preserve">сотрудники контрольно-счетной комиссии </w:t>
            </w:r>
            <w:r w:rsidR="00B12D35">
              <w:t xml:space="preserve">присутствовали на </w:t>
            </w:r>
            <w:r w:rsidR="00B92B59" w:rsidRPr="007E3479">
              <w:t>круглом столе на тему: Практика привлечения к административной ответственности по результатам мероприятий, проводимых МКСО»</w:t>
            </w:r>
            <w:r w:rsidR="007E3479" w:rsidRPr="007E3479">
              <w:t xml:space="preserve">, на </w:t>
            </w:r>
            <w:proofErr w:type="spellStart"/>
            <w:r w:rsidR="00C038C5" w:rsidRPr="007E3479">
              <w:t>вебинар</w:t>
            </w:r>
            <w:r w:rsidR="007E3479" w:rsidRPr="007E3479">
              <w:t>е</w:t>
            </w:r>
            <w:proofErr w:type="spellEnd"/>
            <w:r w:rsidR="00C038C5" w:rsidRPr="007E3479">
              <w:t xml:space="preserve"> внешних экспертов на тему: «Нормирование закупок»</w:t>
            </w:r>
            <w:r w:rsidR="007E3479" w:rsidRPr="007E3479">
              <w:t xml:space="preserve">, на </w:t>
            </w:r>
            <w:r w:rsidR="00E40A4D" w:rsidRPr="007E3479">
              <w:t>семинар</w:t>
            </w:r>
            <w:r w:rsidR="007E3479" w:rsidRPr="007E3479">
              <w:t>е в режиме видеоконференцсвязи</w:t>
            </w:r>
            <w:r w:rsidR="00E40A4D" w:rsidRPr="007E3479">
              <w:t xml:space="preserve"> на тему: «Обсуждение вопросов правоприменительной практики, связанных с реализацией должностными лицами контрольно-счетных органов субъектов РФ и муниципальных образований полномочий в сфере законодательства об административных правонарушениях»</w:t>
            </w:r>
            <w:r w:rsidR="007E3479" w:rsidRPr="007E3479">
              <w:t xml:space="preserve">, на </w:t>
            </w:r>
            <w:proofErr w:type="spellStart"/>
            <w:r w:rsidR="007E3479" w:rsidRPr="007E3479">
              <w:t>вебинаре</w:t>
            </w:r>
            <w:proofErr w:type="spellEnd"/>
            <w:r w:rsidR="007E3479" w:rsidRPr="007E3479">
              <w:t xml:space="preserve">  </w:t>
            </w:r>
            <w:r w:rsidR="007E3479" w:rsidRPr="007E3479">
              <w:t>внешних экспертов</w:t>
            </w:r>
            <w:r w:rsidR="007E3479" w:rsidRPr="007E3479">
              <w:t xml:space="preserve"> </w:t>
            </w:r>
            <w:r w:rsidR="00174C65" w:rsidRPr="007E3479">
              <w:t>в режиме видеоконференцсвязи на тему: «Внешняя проверка годовой бюджетной отчетности ГАБС. Нарушения в бюджетном учете и учете муниципального имущества»</w:t>
            </w:r>
            <w:r w:rsidR="007E3479" w:rsidRPr="007E3479">
              <w:t>.</w:t>
            </w:r>
          </w:p>
          <w:p w:rsidR="004633E6" w:rsidRDefault="004633E6" w:rsidP="00057159">
            <w:pPr>
              <w:pStyle w:val="aa"/>
              <w:spacing w:line="276" w:lineRule="auto"/>
              <w:ind w:left="0" w:firstLine="709"/>
              <w:jc w:val="both"/>
            </w:pPr>
            <w:r w:rsidRPr="00B12D35">
              <w:rPr>
                <w:i/>
              </w:rPr>
              <w:t>В ходе исполнения информационных полномочий</w:t>
            </w:r>
            <w:r>
              <w:t xml:space="preserve"> подготовлен и сдан в финансовый отдел администрации Дзержинского района ежемесячный отчет об исполнении бюджета за</w:t>
            </w:r>
            <w:r w:rsidR="00057159">
              <w:t xml:space="preserve"> </w:t>
            </w:r>
            <w:r w:rsidR="00307849">
              <w:t>сентябрь</w:t>
            </w:r>
            <w:r>
              <w:t xml:space="preserve"> 2023 года</w:t>
            </w:r>
            <w:r w:rsidR="00057159">
              <w:t>;</w:t>
            </w:r>
            <w:r w:rsidRPr="00390B23">
              <w:t xml:space="preserve"> отчетность в МИФНС России № 2 по Калужской области – «</w:t>
            </w:r>
            <w:r>
              <w:t xml:space="preserve">Уведомление об исчисленных суммах налогов, авансовых платежей по налогам, страховых взносах», </w:t>
            </w:r>
            <w:r w:rsidR="00F77589">
              <w:t xml:space="preserve">«Расчет по страховым взносам за 9 месяцев», 6-НДФЛ (со справками 2-НДФЛ за 9 месяцев), </w:t>
            </w:r>
            <w:r>
              <w:t>«Персонифицированные сведения о физических лицах»</w:t>
            </w:r>
            <w:r w:rsidRPr="00390B23">
              <w:t>;</w:t>
            </w:r>
            <w:r w:rsidR="00F77589">
              <w:t xml:space="preserve"> в СФР – «ЭДО ПФР (4-ФСС (ЕФС-1)) за 9 месяцев; </w:t>
            </w:r>
            <w:proofErr w:type="gramStart"/>
            <w:r w:rsidR="00F77589">
              <w:t xml:space="preserve">в Росстат – «Сведения об инвестициях в </w:t>
            </w:r>
            <w:proofErr w:type="spellStart"/>
            <w:r w:rsidR="00F77589">
              <w:t>невинансовые</w:t>
            </w:r>
            <w:proofErr w:type="spellEnd"/>
            <w:r w:rsidR="00F77589">
              <w:t xml:space="preserve"> активы за 3 квартал», «Сведения о численности и заработной плате работников»;</w:t>
            </w:r>
            <w:r w:rsidR="00BC61C4">
              <w:t xml:space="preserve"> </w:t>
            </w:r>
            <w:r w:rsidRPr="00390B23">
              <w:t xml:space="preserve">в Прокуратуру Дзержинского района </w:t>
            </w:r>
            <w:r w:rsidR="00BC61C4">
              <w:t>–</w:t>
            </w:r>
            <w:r w:rsidRPr="00390B23">
              <w:t xml:space="preserve"> </w:t>
            </w:r>
            <w:r w:rsidR="00BC61C4">
              <w:t xml:space="preserve">отчет </w:t>
            </w:r>
            <w:r w:rsidRPr="00986A0C">
              <w:t>о факт</w:t>
            </w:r>
            <w:r w:rsidR="00BC61C4">
              <w:t>ах</w:t>
            </w:r>
            <w:r w:rsidRPr="00986A0C">
              <w:t xml:space="preserve"> допущения задолженности и случаях заключения дополнительных соглашений</w:t>
            </w:r>
            <w:r>
              <w:t>, об актах реагирования по вопросам своевременности оплаты муниципальными заказчиками обязательств и наличии информации о задолженности, в связи с неоплатой муниципальным заказчиком своих обязательств по муниципальному контракту.</w:t>
            </w:r>
            <w:proofErr w:type="gramEnd"/>
          </w:p>
          <w:p w:rsidR="00F77589" w:rsidRPr="00390B23" w:rsidRDefault="00F77589" w:rsidP="00F77589">
            <w:pPr>
              <w:pStyle w:val="aa"/>
              <w:spacing w:line="276" w:lineRule="auto"/>
              <w:ind w:left="0" w:firstLine="709"/>
              <w:jc w:val="both"/>
            </w:pPr>
            <w:r w:rsidRPr="00390B23">
              <w:t>Сдана ежеквартальн</w:t>
            </w:r>
            <w:r>
              <w:t>ая отчетность Дзержинского Р</w:t>
            </w:r>
            <w:r w:rsidRPr="00390B23">
              <w:t xml:space="preserve">айонного Собрания в МИФНС России № 2 по Калужской области - Единая (упрощенная) налоговая декларация, Расчет по страховым взносам;  в </w:t>
            </w:r>
            <w:r>
              <w:t>СФР</w:t>
            </w:r>
            <w:r w:rsidRPr="00390B23">
              <w:t xml:space="preserve"> - </w:t>
            </w:r>
            <w:r>
              <w:t>«ЭДО ПФР (4-ФСС (ЕФС-1)) за 9 месяцев</w:t>
            </w:r>
            <w:r w:rsidRPr="00390B23">
              <w:t>.</w:t>
            </w:r>
          </w:p>
          <w:p w:rsidR="00F77589" w:rsidRDefault="00F77589" w:rsidP="00057159">
            <w:pPr>
              <w:pStyle w:val="aa"/>
              <w:spacing w:line="276" w:lineRule="auto"/>
              <w:ind w:left="0" w:firstLine="709"/>
              <w:jc w:val="both"/>
            </w:pPr>
          </w:p>
          <w:p w:rsidR="00DC50B3" w:rsidRDefault="00DC50B3" w:rsidP="00AF186E">
            <w:pPr>
              <w:spacing w:line="276" w:lineRule="auto"/>
              <w:ind w:firstLine="709"/>
              <w:jc w:val="both"/>
              <w:rPr>
                <w:b/>
              </w:rPr>
            </w:pPr>
          </w:p>
          <w:p w:rsidR="005A6D98" w:rsidRPr="004E6B0B" w:rsidRDefault="00F04E74" w:rsidP="00AF186E">
            <w:pPr>
              <w:spacing w:line="276" w:lineRule="auto"/>
              <w:ind w:firstLine="709"/>
              <w:jc w:val="both"/>
            </w:pPr>
            <w:r w:rsidRPr="00353F68">
              <w:rPr>
                <w:b/>
              </w:rPr>
              <w:t>Председатель                                                                                            Н.А. Алферо</w:t>
            </w:r>
            <w:r w:rsidR="00650A69" w:rsidRPr="00353F68">
              <w:rPr>
                <w:b/>
              </w:rPr>
              <w:t>ва</w:t>
            </w:r>
            <w:r w:rsidR="00F16635">
              <w:t xml:space="preserve">             </w:t>
            </w:r>
            <w:r w:rsidR="00D32CF0">
              <w:t xml:space="preserve">                                                                                                                                                                                                   </w:t>
            </w:r>
          </w:p>
        </w:tc>
      </w:tr>
    </w:tbl>
    <w:p w:rsidR="00B11B77" w:rsidRPr="00E3686B" w:rsidRDefault="00B11B77" w:rsidP="00AF186E">
      <w:pPr>
        <w:tabs>
          <w:tab w:val="left" w:pos="6273"/>
        </w:tabs>
        <w:spacing w:line="276" w:lineRule="auto"/>
      </w:pPr>
    </w:p>
    <w:sectPr w:rsidR="00B11B77" w:rsidRPr="00E3686B" w:rsidSect="00015E06">
      <w:pgSz w:w="11906" w:h="16838"/>
      <w:pgMar w:top="540" w:right="567" w:bottom="53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C0D" w:rsidRDefault="003B6C0D" w:rsidP="00DD5A92">
      <w:r>
        <w:separator/>
      </w:r>
    </w:p>
  </w:endnote>
  <w:endnote w:type="continuationSeparator" w:id="0">
    <w:p w:rsidR="003B6C0D" w:rsidRDefault="003B6C0D" w:rsidP="00DD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C0D" w:rsidRDefault="003B6C0D" w:rsidP="00DD5A92">
      <w:r>
        <w:separator/>
      </w:r>
    </w:p>
  </w:footnote>
  <w:footnote w:type="continuationSeparator" w:id="0">
    <w:p w:rsidR="003B6C0D" w:rsidRDefault="003B6C0D" w:rsidP="00DD5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FF9"/>
    <w:multiLevelType w:val="hybridMultilevel"/>
    <w:tmpl w:val="58C60080"/>
    <w:lvl w:ilvl="0" w:tplc="C23E4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0F02CB"/>
    <w:multiLevelType w:val="hybridMultilevel"/>
    <w:tmpl w:val="AA74A432"/>
    <w:lvl w:ilvl="0" w:tplc="0812E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714E42"/>
    <w:multiLevelType w:val="hybridMultilevel"/>
    <w:tmpl w:val="F9C2271E"/>
    <w:lvl w:ilvl="0" w:tplc="83FE1A8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20E3796"/>
    <w:multiLevelType w:val="hybridMultilevel"/>
    <w:tmpl w:val="F64089CA"/>
    <w:lvl w:ilvl="0" w:tplc="315042A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692EBD"/>
    <w:multiLevelType w:val="hybridMultilevel"/>
    <w:tmpl w:val="3112E5D2"/>
    <w:lvl w:ilvl="0" w:tplc="9FD2D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A05A12"/>
    <w:multiLevelType w:val="hybridMultilevel"/>
    <w:tmpl w:val="73CE10EE"/>
    <w:lvl w:ilvl="0" w:tplc="E8D49F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B300CE"/>
    <w:multiLevelType w:val="multilevel"/>
    <w:tmpl w:val="5F220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31953C4"/>
    <w:multiLevelType w:val="hybridMultilevel"/>
    <w:tmpl w:val="6F1CF1A6"/>
    <w:lvl w:ilvl="0" w:tplc="18DAB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3281AC2"/>
    <w:multiLevelType w:val="hybridMultilevel"/>
    <w:tmpl w:val="034E1F5A"/>
    <w:lvl w:ilvl="0" w:tplc="5E184AF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3886E9D"/>
    <w:multiLevelType w:val="hybridMultilevel"/>
    <w:tmpl w:val="E8209D7E"/>
    <w:lvl w:ilvl="0" w:tplc="2F5E7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8D2F41"/>
    <w:multiLevelType w:val="hybridMultilevel"/>
    <w:tmpl w:val="411A02AC"/>
    <w:lvl w:ilvl="0" w:tplc="9684F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905866"/>
    <w:multiLevelType w:val="hybridMultilevel"/>
    <w:tmpl w:val="6F7676D2"/>
    <w:lvl w:ilvl="0" w:tplc="A7AE46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A163C3F"/>
    <w:multiLevelType w:val="multilevel"/>
    <w:tmpl w:val="76868ABA"/>
    <w:lvl w:ilvl="0">
      <w:start w:val="1"/>
      <w:numFmt w:val="decimal"/>
      <w:lvlText w:val="%1."/>
      <w:lvlJc w:val="left"/>
      <w:pPr>
        <w:ind w:left="1069" w:hanging="360"/>
      </w:pPr>
      <w:rPr>
        <w:rFonts w:hint="default"/>
        <w:b/>
        <w:i/>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645E2D0C"/>
    <w:multiLevelType w:val="hybridMultilevel"/>
    <w:tmpl w:val="7A86E270"/>
    <w:lvl w:ilvl="0" w:tplc="19A07BF2">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A79412A"/>
    <w:multiLevelType w:val="hybridMultilevel"/>
    <w:tmpl w:val="7E0CFBB8"/>
    <w:lvl w:ilvl="0" w:tplc="58C4E7F6">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5251E8"/>
    <w:multiLevelType w:val="hybridMultilevel"/>
    <w:tmpl w:val="0B5066DA"/>
    <w:lvl w:ilvl="0" w:tplc="143A465E">
      <w:start w:val="1"/>
      <w:numFmt w:val="decimal"/>
      <w:lvlText w:val="%1."/>
      <w:lvlJc w:val="center"/>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9"/>
  </w:num>
  <w:num w:numId="2">
    <w:abstractNumId w:val="6"/>
  </w:num>
  <w:num w:numId="3">
    <w:abstractNumId w:val="12"/>
  </w:num>
  <w:num w:numId="4">
    <w:abstractNumId w:val="1"/>
  </w:num>
  <w:num w:numId="5">
    <w:abstractNumId w:val="2"/>
  </w:num>
  <w:num w:numId="6">
    <w:abstractNumId w:val="8"/>
  </w:num>
  <w:num w:numId="7">
    <w:abstractNumId w:val="5"/>
  </w:num>
  <w:num w:numId="8">
    <w:abstractNumId w:val="13"/>
  </w:num>
  <w:num w:numId="9">
    <w:abstractNumId w:val="7"/>
  </w:num>
  <w:num w:numId="10">
    <w:abstractNumId w:val="4"/>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88"/>
    <w:rsid w:val="0000083E"/>
    <w:rsid w:val="00000A3A"/>
    <w:rsid w:val="0000699C"/>
    <w:rsid w:val="00012781"/>
    <w:rsid w:val="00012AF7"/>
    <w:rsid w:val="00015E06"/>
    <w:rsid w:val="000233F8"/>
    <w:rsid w:val="00036967"/>
    <w:rsid w:val="00036FDD"/>
    <w:rsid w:val="0003719C"/>
    <w:rsid w:val="0004067E"/>
    <w:rsid w:val="00041F12"/>
    <w:rsid w:val="00044807"/>
    <w:rsid w:val="00052C11"/>
    <w:rsid w:val="000532E8"/>
    <w:rsid w:val="00056E92"/>
    <w:rsid w:val="00057159"/>
    <w:rsid w:val="0006315B"/>
    <w:rsid w:val="000648D1"/>
    <w:rsid w:val="00067281"/>
    <w:rsid w:val="00077924"/>
    <w:rsid w:val="000922AA"/>
    <w:rsid w:val="00093874"/>
    <w:rsid w:val="000947D7"/>
    <w:rsid w:val="00097E70"/>
    <w:rsid w:val="000A0105"/>
    <w:rsid w:val="000A47AF"/>
    <w:rsid w:val="000A6DA7"/>
    <w:rsid w:val="000B1C70"/>
    <w:rsid w:val="000B472E"/>
    <w:rsid w:val="000B7614"/>
    <w:rsid w:val="000B7A5C"/>
    <w:rsid w:val="000C0806"/>
    <w:rsid w:val="000C6FAF"/>
    <w:rsid w:val="000D1766"/>
    <w:rsid w:val="000E7845"/>
    <w:rsid w:val="000E78FC"/>
    <w:rsid w:val="000F03FB"/>
    <w:rsid w:val="000F16B0"/>
    <w:rsid w:val="000F2E9F"/>
    <w:rsid w:val="000F500B"/>
    <w:rsid w:val="000F5F54"/>
    <w:rsid w:val="00100712"/>
    <w:rsid w:val="00101745"/>
    <w:rsid w:val="00101F8D"/>
    <w:rsid w:val="00107EFA"/>
    <w:rsid w:val="00111935"/>
    <w:rsid w:val="0011521D"/>
    <w:rsid w:val="00146B59"/>
    <w:rsid w:val="001515C1"/>
    <w:rsid w:val="001538C2"/>
    <w:rsid w:val="0015483F"/>
    <w:rsid w:val="00155EEA"/>
    <w:rsid w:val="00157050"/>
    <w:rsid w:val="00160283"/>
    <w:rsid w:val="00162EEF"/>
    <w:rsid w:val="0017083E"/>
    <w:rsid w:val="00173BA3"/>
    <w:rsid w:val="00174C65"/>
    <w:rsid w:val="001774AE"/>
    <w:rsid w:val="001814EE"/>
    <w:rsid w:val="00186033"/>
    <w:rsid w:val="00187558"/>
    <w:rsid w:val="001946F0"/>
    <w:rsid w:val="00195E92"/>
    <w:rsid w:val="00196F04"/>
    <w:rsid w:val="001A32E4"/>
    <w:rsid w:val="001A49F4"/>
    <w:rsid w:val="001B4AEB"/>
    <w:rsid w:val="001C63E7"/>
    <w:rsid w:val="001C76B6"/>
    <w:rsid w:val="001D128F"/>
    <w:rsid w:val="001D5C5C"/>
    <w:rsid w:val="001F41DE"/>
    <w:rsid w:val="001F6278"/>
    <w:rsid w:val="00202A06"/>
    <w:rsid w:val="00202E7D"/>
    <w:rsid w:val="00203C14"/>
    <w:rsid w:val="00205A3C"/>
    <w:rsid w:val="002060FD"/>
    <w:rsid w:val="00210A7C"/>
    <w:rsid w:val="00213285"/>
    <w:rsid w:val="00214E43"/>
    <w:rsid w:val="002160B7"/>
    <w:rsid w:val="0022299C"/>
    <w:rsid w:val="00244947"/>
    <w:rsid w:val="00253F99"/>
    <w:rsid w:val="0025633E"/>
    <w:rsid w:val="0025647D"/>
    <w:rsid w:val="00257386"/>
    <w:rsid w:val="0026105D"/>
    <w:rsid w:val="002643FB"/>
    <w:rsid w:val="0026482F"/>
    <w:rsid w:val="00264F02"/>
    <w:rsid w:val="00270B58"/>
    <w:rsid w:val="0027163B"/>
    <w:rsid w:val="002768B0"/>
    <w:rsid w:val="00277CF6"/>
    <w:rsid w:val="002801C8"/>
    <w:rsid w:val="00286F56"/>
    <w:rsid w:val="0029669E"/>
    <w:rsid w:val="002A53C7"/>
    <w:rsid w:val="002A57CB"/>
    <w:rsid w:val="002B1307"/>
    <w:rsid w:val="002C2E0E"/>
    <w:rsid w:val="002C2F26"/>
    <w:rsid w:val="002C360A"/>
    <w:rsid w:val="002C39B5"/>
    <w:rsid w:val="002C4225"/>
    <w:rsid w:val="002D08E7"/>
    <w:rsid w:val="002D2BBD"/>
    <w:rsid w:val="002D4317"/>
    <w:rsid w:val="002D480E"/>
    <w:rsid w:val="002D7B5E"/>
    <w:rsid w:val="002E2EF8"/>
    <w:rsid w:val="002E5F4A"/>
    <w:rsid w:val="002E6D9A"/>
    <w:rsid w:val="002F7814"/>
    <w:rsid w:val="00302525"/>
    <w:rsid w:val="00304ED4"/>
    <w:rsid w:val="00307849"/>
    <w:rsid w:val="003106DC"/>
    <w:rsid w:val="00310895"/>
    <w:rsid w:val="00312B93"/>
    <w:rsid w:val="00312E7D"/>
    <w:rsid w:val="003165CA"/>
    <w:rsid w:val="00330804"/>
    <w:rsid w:val="00340A19"/>
    <w:rsid w:val="00346A33"/>
    <w:rsid w:val="0035053B"/>
    <w:rsid w:val="00350D78"/>
    <w:rsid w:val="0035100C"/>
    <w:rsid w:val="00353F68"/>
    <w:rsid w:val="00354034"/>
    <w:rsid w:val="00364EFE"/>
    <w:rsid w:val="0036580D"/>
    <w:rsid w:val="00370131"/>
    <w:rsid w:val="00371C03"/>
    <w:rsid w:val="00372A06"/>
    <w:rsid w:val="00372DDD"/>
    <w:rsid w:val="0037409B"/>
    <w:rsid w:val="00376482"/>
    <w:rsid w:val="0038144A"/>
    <w:rsid w:val="003835D0"/>
    <w:rsid w:val="00384E3E"/>
    <w:rsid w:val="00390ECB"/>
    <w:rsid w:val="00395D87"/>
    <w:rsid w:val="003A496A"/>
    <w:rsid w:val="003B0144"/>
    <w:rsid w:val="003B1CF1"/>
    <w:rsid w:val="003B1D82"/>
    <w:rsid w:val="003B2876"/>
    <w:rsid w:val="003B5F8A"/>
    <w:rsid w:val="003B6C0D"/>
    <w:rsid w:val="003D50F8"/>
    <w:rsid w:val="003E0E84"/>
    <w:rsid w:val="003E13FF"/>
    <w:rsid w:val="003E5F26"/>
    <w:rsid w:val="003F0A9B"/>
    <w:rsid w:val="003F251E"/>
    <w:rsid w:val="003F2A63"/>
    <w:rsid w:val="003F3029"/>
    <w:rsid w:val="003F7736"/>
    <w:rsid w:val="00400123"/>
    <w:rsid w:val="0040581E"/>
    <w:rsid w:val="0041202A"/>
    <w:rsid w:val="00420F8F"/>
    <w:rsid w:val="00431E61"/>
    <w:rsid w:val="00433EA9"/>
    <w:rsid w:val="0043728C"/>
    <w:rsid w:val="0044397D"/>
    <w:rsid w:val="0044620D"/>
    <w:rsid w:val="00452179"/>
    <w:rsid w:val="0045747B"/>
    <w:rsid w:val="00461527"/>
    <w:rsid w:val="00462ECA"/>
    <w:rsid w:val="004633E6"/>
    <w:rsid w:val="00464ACB"/>
    <w:rsid w:val="00466A22"/>
    <w:rsid w:val="00470363"/>
    <w:rsid w:val="004764DB"/>
    <w:rsid w:val="0047790E"/>
    <w:rsid w:val="00477CF3"/>
    <w:rsid w:val="0048215A"/>
    <w:rsid w:val="004849AE"/>
    <w:rsid w:val="00494D9B"/>
    <w:rsid w:val="004A240A"/>
    <w:rsid w:val="004A6428"/>
    <w:rsid w:val="004A6B41"/>
    <w:rsid w:val="004A73F9"/>
    <w:rsid w:val="004B1032"/>
    <w:rsid w:val="004B4420"/>
    <w:rsid w:val="004B516B"/>
    <w:rsid w:val="004B6040"/>
    <w:rsid w:val="004B68F1"/>
    <w:rsid w:val="004B6FB1"/>
    <w:rsid w:val="004B7625"/>
    <w:rsid w:val="004B7AF2"/>
    <w:rsid w:val="004C0491"/>
    <w:rsid w:val="004C0B3E"/>
    <w:rsid w:val="004C4CB3"/>
    <w:rsid w:val="004C5A87"/>
    <w:rsid w:val="004D3DE6"/>
    <w:rsid w:val="004D5361"/>
    <w:rsid w:val="004E2552"/>
    <w:rsid w:val="004E4968"/>
    <w:rsid w:val="004E6B0B"/>
    <w:rsid w:val="004E700D"/>
    <w:rsid w:val="004F09CA"/>
    <w:rsid w:val="004F0EB7"/>
    <w:rsid w:val="004F2280"/>
    <w:rsid w:val="004F4ACA"/>
    <w:rsid w:val="005001AD"/>
    <w:rsid w:val="00511282"/>
    <w:rsid w:val="00516454"/>
    <w:rsid w:val="00517870"/>
    <w:rsid w:val="00517FB6"/>
    <w:rsid w:val="005317BE"/>
    <w:rsid w:val="0054121F"/>
    <w:rsid w:val="00544012"/>
    <w:rsid w:val="00545FB8"/>
    <w:rsid w:val="005473AC"/>
    <w:rsid w:val="00554579"/>
    <w:rsid w:val="005551CF"/>
    <w:rsid w:val="00560CF2"/>
    <w:rsid w:val="00561E76"/>
    <w:rsid w:val="00562A99"/>
    <w:rsid w:val="00562DC2"/>
    <w:rsid w:val="00562F39"/>
    <w:rsid w:val="00563A2F"/>
    <w:rsid w:val="00566837"/>
    <w:rsid w:val="00570590"/>
    <w:rsid w:val="00570806"/>
    <w:rsid w:val="00577CD2"/>
    <w:rsid w:val="005811D1"/>
    <w:rsid w:val="00582853"/>
    <w:rsid w:val="005906E1"/>
    <w:rsid w:val="00590D85"/>
    <w:rsid w:val="00597E49"/>
    <w:rsid w:val="005A253C"/>
    <w:rsid w:val="005A47EC"/>
    <w:rsid w:val="005A6D98"/>
    <w:rsid w:val="005B0026"/>
    <w:rsid w:val="005B3570"/>
    <w:rsid w:val="005C0013"/>
    <w:rsid w:val="005C01F5"/>
    <w:rsid w:val="005C357C"/>
    <w:rsid w:val="005C6CCD"/>
    <w:rsid w:val="005E01E3"/>
    <w:rsid w:val="005E0F8B"/>
    <w:rsid w:val="005E1BBA"/>
    <w:rsid w:val="005E2252"/>
    <w:rsid w:val="005E4680"/>
    <w:rsid w:val="005F19EB"/>
    <w:rsid w:val="005F3564"/>
    <w:rsid w:val="006109DB"/>
    <w:rsid w:val="00612BC1"/>
    <w:rsid w:val="006171BE"/>
    <w:rsid w:val="0062120B"/>
    <w:rsid w:val="00624C38"/>
    <w:rsid w:val="006301E9"/>
    <w:rsid w:val="00630D85"/>
    <w:rsid w:val="006349D4"/>
    <w:rsid w:val="00635857"/>
    <w:rsid w:val="00636E96"/>
    <w:rsid w:val="00641251"/>
    <w:rsid w:val="00641D8C"/>
    <w:rsid w:val="00642003"/>
    <w:rsid w:val="0064249B"/>
    <w:rsid w:val="00644C1E"/>
    <w:rsid w:val="006507FC"/>
    <w:rsid w:val="00650A69"/>
    <w:rsid w:val="00650DB9"/>
    <w:rsid w:val="00660783"/>
    <w:rsid w:val="00661968"/>
    <w:rsid w:val="006643F6"/>
    <w:rsid w:val="00664E3B"/>
    <w:rsid w:val="00666397"/>
    <w:rsid w:val="00681A0E"/>
    <w:rsid w:val="00681C20"/>
    <w:rsid w:val="00690567"/>
    <w:rsid w:val="00692956"/>
    <w:rsid w:val="00692F09"/>
    <w:rsid w:val="00694242"/>
    <w:rsid w:val="00694DD5"/>
    <w:rsid w:val="006A1D7B"/>
    <w:rsid w:val="006A3A7B"/>
    <w:rsid w:val="006A5859"/>
    <w:rsid w:val="006B006B"/>
    <w:rsid w:val="006B0557"/>
    <w:rsid w:val="006B2BE4"/>
    <w:rsid w:val="006B4FD4"/>
    <w:rsid w:val="006C450B"/>
    <w:rsid w:val="006C4ECB"/>
    <w:rsid w:val="006C7462"/>
    <w:rsid w:val="006D3B38"/>
    <w:rsid w:val="006D40B6"/>
    <w:rsid w:val="006D61C1"/>
    <w:rsid w:val="006E0E22"/>
    <w:rsid w:val="006E13FC"/>
    <w:rsid w:val="006F0074"/>
    <w:rsid w:val="006F58C1"/>
    <w:rsid w:val="006F6C49"/>
    <w:rsid w:val="00707C3F"/>
    <w:rsid w:val="00714B27"/>
    <w:rsid w:val="00715124"/>
    <w:rsid w:val="00716DE8"/>
    <w:rsid w:val="007177D2"/>
    <w:rsid w:val="00726A41"/>
    <w:rsid w:val="00730CFE"/>
    <w:rsid w:val="00731925"/>
    <w:rsid w:val="00732534"/>
    <w:rsid w:val="00733372"/>
    <w:rsid w:val="00734CB1"/>
    <w:rsid w:val="00735344"/>
    <w:rsid w:val="00736AA7"/>
    <w:rsid w:val="007415E8"/>
    <w:rsid w:val="0074372E"/>
    <w:rsid w:val="00746A41"/>
    <w:rsid w:val="0074769B"/>
    <w:rsid w:val="007506E2"/>
    <w:rsid w:val="0075459F"/>
    <w:rsid w:val="00756BDF"/>
    <w:rsid w:val="00760815"/>
    <w:rsid w:val="007616D1"/>
    <w:rsid w:val="00764057"/>
    <w:rsid w:val="00765678"/>
    <w:rsid w:val="00774C6F"/>
    <w:rsid w:val="00775CB5"/>
    <w:rsid w:val="00781D22"/>
    <w:rsid w:val="007876A8"/>
    <w:rsid w:val="00792CDB"/>
    <w:rsid w:val="00793304"/>
    <w:rsid w:val="007976F4"/>
    <w:rsid w:val="00797EBA"/>
    <w:rsid w:val="007A11BA"/>
    <w:rsid w:val="007A166A"/>
    <w:rsid w:val="007B1A38"/>
    <w:rsid w:val="007B4F6E"/>
    <w:rsid w:val="007C3DCE"/>
    <w:rsid w:val="007C4F74"/>
    <w:rsid w:val="007D1F0F"/>
    <w:rsid w:val="007D2AE2"/>
    <w:rsid w:val="007E0560"/>
    <w:rsid w:val="007E26BB"/>
    <w:rsid w:val="007E3479"/>
    <w:rsid w:val="007F2AD6"/>
    <w:rsid w:val="007F41E1"/>
    <w:rsid w:val="007F5295"/>
    <w:rsid w:val="007F69FB"/>
    <w:rsid w:val="007F704F"/>
    <w:rsid w:val="0080154E"/>
    <w:rsid w:val="0080401A"/>
    <w:rsid w:val="008049CC"/>
    <w:rsid w:val="00804D33"/>
    <w:rsid w:val="0080591B"/>
    <w:rsid w:val="00807C1F"/>
    <w:rsid w:val="008100C5"/>
    <w:rsid w:val="00820340"/>
    <w:rsid w:val="00833ABC"/>
    <w:rsid w:val="00836B5B"/>
    <w:rsid w:val="00837B6E"/>
    <w:rsid w:val="00845D90"/>
    <w:rsid w:val="00846E3B"/>
    <w:rsid w:val="008514BF"/>
    <w:rsid w:val="00853834"/>
    <w:rsid w:val="008548DE"/>
    <w:rsid w:val="0085558A"/>
    <w:rsid w:val="008557AB"/>
    <w:rsid w:val="00857249"/>
    <w:rsid w:val="00862B89"/>
    <w:rsid w:val="00870E29"/>
    <w:rsid w:val="00873DAD"/>
    <w:rsid w:val="00874C63"/>
    <w:rsid w:val="008804CD"/>
    <w:rsid w:val="00881662"/>
    <w:rsid w:val="00885583"/>
    <w:rsid w:val="00887BBF"/>
    <w:rsid w:val="00890467"/>
    <w:rsid w:val="00891297"/>
    <w:rsid w:val="008A01B0"/>
    <w:rsid w:val="008A4AC7"/>
    <w:rsid w:val="008B173C"/>
    <w:rsid w:val="008B33AB"/>
    <w:rsid w:val="008B44FA"/>
    <w:rsid w:val="008B75F3"/>
    <w:rsid w:val="008C125A"/>
    <w:rsid w:val="008C79FD"/>
    <w:rsid w:val="008D3593"/>
    <w:rsid w:val="008E018F"/>
    <w:rsid w:val="008E5D41"/>
    <w:rsid w:val="008F1B61"/>
    <w:rsid w:val="008F48E7"/>
    <w:rsid w:val="0090169B"/>
    <w:rsid w:val="00902C91"/>
    <w:rsid w:val="00903E71"/>
    <w:rsid w:val="00910903"/>
    <w:rsid w:val="009129F6"/>
    <w:rsid w:val="00913156"/>
    <w:rsid w:val="009166AE"/>
    <w:rsid w:val="00916A8B"/>
    <w:rsid w:val="009206C4"/>
    <w:rsid w:val="009221BD"/>
    <w:rsid w:val="009273BE"/>
    <w:rsid w:val="00931AF6"/>
    <w:rsid w:val="00931F77"/>
    <w:rsid w:val="0093346A"/>
    <w:rsid w:val="0093640A"/>
    <w:rsid w:val="009400F6"/>
    <w:rsid w:val="00941153"/>
    <w:rsid w:val="00947CCC"/>
    <w:rsid w:val="00956BFD"/>
    <w:rsid w:val="0096039C"/>
    <w:rsid w:val="009613A4"/>
    <w:rsid w:val="009638F1"/>
    <w:rsid w:val="00963BDC"/>
    <w:rsid w:val="00965389"/>
    <w:rsid w:val="009703BB"/>
    <w:rsid w:val="00971B13"/>
    <w:rsid w:val="00977183"/>
    <w:rsid w:val="009812B6"/>
    <w:rsid w:val="009821E7"/>
    <w:rsid w:val="00982E75"/>
    <w:rsid w:val="009841B1"/>
    <w:rsid w:val="00985F9E"/>
    <w:rsid w:val="00994610"/>
    <w:rsid w:val="00995F73"/>
    <w:rsid w:val="00995F7C"/>
    <w:rsid w:val="009A3242"/>
    <w:rsid w:val="009A3C16"/>
    <w:rsid w:val="009A4B3F"/>
    <w:rsid w:val="009B4E61"/>
    <w:rsid w:val="009B4F76"/>
    <w:rsid w:val="009C0EAA"/>
    <w:rsid w:val="009C122A"/>
    <w:rsid w:val="009C2431"/>
    <w:rsid w:val="009C3767"/>
    <w:rsid w:val="009C569F"/>
    <w:rsid w:val="009D3708"/>
    <w:rsid w:val="009D48C2"/>
    <w:rsid w:val="009D71FB"/>
    <w:rsid w:val="009E262C"/>
    <w:rsid w:val="009E42A9"/>
    <w:rsid w:val="009E66EC"/>
    <w:rsid w:val="009F71CA"/>
    <w:rsid w:val="009F735C"/>
    <w:rsid w:val="00A0021F"/>
    <w:rsid w:val="00A046D3"/>
    <w:rsid w:val="00A133E5"/>
    <w:rsid w:val="00A168D9"/>
    <w:rsid w:val="00A177AB"/>
    <w:rsid w:val="00A30715"/>
    <w:rsid w:val="00A34702"/>
    <w:rsid w:val="00A3509B"/>
    <w:rsid w:val="00A37047"/>
    <w:rsid w:val="00A37F2C"/>
    <w:rsid w:val="00A53A48"/>
    <w:rsid w:val="00A54DF9"/>
    <w:rsid w:val="00A567FC"/>
    <w:rsid w:val="00A63939"/>
    <w:rsid w:val="00A64406"/>
    <w:rsid w:val="00A645A8"/>
    <w:rsid w:val="00A65E88"/>
    <w:rsid w:val="00A73F0F"/>
    <w:rsid w:val="00A744E3"/>
    <w:rsid w:val="00A754B9"/>
    <w:rsid w:val="00A76AE4"/>
    <w:rsid w:val="00A8222F"/>
    <w:rsid w:val="00A836A1"/>
    <w:rsid w:val="00A87015"/>
    <w:rsid w:val="00A935B3"/>
    <w:rsid w:val="00AA354C"/>
    <w:rsid w:val="00AA5AAD"/>
    <w:rsid w:val="00AA7A63"/>
    <w:rsid w:val="00AB0620"/>
    <w:rsid w:val="00AB2865"/>
    <w:rsid w:val="00AB5525"/>
    <w:rsid w:val="00AB5D0E"/>
    <w:rsid w:val="00AC1199"/>
    <w:rsid w:val="00AC620C"/>
    <w:rsid w:val="00AE4151"/>
    <w:rsid w:val="00AF1396"/>
    <w:rsid w:val="00AF186E"/>
    <w:rsid w:val="00AF4A85"/>
    <w:rsid w:val="00B05CC8"/>
    <w:rsid w:val="00B06170"/>
    <w:rsid w:val="00B11334"/>
    <w:rsid w:val="00B11834"/>
    <w:rsid w:val="00B11B77"/>
    <w:rsid w:val="00B12D35"/>
    <w:rsid w:val="00B12F87"/>
    <w:rsid w:val="00B147BC"/>
    <w:rsid w:val="00B1577B"/>
    <w:rsid w:val="00B277DF"/>
    <w:rsid w:val="00B27FD7"/>
    <w:rsid w:val="00B30B0F"/>
    <w:rsid w:val="00B32093"/>
    <w:rsid w:val="00B338FA"/>
    <w:rsid w:val="00B357FC"/>
    <w:rsid w:val="00B35C2D"/>
    <w:rsid w:val="00B44EB3"/>
    <w:rsid w:val="00B45015"/>
    <w:rsid w:val="00B47743"/>
    <w:rsid w:val="00B534F8"/>
    <w:rsid w:val="00B56046"/>
    <w:rsid w:val="00B6027E"/>
    <w:rsid w:val="00B62956"/>
    <w:rsid w:val="00B64E41"/>
    <w:rsid w:val="00B66F8D"/>
    <w:rsid w:val="00B725C4"/>
    <w:rsid w:val="00B73B06"/>
    <w:rsid w:val="00B77262"/>
    <w:rsid w:val="00B85FA5"/>
    <w:rsid w:val="00B90148"/>
    <w:rsid w:val="00B92B59"/>
    <w:rsid w:val="00BA0D4A"/>
    <w:rsid w:val="00BA22C1"/>
    <w:rsid w:val="00BA2B31"/>
    <w:rsid w:val="00BA3B3E"/>
    <w:rsid w:val="00BA598D"/>
    <w:rsid w:val="00BA7158"/>
    <w:rsid w:val="00BA7E98"/>
    <w:rsid w:val="00BB41E4"/>
    <w:rsid w:val="00BB4720"/>
    <w:rsid w:val="00BB4FA2"/>
    <w:rsid w:val="00BB6DE6"/>
    <w:rsid w:val="00BC01E7"/>
    <w:rsid w:val="00BC1476"/>
    <w:rsid w:val="00BC61C4"/>
    <w:rsid w:val="00BD032F"/>
    <w:rsid w:val="00BD5428"/>
    <w:rsid w:val="00BD561F"/>
    <w:rsid w:val="00BD686E"/>
    <w:rsid w:val="00BD6E27"/>
    <w:rsid w:val="00BE03F7"/>
    <w:rsid w:val="00BE0FB8"/>
    <w:rsid w:val="00BE1F31"/>
    <w:rsid w:val="00BE273C"/>
    <w:rsid w:val="00BE59E7"/>
    <w:rsid w:val="00BE7731"/>
    <w:rsid w:val="00BF00DF"/>
    <w:rsid w:val="00BF139C"/>
    <w:rsid w:val="00BF439A"/>
    <w:rsid w:val="00C038C5"/>
    <w:rsid w:val="00C058CC"/>
    <w:rsid w:val="00C11475"/>
    <w:rsid w:val="00C13C46"/>
    <w:rsid w:val="00C14A40"/>
    <w:rsid w:val="00C271BD"/>
    <w:rsid w:val="00C30713"/>
    <w:rsid w:val="00C30AA6"/>
    <w:rsid w:val="00C3537F"/>
    <w:rsid w:val="00C42C1A"/>
    <w:rsid w:val="00C45584"/>
    <w:rsid w:val="00C463DE"/>
    <w:rsid w:val="00C57788"/>
    <w:rsid w:val="00C610DD"/>
    <w:rsid w:val="00C6172A"/>
    <w:rsid w:val="00C63A99"/>
    <w:rsid w:val="00C63E31"/>
    <w:rsid w:val="00C72C59"/>
    <w:rsid w:val="00C7359F"/>
    <w:rsid w:val="00C74380"/>
    <w:rsid w:val="00C74A5C"/>
    <w:rsid w:val="00C95D00"/>
    <w:rsid w:val="00C967A5"/>
    <w:rsid w:val="00C96869"/>
    <w:rsid w:val="00C97C08"/>
    <w:rsid w:val="00CA172A"/>
    <w:rsid w:val="00CA57DE"/>
    <w:rsid w:val="00CA6164"/>
    <w:rsid w:val="00CA77E2"/>
    <w:rsid w:val="00CB1B91"/>
    <w:rsid w:val="00CB4CC4"/>
    <w:rsid w:val="00CC0B8A"/>
    <w:rsid w:val="00CC22F3"/>
    <w:rsid w:val="00CC2F70"/>
    <w:rsid w:val="00CC4E31"/>
    <w:rsid w:val="00CC6CCE"/>
    <w:rsid w:val="00CD0BEE"/>
    <w:rsid w:val="00CD3A0F"/>
    <w:rsid w:val="00CE037F"/>
    <w:rsid w:val="00CE1CD1"/>
    <w:rsid w:val="00CE25F0"/>
    <w:rsid w:val="00CE3D80"/>
    <w:rsid w:val="00CE79FB"/>
    <w:rsid w:val="00CE7C17"/>
    <w:rsid w:val="00CF2DA3"/>
    <w:rsid w:val="00CF3703"/>
    <w:rsid w:val="00CF3C5A"/>
    <w:rsid w:val="00D00785"/>
    <w:rsid w:val="00D01E63"/>
    <w:rsid w:val="00D03185"/>
    <w:rsid w:val="00D06918"/>
    <w:rsid w:val="00D07CB7"/>
    <w:rsid w:val="00D1356B"/>
    <w:rsid w:val="00D155F3"/>
    <w:rsid w:val="00D20629"/>
    <w:rsid w:val="00D2069F"/>
    <w:rsid w:val="00D22860"/>
    <w:rsid w:val="00D23D7B"/>
    <w:rsid w:val="00D303AB"/>
    <w:rsid w:val="00D32CF0"/>
    <w:rsid w:val="00D34081"/>
    <w:rsid w:val="00D3539D"/>
    <w:rsid w:val="00D36C3D"/>
    <w:rsid w:val="00D36E59"/>
    <w:rsid w:val="00D37ABE"/>
    <w:rsid w:val="00D4254B"/>
    <w:rsid w:val="00D44430"/>
    <w:rsid w:val="00D44A03"/>
    <w:rsid w:val="00D45EA4"/>
    <w:rsid w:val="00D510C2"/>
    <w:rsid w:val="00D51573"/>
    <w:rsid w:val="00D52B9B"/>
    <w:rsid w:val="00D53936"/>
    <w:rsid w:val="00D539F8"/>
    <w:rsid w:val="00D56346"/>
    <w:rsid w:val="00D56662"/>
    <w:rsid w:val="00D57B2A"/>
    <w:rsid w:val="00D61F4D"/>
    <w:rsid w:val="00D712D8"/>
    <w:rsid w:val="00D9177A"/>
    <w:rsid w:val="00D9250B"/>
    <w:rsid w:val="00D97485"/>
    <w:rsid w:val="00DA1A9A"/>
    <w:rsid w:val="00DA3401"/>
    <w:rsid w:val="00DA34F4"/>
    <w:rsid w:val="00DB072C"/>
    <w:rsid w:val="00DB0A40"/>
    <w:rsid w:val="00DB0EBB"/>
    <w:rsid w:val="00DB1F2A"/>
    <w:rsid w:val="00DB38CC"/>
    <w:rsid w:val="00DC50B3"/>
    <w:rsid w:val="00DC64DF"/>
    <w:rsid w:val="00DC6CB6"/>
    <w:rsid w:val="00DD1511"/>
    <w:rsid w:val="00DD5A92"/>
    <w:rsid w:val="00DE0A76"/>
    <w:rsid w:val="00DE0B0C"/>
    <w:rsid w:val="00DF1285"/>
    <w:rsid w:val="00E010B2"/>
    <w:rsid w:val="00E02E5B"/>
    <w:rsid w:val="00E07B26"/>
    <w:rsid w:val="00E1061E"/>
    <w:rsid w:val="00E26D7B"/>
    <w:rsid w:val="00E322EE"/>
    <w:rsid w:val="00E33045"/>
    <w:rsid w:val="00E342D4"/>
    <w:rsid w:val="00E3686B"/>
    <w:rsid w:val="00E374CC"/>
    <w:rsid w:val="00E4094F"/>
    <w:rsid w:val="00E40A4D"/>
    <w:rsid w:val="00E41086"/>
    <w:rsid w:val="00E45158"/>
    <w:rsid w:val="00E4573A"/>
    <w:rsid w:val="00E463E0"/>
    <w:rsid w:val="00E54E43"/>
    <w:rsid w:val="00E5695A"/>
    <w:rsid w:val="00E608FD"/>
    <w:rsid w:val="00E649DC"/>
    <w:rsid w:val="00E73083"/>
    <w:rsid w:val="00E739F6"/>
    <w:rsid w:val="00E75364"/>
    <w:rsid w:val="00E75A66"/>
    <w:rsid w:val="00E76120"/>
    <w:rsid w:val="00E830FE"/>
    <w:rsid w:val="00E83FC1"/>
    <w:rsid w:val="00E91858"/>
    <w:rsid w:val="00E93455"/>
    <w:rsid w:val="00E960CE"/>
    <w:rsid w:val="00E96C1A"/>
    <w:rsid w:val="00E97C37"/>
    <w:rsid w:val="00EA22AB"/>
    <w:rsid w:val="00EA54A7"/>
    <w:rsid w:val="00EA6549"/>
    <w:rsid w:val="00EA6A6B"/>
    <w:rsid w:val="00EC19F8"/>
    <w:rsid w:val="00EC364F"/>
    <w:rsid w:val="00ED2AEC"/>
    <w:rsid w:val="00ED6753"/>
    <w:rsid w:val="00EE0658"/>
    <w:rsid w:val="00EE5E0E"/>
    <w:rsid w:val="00EF1F22"/>
    <w:rsid w:val="00EF4B5D"/>
    <w:rsid w:val="00EF6954"/>
    <w:rsid w:val="00EF6A25"/>
    <w:rsid w:val="00F025D3"/>
    <w:rsid w:val="00F02F94"/>
    <w:rsid w:val="00F04E74"/>
    <w:rsid w:val="00F070CF"/>
    <w:rsid w:val="00F16635"/>
    <w:rsid w:val="00F17140"/>
    <w:rsid w:val="00F2269D"/>
    <w:rsid w:val="00F23A38"/>
    <w:rsid w:val="00F2403D"/>
    <w:rsid w:val="00F24192"/>
    <w:rsid w:val="00F26283"/>
    <w:rsid w:val="00F3036B"/>
    <w:rsid w:val="00F35E2D"/>
    <w:rsid w:val="00F46AE2"/>
    <w:rsid w:val="00F5049F"/>
    <w:rsid w:val="00F51EA7"/>
    <w:rsid w:val="00F54453"/>
    <w:rsid w:val="00F55CB3"/>
    <w:rsid w:val="00F5752E"/>
    <w:rsid w:val="00F57741"/>
    <w:rsid w:val="00F6048D"/>
    <w:rsid w:val="00F604CD"/>
    <w:rsid w:val="00F6373B"/>
    <w:rsid w:val="00F65CB0"/>
    <w:rsid w:val="00F76C99"/>
    <w:rsid w:val="00F77589"/>
    <w:rsid w:val="00F8475C"/>
    <w:rsid w:val="00F86A01"/>
    <w:rsid w:val="00F963D5"/>
    <w:rsid w:val="00F9792D"/>
    <w:rsid w:val="00FA1B29"/>
    <w:rsid w:val="00FA6F18"/>
    <w:rsid w:val="00FB72B1"/>
    <w:rsid w:val="00FB7BFD"/>
    <w:rsid w:val="00FC6074"/>
    <w:rsid w:val="00FC6CA4"/>
    <w:rsid w:val="00FD1FEA"/>
    <w:rsid w:val="00FD2C7B"/>
    <w:rsid w:val="00FD6D42"/>
    <w:rsid w:val="00FE27E0"/>
    <w:rsid w:val="00FE3B88"/>
    <w:rsid w:val="00FF2C9A"/>
    <w:rsid w:val="00FF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48D"/>
    <w:rPr>
      <w:sz w:val="24"/>
      <w:szCs w:val="24"/>
    </w:rPr>
  </w:style>
  <w:style w:type="paragraph" w:styleId="1">
    <w:name w:val="heading 1"/>
    <w:basedOn w:val="a"/>
    <w:next w:val="a"/>
    <w:link w:val="10"/>
    <w:qFormat/>
    <w:rsid w:val="00853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0A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C4E31"/>
    <w:pPr>
      <w:suppressAutoHyphens/>
    </w:pPr>
    <w:rPr>
      <w:b/>
      <w:sz w:val="20"/>
      <w:szCs w:val="20"/>
      <w:lang w:eastAsia="ar-SA"/>
    </w:rPr>
  </w:style>
  <w:style w:type="paragraph" w:styleId="a6">
    <w:name w:val="footer"/>
    <w:basedOn w:val="a"/>
    <w:rsid w:val="00205A3C"/>
    <w:pPr>
      <w:tabs>
        <w:tab w:val="center" w:pos="4677"/>
        <w:tab w:val="right" w:pos="9355"/>
      </w:tabs>
    </w:pPr>
  </w:style>
  <w:style w:type="paragraph" w:styleId="a7">
    <w:name w:val="Balloon Text"/>
    <w:basedOn w:val="a"/>
    <w:link w:val="a8"/>
    <w:uiPriority w:val="99"/>
    <w:rsid w:val="00464ACB"/>
    <w:rPr>
      <w:rFonts w:ascii="Tahoma" w:hAnsi="Tahoma" w:cs="Tahoma"/>
      <w:sz w:val="16"/>
      <w:szCs w:val="16"/>
    </w:rPr>
  </w:style>
  <w:style w:type="character" w:customStyle="1" w:styleId="a8">
    <w:name w:val="Текст выноски Знак"/>
    <w:basedOn w:val="a0"/>
    <w:link w:val="a7"/>
    <w:uiPriority w:val="99"/>
    <w:rsid w:val="00464ACB"/>
    <w:rPr>
      <w:rFonts w:ascii="Tahoma" w:hAnsi="Tahoma" w:cs="Tahoma"/>
      <w:sz w:val="16"/>
      <w:szCs w:val="16"/>
    </w:rPr>
  </w:style>
  <w:style w:type="character" w:styleId="a9">
    <w:name w:val="Hyperlink"/>
    <w:basedOn w:val="a0"/>
    <w:rsid w:val="00464ACB"/>
    <w:rPr>
      <w:color w:val="0000FF"/>
      <w:u w:val="single"/>
    </w:rPr>
  </w:style>
  <w:style w:type="paragraph" w:customStyle="1" w:styleId="ConsPlusNormal">
    <w:name w:val="ConsPlusNormal"/>
    <w:rsid w:val="000F2E9F"/>
    <w:pPr>
      <w:widowControl w:val="0"/>
      <w:autoSpaceDE w:val="0"/>
      <w:autoSpaceDN w:val="0"/>
      <w:adjustRightInd w:val="0"/>
      <w:ind w:firstLine="720"/>
    </w:pPr>
    <w:rPr>
      <w:rFonts w:ascii="Arial" w:hAnsi="Arial" w:cs="Arial"/>
    </w:rPr>
  </w:style>
  <w:style w:type="paragraph" w:styleId="aa">
    <w:name w:val="List Paragraph"/>
    <w:aliases w:val="Заговок Марина"/>
    <w:basedOn w:val="a"/>
    <w:link w:val="ab"/>
    <w:uiPriority w:val="34"/>
    <w:qFormat/>
    <w:rsid w:val="00D539F8"/>
    <w:pPr>
      <w:ind w:left="720"/>
      <w:contextualSpacing/>
    </w:pPr>
  </w:style>
  <w:style w:type="paragraph" w:customStyle="1" w:styleId="11">
    <w:name w:val="Абзац списка1"/>
    <w:basedOn w:val="a"/>
    <w:rsid w:val="007E0560"/>
    <w:pPr>
      <w:spacing w:after="200" w:line="276" w:lineRule="auto"/>
      <w:ind w:left="720"/>
      <w:contextualSpacing/>
    </w:pPr>
    <w:rPr>
      <w:rFonts w:ascii="Calibri" w:hAnsi="Calibri"/>
      <w:sz w:val="22"/>
      <w:szCs w:val="22"/>
      <w:lang w:eastAsia="en-US"/>
    </w:rPr>
  </w:style>
  <w:style w:type="character" w:customStyle="1" w:styleId="a5">
    <w:name w:val="Основной текст Знак"/>
    <w:link w:val="a4"/>
    <w:rsid w:val="000947D7"/>
    <w:rPr>
      <w:b/>
      <w:lang w:eastAsia="ar-SA"/>
    </w:rPr>
  </w:style>
  <w:style w:type="paragraph" w:styleId="ac">
    <w:name w:val="Normal (Web)"/>
    <w:basedOn w:val="a"/>
    <w:unhideWhenUsed/>
    <w:rsid w:val="00BB4FA2"/>
    <w:pPr>
      <w:spacing w:before="100" w:beforeAutospacing="1" w:after="100" w:afterAutospacing="1"/>
    </w:pPr>
  </w:style>
  <w:style w:type="character" w:customStyle="1" w:styleId="20">
    <w:name w:val="Заголовок 2 Знак"/>
    <w:basedOn w:val="a0"/>
    <w:link w:val="2"/>
    <w:uiPriority w:val="9"/>
    <w:rsid w:val="00650A69"/>
    <w:rPr>
      <w:b/>
      <w:bCs/>
      <w:sz w:val="36"/>
      <w:szCs w:val="36"/>
    </w:rPr>
  </w:style>
  <w:style w:type="paragraph" w:styleId="ad">
    <w:name w:val="No Spacing"/>
    <w:aliases w:val="Стратегия"/>
    <w:link w:val="ae"/>
    <w:uiPriority w:val="1"/>
    <w:qFormat/>
    <w:rsid w:val="00887BBF"/>
    <w:rPr>
      <w:rFonts w:ascii="Calibri" w:eastAsia="Calibri" w:hAnsi="Calibri"/>
      <w:sz w:val="22"/>
      <w:szCs w:val="22"/>
      <w:lang w:eastAsia="en-US"/>
    </w:rPr>
  </w:style>
  <w:style w:type="character" w:styleId="af">
    <w:name w:val="Strong"/>
    <w:qFormat/>
    <w:rsid w:val="004E6B0B"/>
    <w:rPr>
      <w:b/>
      <w:bCs/>
    </w:rPr>
  </w:style>
  <w:style w:type="character" w:customStyle="1" w:styleId="ae">
    <w:name w:val="Без интервала Знак"/>
    <w:aliases w:val="Стратегия Знак"/>
    <w:link w:val="ad"/>
    <w:uiPriority w:val="1"/>
    <w:locked/>
    <w:rsid w:val="007F5295"/>
    <w:rPr>
      <w:rFonts w:ascii="Calibri" w:eastAsia="Calibri" w:hAnsi="Calibri"/>
      <w:sz w:val="22"/>
      <w:szCs w:val="22"/>
      <w:lang w:eastAsia="en-US"/>
    </w:rPr>
  </w:style>
  <w:style w:type="character" w:customStyle="1" w:styleId="FontStyle17">
    <w:name w:val="Font Style17"/>
    <w:basedOn w:val="a0"/>
    <w:rsid w:val="00270B58"/>
    <w:rPr>
      <w:rFonts w:ascii="Cambria" w:hAnsi="Cambria" w:cs="Cambria" w:hint="default"/>
      <w:spacing w:val="-10"/>
      <w:sz w:val="26"/>
      <w:szCs w:val="26"/>
    </w:rPr>
  </w:style>
  <w:style w:type="character" w:customStyle="1" w:styleId="10">
    <w:name w:val="Заголовок 1 Знак"/>
    <w:basedOn w:val="a0"/>
    <w:link w:val="1"/>
    <w:rsid w:val="00853834"/>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E1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1061E"/>
    <w:rPr>
      <w:rFonts w:ascii="Courier New" w:hAnsi="Courier New" w:cs="Courier New"/>
    </w:rPr>
  </w:style>
  <w:style w:type="paragraph" w:customStyle="1" w:styleId="ConsPlusJurTerm">
    <w:name w:val="ConsPlusJurTerm"/>
    <w:uiPriority w:val="99"/>
    <w:rsid w:val="0044397D"/>
    <w:pPr>
      <w:widowControl w:val="0"/>
      <w:autoSpaceDE w:val="0"/>
      <w:autoSpaceDN w:val="0"/>
      <w:adjustRightInd w:val="0"/>
    </w:pPr>
    <w:rPr>
      <w:rFonts w:eastAsiaTheme="minorEastAsia"/>
      <w:sz w:val="24"/>
      <w:szCs w:val="24"/>
    </w:rPr>
  </w:style>
  <w:style w:type="paragraph" w:customStyle="1" w:styleId="ConsNormal">
    <w:name w:val="ConsNormal"/>
    <w:rsid w:val="00731925"/>
    <w:pPr>
      <w:widowControl w:val="0"/>
      <w:autoSpaceDE w:val="0"/>
      <w:autoSpaceDN w:val="0"/>
      <w:adjustRightInd w:val="0"/>
      <w:ind w:right="19772" w:firstLine="720"/>
    </w:pPr>
    <w:rPr>
      <w:rFonts w:ascii="Arial" w:hAnsi="Arial"/>
    </w:rPr>
  </w:style>
  <w:style w:type="paragraph" w:customStyle="1" w:styleId="Style3">
    <w:name w:val="Style3"/>
    <w:basedOn w:val="a"/>
    <w:rsid w:val="00692F09"/>
    <w:pPr>
      <w:widowControl w:val="0"/>
      <w:autoSpaceDE w:val="0"/>
      <w:autoSpaceDN w:val="0"/>
      <w:adjustRightInd w:val="0"/>
      <w:spacing w:line="322" w:lineRule="exact"/>
      <w:ind w:firstLine="701"/>
      <w:jc w:val="both"/>
    </w:pPr>
    <w:rPr>
      <w:rFonts w:ascii="Cambria" w:hAnsi="Cambria"/>
    </w:rPr>
  </w:style>
  <w:style w:type="character" w:customStyle="1" w:styleId="text">
    <w:name w:val="text"/>
    <w:basedOn w:val="a0"/>
    <w:rsid w:val="003F3029"/>
  </w:style>
  <w:style w:type="character" w:customStyle="1" w:styleId="ft5869">
    <w:name w:val="ft5869"/>
    <w:basedOn w:val="a0"/>
    <w:rsid w:val="00714B27"/>
  </w:style>
  <w:style w:type="paragraph" w:styleId="af0">
    <w:name w:val="footnote text"/>
    <w:basedOn w:val="a"/>
    <w:link w:val="af1"/>
    <w:uiPriority w:val="99"/>
    <w:unhideWhenUsed/>
    <w:rsid w:val="00DD5A92"/>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rsid w:val="00DD5A92"/>
    <w:rPr>
      <w:rFonts w:asciiTheme="minorHAnsi" w:eastAsiaTheme="minorEastAsia" w:hAnsiTheme="minorHAnsi" w:cstheme="minorBidi"/>
    </w:rPr>
  </w:style>
  <w:style w:type="character" w:styleId="af2">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
    <w:basedOn w:val="a0"/>
    <w:uiPriority w:val="99"/>
    <w:unhideWhenUsed/>
    <w:qFormat/>
    <w:rsid w:val="00DD5A92"/>
    <w:rPr>
      <w:vertAlign w:val="superscript"/>
    </w:rPr>
  </w:style>
  <w:style w:type="character" w:customStyle="1" w:styleId="ab">
    <w:name w:val="Абзац списка Знак"/>
    <w:aliases w:val="Заговок Марина Знак"/>
    <w:link w:val="aa"/>
    <w:uiPriority w:val="99"/>
    <w:locked/>
    <w:rsid w:val="00916A8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48D"/>
    <w:rPr>
      <w:sz w:val="24"/>
      <w:szCs w:val="24"/>
    </w:rPr>
  </w:style>
  <w:style w:type="paragraph" w:styleId="1">
    <w:name w:val="heading 1"/>
    <w:basedOn w:val="a"/>
    <w:next w:val="a"/>
    <w:link w:val="10"/>
    <w:qFormat/>
    <w:rsid w:val="008538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0A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CC4E31"/>
    <w:pPr>
      <w:suppressAutoHyphens/>
    </w:pPr>
    <w:rPr>
      <w:b/>
      <w:sz w:val="20"/>
      <w:szCs w:val="20"/>
      <w:lang w:eastAsia="ar-SA"/>
    </w:rPr>
  </w:style>
  <w:style w:type="paragraph" w:styleId="a6">
    <w:name w:val="footer"/>
    <w:basedOn w:val="a"/>
    <w:rsid w:val="00205A3C"/>
    <w:pPr>
      <w:tabs>
        <w:tab w:val="center" w:pos="4677"/>
        <w:tab w:val="right" w:pos="9355"/>
      </w:tabs>
    </w:pPr>
  </w:style>
  <w:style w:type="paragraph" w:styleId="a7">
    <w:name w:val="Balloon Text"/>
    <w:basedOn w:val="a"/>
    <w:link w:val="a8"/>
    <w:uiPriority w:val="99"/>
    <w:rsid w:val="00464ACB"/>
    <w:rPr>
      <w:rFonts w:ascii="Tahoma" w:hAnsi="Tahoma" w:cs="Tahoma"/>
      <w:sz w:val="16"/>
      <w:szCs w:val="16"/>
    </w:rPr>
  </w:style>
  <w:style w:type="character" w:customStyle="1" w:styleId="a8">
    <w:name w:val="Текст выноски Знак"/>
    <w:basedOn w:val="a0"/>
    <w:link w:val="a7"/>
    <w:uiPriority w:val="99"/>
    <w:rsid w:val="00464ACB"/>
    <w:rPr>
      <w:rFonts w:ascii="Tahoma" w:hAnsi="Tahoma" w:cs="Tahoma"/>
      <w:sz w:val="16"/>
      <w:szCs w:val="16"/>
    </w:rPr>
  </w:style>
  <w:style w:type="character" w:styleId="a9">
    <w:name w:val="Hyperlink"/>
    <w:basedOn w:val="a0"/>
    <w:rsid w:val="00464ACB"/>
    <w:rPr>
      <w:color w:val="0000FF"/>
      <w:u w:val="single"/>
    </w:rPr>
  </w:style>
  <w:style w:type="paragraph" w:customStyle="1" w:styleId="ConsPlusNormal">
    <w:name w:val="ConsPlusNormal"/>
    <w:rsid w:val="000F2E9F"/>
    <w:pPr>
      <w:widowControl w:val="0"/>
      <w:autoSpaceDE w:val="0"/>
      <w:autoSpaceDN w:val="0"/>
      <w:adjustRightInd w:val="0"/>
      <w:ind w:firstLine="720"/>
    </w:pPr>
    <w:rPr>
      <w:rFonts w:ascii="Arial" w:hAnsi="Arial" w:cs="Arial"/>
    </w:rPr>
  </w:style>
  <w:style w:type="paragraph" w:styleId="aa">
    <w:name w:val="List Paragraph"/>
    <w:aliases w:val="Заговок Марина"/>
    <w:basedOn w:val="a"/>
    <w:link w:val="ab"/>
    <w:uiPriority w:val="34"/>
    <w:qFormat/>
    <w:rsid w:val="00D539F8"/>
    <w:pPr>
      <w:ind w:left="720"/>
      <w:contextualSpacing/>
    </w:pPr>
  </w:style>
  <w:style w:type="paragraph" w:customStyle="1" w:styleId="11">
    <w:name w:val="Абзац списка1"/>
    <w:basedOn w:val="a"/>
    <w:rsid w:val="007E0560"/>
    <w:pPr>
      <w:spacing w:after="200" w:line="276" w:lineRule="auto"/>
      <w:ind w:left="720"/>
      <w:contextualSpacing/>
    </w:pPr>
    <w:rPr>
      <w:rFonts w:ascii="Calibri" w:hAnsi="Calibri"/>
      <w:sz w:val="22"/>
      <w:szCs w:val="22"/>
      <w:lang w:eastAsia="en-US"/>
    </w:rPr>
  </w:style>
  <w:style w:type="character" w:customStyle="1" w:styleId="a5">
    <w:name w:val="Основной текст Знак"/>
    <w:link w:val="a4"/>
    <w:rsid w:val="000947D7"/>
    <w:rPr>
      <w:b/>
      <w:lang w:eastAsia="ar-SA"/>
    </w:rPr>
  </w:style>
  <w:style w:type="paragraph" w:styleId="ac">
    <w:name w:val="Normal (Web)"/>
    <w:basedOn w:val="a"/>
    <w:unhideWhenUsed/>
    <w:rsid w:val="00BB4FA2"/>
    <w:pPr>
      <w:spacing w:before="100" w:beforeAutospacing="1" w:after="100" w:afterAutospacing="1"/>
    </w:pPr>
  </w:style>
  <w:style w:type="character" w:customStyle="1" w:styleId="20">
    <w:name w:val="Заголовок 2 Знак"/>
    <w:basedOn w:val="a0"/>
    <w:link w:val="2"/>
    <w:uiPriority w:val="9"/>
    <w:rsid w:val="00650A69"/>
    <w:rPr>
      <w:b/>
      <w:bCs/>
      <w:sz w:val="36"/>
      <w:szCs w:val="36"/>
    </w:rPr>
  </w:style>
  <w:style w:type="paragraph" w:styleId="ad">
    <w:name w:val="No Spacing"/>
    <w:aliases w:val="Стратегия"/>
    <w:link w:val="ae"/>
    <w:uiPriority w:val="1"/>
    <w:qFormat/>
    <w:rsid w:val="00887BBF"/>
    <w:rPr>
      <w:rFonts w:ascii="Calibri" w:eastAsia="Calibri" w:hAnsi="Calibri"/>
      <w:sz w:val="22"/>
      <w:szCs w:val="22"/>
      <w:lang w:eastAsia="en-US"/>
    </w:rPr>
  </w:style>
  <w:style w:type="character" w:styleId="af">
    <w:name w:val="Strong"/>
    <w:qFormat/>
    <w:rsid w:val="004E6B0B"/>
    <w:rPr>
      <w:b/>
      <w:bCs/>
    </w:rPr>
  </w:style>
  <w:style w:type="character" w:customStyle="1" w:styleId="ae">
    <w:name w:val="Без интервала Знак"/>
    <w:aliases w:val="Стратегия Знак"/>
    <w:link w:val="ad"/>
    <w:uiPriority w:val="1"/>
    <w:locked/>
    <w:rsid w:val="007F5295"/>
    <w:rPr>
      <w:rFonts w:ascii="Calibri" w:eastAsia="Calibri" w:hAnsi="Calibri"/>
      <w:sz w:val="22"/>
      <w:szCs w:val="22"/>
      <w:lang w:eastAsia="en-US"/>
    </w:rPr>
  </w:style>
  <w:style w:type="character" w:customStyle="1" w:styleId="FontStyle17">
    <w:name w:val="Font Style17"/>
    <w:basedOn w:val="a0"/>
    <w:rsid w:val="00270B58"/>
    <w:rPr>
      <w:rFonts w:ascii="Cambria" w:hAnsi="Cambria" w:cs="Cambria" w:hint="default"/>
      <w:spacing w:val="-10"/>
      <w:sz w:val="26"/>
      <w:szCs w:val="26"/>
    </w:rPr>
  </w:style>
  <w:style w:type="character" w:customStyle="1" w:styleId="10">
    <w:name w:val="Заголовок 1 Знак"/>
    <w:basedOn w:val="a0"/>
    <w:link w:val="1"/>
    <w:rsid w:val="00853834"/>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E10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1061E"/>
    <w:rPr>
      <w:rFonts w:ascii="Courier New" w:hAnsi="Courier New" w:cs="Courier New"/>
    </w:rPr>
  </w:style>
  <w:style w:type="paragraph" w:customStyle="1" w:styleId="ConsPlusJurTerm">
    <w:name w:val="ConsPlusJurTerm"/>
    <w:uiPriority w:val="99"/>
    <w:rsid w:val="0044397D"/>
    <w:pPr>
      <w:widowControl w:val="0"/>
      <w:autoSpaceDE w:val="0"/>
      <w:autoSpaceDN w:val="0"/>
      <w:adjustRightInd w:val="0"/>
    </w:pPr>
    <w:rPr>
      <w:rFonts w:eastAsiaTheme="minorEastAsia"/>
      <w:sz w:val="24"/>
      <w:szCs w:val="24"/>
    </w:rPr>
  </w:style>
  <w:style w:type="paragraph" w:customStyle="1" w:styleId="ConsNormal">
    <w:name w:val="ConsNormal"/>
    <w:rsid w:val="00731925"/>
    <w:pPr>
      <w:widowControl w:val="0"/>
      <w:autoSpaceDE w:val="0"/>
      <w:autoSpaceDN w:val="0"/>
      <w:adjustRightInd w:val="0"/>
      <w:ind w:right="19772" w:firstLine="720"/>
    </w:pPr>
    <w:rPr>
      <w:rFonts w:ascii="Arial" w:hAnsi="Arial"/>
    </w:rPr>
  </w:style>
  <w:style w:type="paragraph" w:customStyle="1" w:styleId="Style3">
    <w:name w:val="Style3"/>
    <w:basedOn w:val="a"/>
    <w:rsid w:val="00692F09"/>
    <w:pPr>
      <w:widowControl w:val="0"/>
      <w:autoSpaceDE w:val="0"/>
      <w:autoSpaceDN w:val="0"/>
      <w:adjustRightInd w:val="0"/>
      <w:spacing w:line="322" w:lineRule="exact"/>
      <w:ind w:firstLine="701"/>
      <w:jc w:val="both"/>
    </w:pPr>
    <w:rPr>
      <w:rFonts w:ascii="Cambria" w:hAnsi="Cambria"/>
    </w:rPr>
  </w:style>
  <w:style w:type="character" w:customStyle="1" w:styleId="text">
    <w:name w:val="text"/>
    <w:basedOn w:val="a0"/>
    <w:rsid w:val="003F3029"/>
  </w:style>
  <w:style w:type="character" w:customStyle="1" w:styleId="ft5869">
    <w:name w:val="ft5869"/>
    <w:basedOn w:val="a0"/>
    <w:rsid w:val="00714B27"/>
  </w:style>
  <w:style w:type="paragraph" w:styleId="af0">
    <w:name w:val="footnote text"/>
    <w:basedOn w:val="a"/>
    <w:link w:val="af1"/>
    <w:uiPriority w:val="99"/>
    <w:unhideWhenUsed/>
    <w:rsid w:val="00DD5A92"/>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rsid w:val="00DD5A92"/>
    <w:rPr>
      <w:rFonts w:asciiTheme="minorHAnsi" w:eastAsiaTheme="minorEastAsia" w:hAnsiTheme="minorHAnsi" w:cstheme="minorBidi"/>
    </w:rPr>
  </w:style>
  <w:style w:type="character" w:styleId="af2">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
    <w:basedOn w:val="a0"/>
    <w:uiPriority w:val="99"/>
    <w:unhideWhenUsed/>
    <w:qFormat/>
    <w:rsid w:val="00DD5A92"/>
    <w:rPr>
      <w:vertAlign w:val="superscript"/>
    </w:rPr>
  </w:style>
  <w:style w:type="character" w:customStyle="1" w:styleId="ab">
    <w:name w:val="Абзац списка Знак"/>
    <w:aliases w:val="Заговок Марина Знак"/>
    <w:link w:val="aa"/>
    <w:uiPriority w:val="99"/>
    <w:locked/>
    <w:rsid w:val="00916A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6736">
      <w:bodyDiv w:val="1"/>
      <w:marLeft w:val="0"/>
      <w:marRight w:val="0"/>
      <w:marTop w:val="0"/>
      <w:marBottom w:val="0"/>
      <w:divBdr>
        <w:top w:val="none" w:sz="0" w:space="0" w:color="auto"/>
        <w:left w:val="none" w:sz="0" w:space="0" w:color="auto"/>
        <w:bottom w:val="none" w:sz="0" w:space="0" w:color="auto"/>
        <w:right w:val="none" w:sz="0" w:space="0" w:color="auto"/>
      </w:divBdr>
    </w:div>
    <w:div w:id="244188209">
      <w:bodyDiv w:val="1"/>
      <w:marLeft w:val="0"/>
      <w:marRight w:val="0"/>
      <w:marTop w:val="0"/>
      <w:marBottom w:val="0"/>
      <w:divBdr>
        <w:top w:val="none" w:sz="0" w:space="0" w:color="auto"/>
        <w:left w:val="none" w:sz="0" w:space="0" w:color="auto"/>
        <w:bottom w:val="none" w:sz="0" w:space="0" w:color="auto"/>
        <w:right w:val="none" w:sz="0" w:space="0" w:color="auto"/>
      </w:divBdr>
    </w:div>
    <w:div w:id="321735146">
      <w:bodyDiv w:val="1"/>
      <w:marLeft w:val="0"/>
      <w:marRight w:val="0"/>
      <w:marTop w:val="0"/>
      <w:marBottom w:val="0"/>
      <w:divBdr>
        <w:top w:val="none" w:sz="0" w:space="0" w:color="auto"/>
        <w:left w:val="none" w:sz="0" w:space="0" w:color="auto"/>
        <w:bottom w:val="none" w:sz="0" w:space="0" w:color="auto"/>
        <w:right w:val="none" w:sz="0" w:space="0" w:color="auto"/>
      </w:divBdr>
    </w:div>
    <w:div w:id="420611935">
      <w:bodyDiv w:val="1"/>
      <w:marLeft w:val="0"/>
      <w:marRight w:val="0"/>
      <w:marTop w:val="0"/>
      <w:marBottom w:val="0"/>
      <w:divBdr>
        <w:top w:val="none" w:sz="0" w:space="0" w:color="auto"/>
        <w:left w:val="none" w:sz="0" w:space="0" w:color="auto"/>
        <w:bottom w:val="none" w:sz="0" w:space="0" w:color="auto"/>
        <w:right w:val="none" w:sz="0" w:space="0" w:color="auto"/>
      </w:divBdr>
    </w:div>
    <w:div w:id="583032238">
      <w:bodyDiv w:val="1"/>
      <w:marLeft w:val="0"/>
      <w:marRight w:val="0"/>
      <w:marTop w:val="0"/>
      <w:marBottom w:val="0"/>
      <w:divBdr>
        <w:top w:val="none" w:sz="0" w:space="0" w:color="auto"/>
        <w:left w:val="none" w:sz="0" w:space="0" w:color="auto"/>
        <w:bottom w:val="none" w:sz="0" w:space="0" w:color="auto"/>
        <w:right w:val="none" w:sz="0" w:space="0" w:color="auto"/>
      </w:divBdr>
    </w:div>
    <w:div w:id="652753616">
      <w:bodyDiv w:val="1"/>
      <w:marLeft w:val="0"/>
      <w:marRight w:val="0"/>
      <w:marTop w:val="0"/>
      <w:marBottom w:val="0"/>
      <w:divBdr>
        <w:top w:val="none" w:sz="0" w:space="0" w:color="auto"/>
        <w:left w:val="none" w:sz="0" w:space="0" w:color="auto"/>
        <w:bottom w:val="none" w:sz="0" w:space="0" w:color="auto"/>
        <w:right w:val="none" w:sz="0" w:space="0" w:color="auto"/>
      </w:divBdr>
    </w:div>
    <w:div w:id="918443393">
      <w:bodyDiv w:val="1"/>
      <w:marLeft w:val="0"/>
      <w:marRight w:val="0"/>
      <w:marTop w:val="0"/>
      <w:marBottom w:val="0"/>
      <w:divBdr>
        <w:top w:val="none" w:sz="0" w:space="0" w:color="auto"/>
        <w:left w:val="none" w:sz="0" w:space="0" w:color="auto"/>
        <w:bottom w:val="none" w:sz="0" w:space="0" w:color="auto"/>
        <w:right w:val="none" w:sz="0" w:space="0" w:color="auto"/>
      </w:divBdr>
    </w:div>
    <w:div w:id="1153567744">
      <w:bodyDiv w:val="1"/>
      <w:marLeft w:val="0"/>
      <w:marRight w:val="0"/>
      <w:marTop w:val="0"/>
      <w:marBottom w:val="0"/>
      <w:divBdr>
        <w:top w:val="none" w:sz="0" w:space="0" w:color="auto"/>
        <w:left w:val="none" w:sz="0" w:space="0" w:color="auto"/>
        <w:bottom w:val="none" w:sz="0" w:space="0" w:color="auto"/>
        <w:right w:val="none" w:sz="0" w:space="0" w:color="auto"/>
      </w:divBdr>
    </w:div>
    <w:div w:id="1203861209">
      <w:bodyDiv w:val="1"/>
      <w:marLeft w:val="0"/>
      <w:marRight w:val="0"/>
      <w:marTop w:val="0"/>
      <w:marBottom w:val="0"/>
      <w:divBdr>
        <w:top w:val="none" w:sz="0" w:space="0" w:color="auto"/>
        <w:left w:val="none" w:sz="0" w:space="0" w:color="auto"/>
        <w:bottom w:val="none" w:sz="0" w:space="0" w:color="auto"/>
        <w:right w:val="none" w:sz="0" w:space="0" w:color="auto"/>
      </w:divBdr>
    </w:div>
    <w:div w:id="1206215432">
      <w:bodyDiv w:val="1"/>
      <w:marLeft w:val="0"/>
      <w:marRight w:val="0"/>
      <w:marTop w:val="0"/>
      <w:marBottom w:val="0"/>
      <w:divBdr>
        <w:top w:val="none" w:sz="0" w:space="0" w:color="auto"/>
        <w:left w:val="none" w:sz="0" w:space="0" w:color="auto"/>
        <w:bottom w:val="none" w:sz="0" w:space="0" w:color="auto"/>
        <w:right w:val="none" w:sz="0" w:space="0" w:color="auto"/>
      </w:divBdr>
    </w:div>
    <w:div w:id="1518498264">
      <w:bodyDiv w:val="1"/>
      <w:marLeft w:val="0"/>
      <w:marRight w:val="0"/>
      <w:marTop w:val="0"/>
      <w:marBottom w:val="0"/>
      <w:divBdr>
        <w:top w:val="none" w:sz="0" w:space="0" w:color="auto"/>
        <w:left w:val="none" w:sz="0" w:space="0" w:color="auto"/>
        <w:bottom w:val="none" w:sz="0" w:space="0" w:color="auto"/>
        <w:right w:val="none" w:sz="0" w:space="0" w:color="auto"/>
      </w:divBdr>
    </w:div>
    <w:div w:id="1561011769">
      <w:bodyDiv w:val="1"/>
      <w:marLeft w:val="0"/>
      <w:marRight w:val="0"/>
      <w:marTop w:val="0"/>
      <w:marBottom w:val="0"/>
      <w:divBdr>
        <w:top w:val="none" w:sz="0" w:space="0" w:color="auto"/>
        <w:left w:val="none" w:sz="0" w:space="0" w:color="auto"/>
        <w:bottom w:val="none" w:sz="0" w:space="0" w:color="auto"/>
        <w:right w:val="none" w:sz="0" w:space="0" w:color="auto"/>
      </w:divBdr>
    </w:div>
    <w:div w:id="1580363221">
      <w:bodyDiv w:val="1"/>
      <w:marLeft w:val="0"/>
      <w:marRight w:val="0"/>
      <w:marTop w:val="0"/>
      <w:marBottom w:val="0"/>
      <w:divBdr>
        <w:top w:val="none" w:sz="0" w:space="0" w:color="auto"/>
        <w:left w:val="none" w:sz="0" w:space="0" w:color="auto"/>
        <w:bottom w:val="none" w:sz="0" w:space="0" w:color="auto"/>
        <w:right w:val="none" w:sz="0" w:space="0" w:color="auto"/>
      </w:divBdr>
    </w:div>
    <w:div w:id="1693416349">
      <w:bodyDiv w:val="1"/>
      <w:marLeft w:val="0"/>
      <w:marRight w:val="0"/>
      <w:marTop w:val="0"/>
      <w:marBottom w:val="0"/>
      <w:divBdr>
        <w:top w:val="none" w:sz="0" w:space="0" w:color="auto"/>
        <w:left w:val="none" w:sz="0" w:space="0" w:color="auto"/>
        <w:bottom w:val="none" w:sz="0" w:space="0" w:color="auto"/>
        <w:right w:val="none" w:sz="0" w:space="0" w:color="auto"/>
      </w:divBdr>
    </w:div>
    <w:div w:id="1708334359">
      <w:bodyDiv w:val="1"/>
      <w:marLeft w:val="0"/>
      <w:marRight w:val="0"/>
      <w:marTop w:val="0"/>
      <w:marBottom w:val="0"/>
      <w:divBdr>
        <w:top w:val="none" w:sz="0" w:space="0" w:color="auto"/>
        <w:left w:val="none" w:sz="0" w:space="0" w:color="auto"/>
        <w:bottom w:val="none" w:sz="0" w:space="0" w:color="auto"/>
        <w:right w:val="none" w:sz="0" w:space="0" w:color="auto"/>
      </w:divBdr>
      <w:divsChild>
        <w:div w:id="1190995159">
          <w:marLeft w:val="0"/>
          <w:marRight w:val="0"/>
          <w:marTop w:val="0"/>
          <w:marBottom w:val="0"/>
          <w:divBdr>
            <w:top w:val="none" w:sz="0" w:space="0" w:color="auto"/>
            <w:left w:val="none" w:sz="0" w:space="0" w:color="auto"/>
            <w:bottom w:val="none" w:sz="0" w:space="0" w:color="auto"/>
            <w:right w:val="none" w:sz="0" w:space="0" w:color="auto"/>
          </w:divBdr>
        </w:div>
      </w:divsChild>
    </w:div>
    <w:div w:id="1713581027">
      <w:bodyDiv w:val="1"/>
      <w:marLeft w:val="0"/>
      <w:marRight w:val="0"/>
      <w:marTop w:val="0"/>
      <w:marBottom w:val="0"/>
      <w:divBdr>
        <w:top w:val="none" w:sz="0" w:space="0" w:color="auto"/>
        <w:left w:val="none" w:sz="0" w:space="0" w:color="auto"/>
        <w:bottom w:val="none" w:sz="0" w:space="0" w:color="auto"/>
        <w:right w:val="none" w:sz="0" w:space="0" w:color="auto"/>
      </w:divBdr>
    </w:div>
    <w:div w:id="1811434707">
      <w:bodyDiv w:val="1"/>
      <w:marLeft w:val="0"/>
      <w:marRight w:val="0"/>
      <w:marTop w:val="0"/>
      <w:marBottom w:val="0"/>
      <w:divBdr>
        <w:top w:val="none" w:sz="0" w:space="0" w:color="auto"/>
        <w:left w:val="none" w:sz="0" w:space="0" w:color="auto"/>
        <w:bottom w:val="none" w:sz="0" w:space="0" w:color="auto"/>
        <w:right w:val="none" w:sz="0" w:space="0" w:color="auto"/>
      </w:divBdr>
    </w:div>
    <w:div w:id="1982080610">
      <w:bodyDiv w:val="1"/>
      <w:marLeft w:val="0"/>
      <w:marRight w:val="0"/>
      <w:marTop w:val="0"/>
      <w:marBottom w:val="0"/>
      <w:divBdr>
        <w:top w:val="none" w:sz="0" w:space="0" w:color="auto"/>
        <w:left w:val="none" w:sz="0" w:space="0" w:color="auto"/>
        <w:bottom w:val="none" w:sz="0" w:space="0" w:color="auto"/>
        <w:right w:val="none" w:sz="0" w:space="0" w:color="auto"/>
      </w:divBdr>
    </w:div>
    <w:div w:id="21359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omissya.con@yandex.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A003-F66E-493B-8EF8-989B10A4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КАЛУЖСКАЯ ОБЛАСТЬ</vt:lpstr>
    </vt:vector>
  </TitlesOfParts>
  <Company>Home</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КАЛУЖСКАЯ ОБЛАСТЬ</dc:title>
  <dc:creator>Admin</dc:creator>
  <cp:lastModifiedBy>Админ</cp:lastModifiedBy>
  <cp:revision>11</cp:revision>
  <cp:lastPrinted>2023-10-05T07:52:00Z</cp:lastPrinted>
  <dcterms:created xsi:type="dcterms:W3CDTF">2023-10-10T13:45:00Z</dcterms:created>
  <dcterms:modified xsi:type="dcterms:W3CDTF">2023-11-02T08:00:00Z</dcterms:modified>
</cp:coreProperties>
</file>