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3A" w:rsidRPr="00403CBA" w:rsidRDefault="00403CBA" w:rsidP="00E6673A">
      <w:pPr>
        <w:rPr>
          <w:b/>
        </w:rPr>
      </w:pPr>
      <w:r w:rsidRPr="00403CBA">
        <w:rPr>
          <w:b/>
        </w:rPr>
        <w:t xml:space="preserve">                                                                                                                        </w:t>
      </w:r>
      <w:r w:rsidR="00313DE4">
        <w:rPr>
          <w:b/>
        </w:rPr>
        <w:t xml:space="preserve">    </w:t>
      </w:r>
    </w:p>
    <w:tbl>
      <w:tblPr>
        <w:tblW w:w="9498" w:type="dxa"/>
        <w:tblInd w:w="108" w:type="dxa"/>
        <w:tblLook w:val="01E0"/>
      </w:tblPr>
      <w:tblGrid>
        <w:gridCol w:w="6663"/>
        <w:gridCol w:w="2835"/>
      </w:tblGrid>
      <w:tr w:rsidR="00E6673A" w:rsidTr="0079487E">
        <w:trPr>
          <w:trHeight w:hRule="exact" w:val="964"/>
        </w:trPr>
        <w:tc>
          <w:tcPr>
            <w:tcW w:w="9498" w:type="dxa"/>
            <w:gridSpan w:val="2"/>
            <w:vAlign w:val="bottom"/>
          </w:tcPr>
          <w:p w:rsidR="00E6673A" w:rsidRDefault="00E6673A" w:rsidP="0079487E">
            <w:pPr>
              <w:tabs>
                <w:tab w:val="left" w:pos="6159"/>
              </w:tabs>
              <w:jc w:val="center"/>
            </w:pP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E6673A" w:rsidTr="0079487E">
        <w:trPr>
          <w:trHeight w:hRule="exact" w:val="1870"/>
        </w:trPr>
        <w:tc>
          <w:tcPr>
            <w:tcW w:w="9498" w:type="dxa"/>
            <w:gridSpan w:val="2"/>
          </w:tcPr>
          <w:p w:rsidR="00E6673A" w:rsidRPr="00856B91" w:rsidRDefault="00E6673A" w:rsidP="0079487E">
            <w:pPr>
              <w:tabs>
                <w:tab w:val="left" w:pos="6159"/>
              </w:tabs>
              <w:spacing w:line="360" w:lineRule="auto"/>
              <w:jc w:val="center"/>
              <w:rPr>
                <w:b/>
              </w:rPr>
            </w:pPr>
            <w:r w:rsidRPr="00856B91">
              <w:rPr>
                <w:b/>
                <w:sz w:val="22"/>
                <w:szCs w:val="22"/>
              </w:rPr>
              <w:t>КАЛУЖСКАЯ ОБЛАСТЬ</w:t>
            </w:r>
          </w:p>
          <w:p w:rsidR="00E6673A" w:rsidRPr="00856B91" w:rsidRDefault="00E6673A" w:rsidP="0079487E">
            <w:pPr>
              <w:tabs>
                <w:tab w:val="left" w:pos="6159"/>
              </w:tabs>
              <w:jc w:val="center"/>
              <w:rPr>
                <w:b/>
                <w:sz w:val="28"/>
                <w:szCs w:val="28"/>
              </w:rPr>
            </w:pPr>
            <w:r w:rsidRPr="00856B91">
              <w:rPr>
                <w:b/>
                <w:sz w:val="28"/>
                <w:szCs w:val="28"/>
              </w:rPr>
              <w:t>АДМИНИСТРАЦИЯ</w:t>
            </w:r>
          </w:p>
          <w:p w:rsidR="00E6673A" w:rsidRPr="00856B91" w:rsidRDefault="00E6673A" w:rsidP="0079487E">
            <w:pPr>
              <w:tabs>
                <w:tab w:val="left" w:pos="6159"/>
              </w:tabs>
              <w:jc w:val="center"/>
              <w:rPr>
                <w:b/>
              </w:rPr>
            </w:pPr>
            <w:r w:rsidRPr="00856B91">
              <w:rPr>
                <w:b/>
                <w:sz w:val="22"/>
                <w:szCs w:val="22"/>
              </w:rPr>
              <w:t>(исполнительно - распорядительный орган)</w:t>
            </w:r>
          </w:p>
          <w:p w:rsidR="00E6673A" w:rsidRPr="00856B91" w:rsidRDefault="00E6673A" w:rsidP="0079487E">
            <w:pPr>
              <w:tabs>
                <w:tab w:val="left" w:pos="6159"/>
              </w:tabs>
              <w:jc w:val="center"/>
              <w:rPr>
                <w:b/>
              </w:rPr>
            </w:pPr>
            <w:r w:rsidRPr="00856B91">
              <w:rPr>
                <w:b/>
                <w:sz w:val="22"/>
                <w:szCs w:val="22"/>
              </w:rPr>
              <w:t>МУНИЦИПАЛЬНОГО РАЙОНА «ДЗЕРЖИНСКИЙ РАЙОН»</w:t>
            </w:r>
          </w:p>
          <w:p w:rsidR="00E6673A" w:rsidRPr="00856B91" w:rsidRDefault="00E6673A" w:rsidP="0079487E">
            <w:pPr>
              <w:tabs>
                <w:tab w:val="left" w:pos="6159"/>
              </w:tabs>
              <w:rPr>
                <w:sz w:val="28"/>
                <w:szCs w:val="28"/>
              </w:rPr>
            </w:pPr>
          </w:p>
          <w:p w:rsidR="00E6673A" w:rsidRPr="00856B91" w:rsidRDefault="00E6673A" w:rsidP="0079487E">
            <w:pPr>
              <w:tabs>
                <w:tab w:val="left" w:pos="6159"/>
              </w:tabs>
              <w:jc w:val="center"/>
              <w:rPr>
                <w:b/>
                <w:sz w:val="28"/>
                <w:szCs w:val="28"/>
              </w:rPr>
            </w:pPr>
            <w:r>
              <w:rPr>
                <w:b/>
                <w:sz w:val="28"/>
                <w:szCs w:val="28"/>
              </w:rPr>
              <w:t>ПОСТАНОВЛЕНИЕ</w:t>
            </w:r>
            <w:r w:rsidR="005C79CF">
              <w:rPr>
                <w:b/>
                <w:sz w:val="28"/>
                <w:szCs w:val="28"/>
              </w:rPr>
              <w:t xml:space="preserve">         </w:t>
            </w:r>
          </w:p>
        </w:tc>
      </w:tr>
      <w:tr w:rsidR="00E6673A" w:rsidRPr="007E21C1" w:rsidTr="0079487E">
        <w:trPr>
          <w:trHeight w:hRule="exact" w:val="577"/>
        </w:trPr>
        <w:tc>
          <w:tcPr>
            <w:tcW w:w="9498" w:type="dxa"/>
            <w:gridSpan w:val="2"/>
            <w:vAlign w:val="bottom"/>
          </w:tcPr>
          <w:p w:rsidR="00E6673A" w:rsidRPr="007E21C1" w:rsidRDefault="00E6673A" w:rsidP="00C05CCF">
            <w:pPr>
              <w:tabs>
                <w:tab w:val="left" w:pos="6159"/>
              </w:tabs>
              <w:jc w:val="both"/>
            </w:pPr>
            <w:r>
              <w:t xml:space="preserve"> _</w:t>
            </w:r>
            <w:r w:rsidR="00C05CCF">
              <w:t>___</w:t>
            </w:r>
            <w:r w:rsidR="00C05CCF" w:rsidRPr="007E21C1">
              <w:t xml:space="preserve"> </w:t>
            </w:r>
            <w:r w:rsidR="00C05CCF">
              <w:t>______</w:t>
            </w:r>
            <w:r w:rsidRPr="007E21C1">
              <w:t>__20</w:t>
            </w:r>
            <w:r>
              <w:t>1</w:t>
            </w:r>
            <w:r w:rsidR="000B09E2">
              <w:rPr>
                <w:lang w:val="en-US"/>
              </w:rPr>
              <w:t>8</w:t>
            </w:r>
            <w:r>
              <w:t xml:space="preserve">  </w:t>
            </w:r>
            <w:r w:rsidRPr="007E21C1">
              <w:t xml:space="preserve"> г.    </w:t>
            </w:r>
            <w:r>
              <w:t xml:space="preserve">     </w:t>
            </w:r>
            <w:r w:rsidRPr="007E21C1">
              <w:t xml:space="preserve">    </w:t>
            </w:r>
            <w:r>
              <w:t xml:space="preserve"> </w:t>
            </w:r>
            <w:r w:rsidRPr="007E21C1">
              <w:t xml:space="preserve">        г. Кондрово</w:t>
            </w:r>
            <w:r>
              <w:t xml:space="preserve">                                     </w:t>
            </w:r>
            <w:r w:rsidR="00C05CCF">
              <w:t>№____</w:t>
            </w:r>
            <w:r w:rsidRPr="007E21C1">
              <w:t>_______</w:t>
            </w:r>
            <w:r>
              <w:t xml:space="preserve"> </w:t>
            </w:r>
          </w:p>
        </w:tc>
      </w:tr>
      <w:tr w:rsidR="00E6673A" w:rsidRPr="000A5297" w:rsidTr="0079487E">
        <w:trPr>
          <w:trHeight w:hRule="exact" w:val="115"/>
        </w:trPr>
        <w:tc>
          <w:tcPr>
            <w:tcW w:w="9498" w:type="dxa"/>
            <w:gridSpan w:val="2"/>
          </w:tcPr>
          <w:p w:rsidR="00E6673A" w:rsidRPr="000A5297" w:rsidRDefault="00E6673A" w:rsidP="0079487E">
            <w:pPr>
              <w:tabs>
                <w:tab w:val="left" w:pos="6159"/>
              </w:tabs>
              <w:jc w:val="center"/>
            </w:pPr>
          </w:p>
        </w:tc>
      </w:tr>
      <w:tr w:rsidR="00E6673A" w:rsidRPr="000A5297" w:rsidTr="0012089A">
        <w:trPr>
          <w:trHeight w:val="2134"/>
        </w:trPr>
        <w:tc>
          <w:tcPr>
            <w:tcW w:w="6663" w:type="dxa"/>
          </w:tcPr>
          <w:p w:rsidR="00E6673A" w:rsidRPr="000B09E2" w:rsidRDefault="00E6673A" w:rsidP="000B09E2">
            <w:pPr>
              <w:pStyle w:val="ConsPlusTitle"/>
              <w:ind w:right="743"/>
              <w:jc w:val="both"/>
              <w:rPr>
                <w:rFonts w:ascii="Times New Roman" w:hAnsi="Times New Roman" w:cs="Times New Roman"/>
                <w:sz w:val="24"/>
                <w:szCs w:val="24"/>
              </w:rPr>
            </w:pPr>
            <w:r w:rsidRPr="000B09E2">
              <w:rPr>
                <w:rFonts w:ascii="Times New Roman" w:hAnsi="Times New Roman" w:cs="Times New Roman"/>
                <w:sz w:val="24"/>
                <w:szCs w:val="24"/>
                <w:lang w:eastAsia="ar-SA"/>
              </w:rPr>
              <w:t xml:space="preserve">Об </w:t>
            </w:r>
            <w:r w:rsidR="00C05CCF" w:rsidRPr="000B09E2">
              <w:rPr>
                <w:rFonts w:ascii="Times New Roman" w:hAnsi="Times New Roman" w:cs="Times New Roman"/>
                <w:sz w:val="24"/>
                <w:szCs w:val="24"/>
                <w:lang w:eastAsia="ar-SA"/>
              </w:rPr>
              <w:t>утверждении Порядка  установления, изменения, отмены</w:t>
            </w:r>
            <w:r w:rsidRPr="000B09E2">
              <w:rPr>
                <w:rFonts w:ascii="Times New Roman" w:hAnsi="Times New Roman" w:cs="Times New Roman"/>
                <w:sz w:val="24"/>
                <w:szCs w:val="24"/>
                <w:lang w:eastAsia="ar-SA"/>
              </w:rPr>
              <w:t xml:space="preserve"> муниципальных маршрутов регулярных перевозок</w:t>
            </w:r>
            <w:r w:rsidR="00C05CCF" w:rsidRPr="000B09E2">
              <w:rPr>
                <w:rFonts w:ascii="Times New Roman" w:hAnsi="Times New Roman" w:cs="Times New Roman"/>
                <w:sz w:val="24"/>
                <w:szCs w:val="24"/>
                <w:lang w:eastAsia="ar-SA"/>
              </w:rPr>
              <w:t xml:space="preserve"> </w:t>
            </w:r>
            <w:r w:rsidR="00497A75">
              <w:rPr>
                <w:rFonts w:ascii="Times New Roman" w:hAnsi="Times New Roman" w:cs="Times New Roman"/>
                <w:sz w:val="24"/>
                <w:szCs w:val="24"/>
              </w:rPr>
              <w:t>(в том числе поряд</w:t>
            </w:r>
            <w:r w:rsidR="005C79CF" w:rsidRPr="000B09E2">
              <w:rPr>
                <w:rFonts w:ascii="Times New Roman" w:hAnsi="Times New Roman" w:cs="Times New Roman"/>
                <w:sz w:val="24"/>
                <w:szCs w:val="24"/>
              </w:rPr>
              <w:t>к</w:t>
            </w:r>
            <w:r w:rsidR="000B09E2">
              <w:rPr>
                <w:rFonts w:ascii="Times New Roman" w:hAnsi="Times New Roman" w:cs="Times New Roman"/>
                <w:sz w:val="24"/>
                <w:szCs w:val="24"/>
              </w:rPr>
              <w:t>а</w:t>
            </w:r>
            <w:r w:rsidR="005C79CF" w:rsidRPr="000B09E2">
              <w:rPr>
                <w:rFonts w:ascii="Times New Roman" w:hAnsi="Times New Roman" w:cs="Times New Roman"/>
                <w:sz w:val="24"/>
                <w:szCs w:val="24"/>
              </w:rPr>
              <w:t xml:space="preserve">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r w:rsidR="005C79CF" w:rsidRPr="000B09E2">
              <w:rPr>
                <w:rFonts w:ascii="Times New Roman" w:hAnsi="Times New Roman" w:cs="Times New Roman"/>
                <w:sz w:val="24"/>
                <w:szCs w:val="24"/>
                <w:lang w:eastAsia="ar-SA"/>
              </w:rPr>
              <w:t xml:space="preserve"> </w:t>
            </w:r>
          </w:p>
        </w:tc>
        <w:tc>
          <w:tcPr>
            <w:tcW w:w="2835" w:type="dxa"/>
          </w:tcPr>
          <w:p w:rsidR="00E6673A" w:rsidRPr="000A5297" w:rsidRDefault="00E6673A" w:rsidP="000B09E2">
            <w:pPr>
              <w:widowControl w:val="0"/>
              <w:suppressAutoHyphens w:val="0"/>
              <w:autoSpaceDE w:val="0"/>
              <w:autoSpaceDN w:val="0"/>
              <w:adjustRightInd w:val="0"/>
              <w:ind w:right="743"/>
            </w:pPr>
          </w:p>
        </w:tc>
      </w:tr>
      <w:tr w:rsidR="00E6673A" w:rsidRPr="000A5297" w:rsidTr="00B573ED">
        <w:trPr>
          <w:trHeight w:val="3100"/>
        </w:trPr>
        <w:tc>
          <w:tcPr>
            <w:tcW w:w="9498" w:type="dxa"/>
            <w:gridSpan w:val="2"/>
            <w:vAlign w:val="bottom"/>
          </w:tcPr>
          <w:p w:rsidR="0012089A" w:rsidRDefault="0012089A" w:rsidP="00B573ED">
            <w:pPr>
              <w:pStyle w:val="stposh"/>
              <w:shd w:val="clear" w:color="auto" w:fill="FFFFFF"/>
              <w:spacing w:before="0" w:beforeAutospacing="0" w:after="300" w:afterAutospacing="0"/>
              <w:ind w:firstLine="567"/>
              <w:jc w:val="both"/>
              <w:textAlignment w:val="baseline"/>
            </w:pPr>
          </w:p>
          <w:p w:rsidR="00E6673A" w:rsidRPr="000A5297" w:rsidRDefault="00E6673A" w:rsidP="00B573ED">
            <w:pPr>
              <w:pStyle w:val="stposh"/>
              <w:shd w:val="clear" w:color="auto" w:fill="FFFFFF"/>
              <w:spacing w:before="0" w:beforeAutospacing="0" w:after="300" w:afterAutospacing="0"/>
              <w:ind w:firstLine="567"/>
              <w:jc w:val="both"/>
              <w:textAlignment w:val="baseline"/>
            </w:pPr>
            <w:r w:rsidRPr="009D51F2">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B6348">
              <w:t xml:space="preserve"> </w:t>
            </w:r>
            <w:r w:rsidR="002B6348" w:rsidRPr="002B6348">
              <w:t>Федеральный закон от 29.12.2017 N 480-ФЗ "О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2089A">
              <w:t xml:space="preserve">, Федеральным законом от 10.12.1995       № 196 –ФЗ «О безопасности дорожного движения» </w:t>
            </w:r>
          </w:p>
        </w:tc>
      </w:tr>
      <w:tr w:rsidR="00E6673A" w:rsidRPr="000A5297" w:rsidTr="0079487E">
        <w:trPr>
          <w:trHeight w:val="80"/>
        </w:trPr>
        <w:tc>
          <w:tcPr>
            <w:tcW w:w="9498" w:type="dxa"/>
            <w:gridSpan w:val="2"/>
          </w:tcPr>
          <w:p w:rsidR="00E6673A" w:rsidRDefault="00E6673A" w:rsidP="0079487E">
            <w:pPr>
              <w:tabs>
                <w:tab w:val="left" w:pos="5760"/>
              </w:tabs>
              <w:jc w:val="both"/>
              <w:rPr>
                <w:b/>
              </w:rPr>
            </w:pPr>
            <w:r>
              <w:t xml:space="preserve">            </w:t>
            </w:r>
            <w:r>
              <w:rPr>
                <w:b/>
              </w:rPr>
              <w:t>ПОСТАНОВЛЯЮ:</w:t>
            </w:r>
          </w:p>
          <w:p w:rsidR="00E6673A" w:rsidRDefault="00E6673A" w:rsidP="0079487E">
            <w:pPr>
              <w:tabs>
                <w:tab w:val="left" w:pos="5760"/>
              </w:tabs>
              <w:jc w:val="both"/>
              <w:rPr>
                <w:b/>
              </w:rPr>
            </w:pPr>
          </w:p>
          <w:p w:rsidR="00E6673A" w:rsidRDefault="00E6673A" w:rsidP="00E6673A">
            <w:pPr>
              <w:numPr>
                <w:ilvl w:val="0"/>
                <w:numId w:val="1"/>
              </w:numPr>
              <w:tabs>
                <w:tab w:val="left" w:pos="426"/>
              </w:tabs>
              <w:suppressAutoHyphens w:val="0"/>
              <w:ind w:left="0" w:firstLine="0"/>
              <w:jc w:val="both"/>
            </w:pPr>
            <w:r w:rsidRPr="009D51F2">
              <w:t xml:space="preserve">Утвердить </w:t>
            </w:r>
            <w:r w:rsidR="002B6348">
              <w:t>П</w:t>
            </w:r>
            <w:r>
              <w:t xml:space="preserve">орядок </w:t>
            </w:r>
            <w:r w:rsidR="002B6348">
              <w:t>установления, изменения, отмены</w:t>
            </w:r>
            <w:r w:rsidR="002B6348" w:rsidRPr="000E125F">
              <w:t xml:space="preserve"> муниципальных маршрутов регулярных перевозок</w:t>
            </w:r>
            <w:r w:rsidR="002B6348">
              <w:t xml:space="preserve">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r w:rsidR="00625D32">
              <w:t xml:space="preserve"> (прилагается)</w:t>
            </w:r>
          </w:p>
          <w:p w:rsidR="002B6348" w:rsidRDefault="000B09E2" w:rsidP="00E6673A">
            <w:pPr>
              <w:numPr>
                <w:ilvl w:val="0"/>
                <w:numId w:val="1"/>
              </w:numPr>
              <w:tabs>
                <w:tab w:val="left" w:pos="426"/>
              </w:tabs>
              <w:suppressAutoHyphens w:val="0"/>
              <w:ind w:left="0" w:firstLine="0"/>
              <w:jc w:val="both"/>
            </w:pPr>
            <w:r>
              <w:t>Признать утратившим силу Постановление муниципального района «Дзержинский район»  № 98 от 12 декабря 2016 года «Об утверждении порядка по установлению, изменению, отмене муниципальных маршрутов регулярных перевозок».</w:t>
            </w:r>
          </w:p>
          <w:p w:rsidR="0012089A" w:rsidRDefault="0012089A" w:rsidP="00E6673A">
            <w:pPr>
              <w:numPr>
                <w:ilvl w:val="0"/>
                <w:numId w:val="1"/>
              </w:numPr>
              <w:tabs>
                <w:tab w:val="left" w:pos="426"/>
              </w:tabs>
              <w:suppressAutoHyphens w:val="0"/>
              <w:ind w:left="0" w:firstLine="0"/>
              <w:jc w:val="both"/>
            </w:pPr>
            <w:r>
              <w:t>Контроль за исполнением настоящего постановления возложить на заместителя главы администрации Дзержинского района Дрыманова С.А.</w:t>
            </w:r>
          </w:p>
          <w:p w:rsidR="00E6673A" w:rsidRDefault="00E6673A" w:rsidP="00E6673A">
            <w:pPr>
              <w:numPr>
                <w:ilvl w:val="0"/>
                <w:numId w:val="1"/>
              </w:numPr>
              <w:tabs>
                <w:tab w:val="left" w:pos="426"/>
              </w:tabs>
              <w:suppressAutoHyphens w:val="0"/>
              <w:ind w:left="0" w:firstLine="0"/>
              <w:jc w:val="both"/>
            </w:pPr>
            <w:r>
              <w:t>Настоящее постановление</w:t>
            </w:r>
            <w:r w:rsidR="000B09E2">
              <w:t xml:space="preserve"> вступает в силу с момента опубликования</w:t>
            </w:r>
            <w:r>
              <w:t>.</w:t>
            </w:r>
          </w:p>
          <w:p w:rsidR="00B573ED" w:rsidRDefault="00B573ED" w:rsidP="00B573ED">
            <w:pPr>
              <w:tabs>
                <w:tab w:val="left" w:pos="426"/>
              </w:tabs>
              <w:suppressAutoHyphens w:val="0"/>
              <w:jc w:val="both"/>
            </w:pPr>
          </w:p>
          <w:p w:rsidR="00B573ED" w:rsidRDefault="00B573ED" w:rsidP="00B573ED">
            <w:pPr>
              <w:tabs>
                <w:tab w:val="left" w:pos="426"/>
              </w:tabs>
              <w:suppressAutoHyphens w:val="0"/>
              <w:jc w:val="both"/>
            </w:pPr>
          </w:p>
          <w:p w:rsidR="00B573ED" w:rsidRPr="00B573ED" w:rsidRDefault="00B573ED" w:rsidP="00B573ED">
            <w:pPr>
              <w:tabs>
                <w:tab w:val="left" w:pos="426"/>
              </w:tabs>
              <w:suppressAutoHyphens w:val="0"/>
              <w:jc w:val="both"/>
              <w:rPr>
                <w:b/>
              </w:rPr>
            </w:pPr>
            <w:r w:rsidRPr="00B573ED">
              <w:rPr>
                <w:b/>
              </w:rPr>
              <w:t xml:space="preserve">Глава администрации Дзержинского района                                            А.В. Пичугин       </w:t>
            </w:r>
          </w:p>
          <w:p w:rsidR="00E6673A" w:rsidRPr="009D51F2" w:rsidRDefault="00E6673A" w:rsidP="0079487E">
            <w:pPr>
              <w:tabs>
                <w:tab w:val="left" w:pos="5760"/>
              </w:tabs>
              <w:jc w:val="both"/>
            </w:pPr>
          </w:p>
          <w:p w:rsidR="00E6673A" w:rsidRPr="000A5297" w:rsidRDefault="00E6673A" w:rsidP="0079487E">
            <w:pPr>
              <w:tabs>
                <w:tab w:val="left" w:pos="5760"/>
              </w:tabs>
              <w:ind w:firstLine="743"/>
              <w:jc w:val="both"/>
            </w:pPr>
          </w:p>
        </w:tc>
      </w:tr>
      <w:tr w:rsidR="00E6673A" w:rsidRPr="000A5297" w:rsidTr="0079487E">
        <w:trPr>
          <w:trHeight w:hRule="exact" w:val="80"/>
        </w:trPr>
        <w:tc>
          <w:tcPr>
            <w:tcW w:w="9498" w:type="dxa"/>
            <w:gridSpan w:val="2"/>
            <w:vAlign w:val="center"/>
          </w:tcPr>
          <w:p w:rsidR="00E6673A" w:rsidRDefault="00E6673A" w:rsidP="0079487E">
            <w:pPr>
              <w:tabs>
                <w:tab w:val="left" w:pos="5760"/>
              </w:tabs>
              <w:rPr>
                <w:b/>
              </w:rPr>
            </w:pPr>
          </w:p>
          <w:p w:rsidR="00E6673A" w:rsidRDefault="00E6673A" w:rsidP="0079487E">
            <w:pPr>
              <w:tabs>
                <w:tab w:val="left" w:pos="5760"/>
              </w:tabs>
              <w:rPr>
                <w:b/>
              </w:rPr>
            </w:pPr>
          </w:p>
          <w:p w:rsidR="00E6673A" w:rsidRDefault="00E6673A" w:rsidP="0079487E">
            <w:pPr>
              <w:tabs>
                <w:tab w:val="left" w:pos="5760"/>
              </w:tabs>
              <w:rPr>
                <w:b/>
              </w:rPr>
            </w:pPr>
          </w:p>
          <w:p w:rsidR="00E6673A" w:rsidRDefault="00E6673A" w:rsidP="0079487E">
            <w:pPr>
              <w:tabs>
                <w:tab w:val="left" w:pos="5760"/>
              </w:tabs>
              <w:rPr>
                <w:b/>
              </w:rPr>
            </w:pPr>
          </w:p>
          <w:p w:rsidR="00E6673A" w:rsidRDefault="00E6673A" w:rsidP="0079487E">
            <w:pPr>
              <w:tabs>
                <w:tab w:val="left" w:pos="5760"/>
              </w:tabs>
              <w:rPr>
                <w:b/>
              </w:rPr>
            </w:pPr>
          </w:p>
          <w:p w:rsidR="00E6673A" w:rsidRPr="00856B91" w:rsidRDefault="00E6673A" w:rsidP="0079487E">
            <w:pPr>
              <w:tabs>
                <w:tab w:val="left" w:pos="5760"/>
              </w:tabs>
              <w:rPr>
                <w:b/>
              </w:rPr>
            </w:pPr>
          </w:p>
        </w:tc>
      </w:tr>
      <w:tr w:rsidR="00E6673A" w:rsidRPr="000A5297" w:rsidTr="0079487E">
        <w:trPr>
          <w:trHeight w:val="420"/>
        </w:trPr>
        <w:tc>
          <w:tcPr>
            <w:tcW w:w="9498" w:type="dxa"/>
            <w:gridSpan w:val="2"/>
            <w:vAlign w:val="bottom"/>
          </w:tcPr>
          <w:p w:rsidR="00E6673A" w:rsidRPr="000A5297" w:rsidRDefault="00B573ED" w:rsidP="00B573ED">
            <w:pPr>
              <w:tabs>
                <w:tab w:val="left" w:pos="5760"/>
              </w:tabs>
              <w:ind w:firstLine="743"/>
            </w:pPr>
            <w:r>
              <w:t xml:space="preserve"> </w:t>
            </w:r>
          </w:p>
        </w:tc>
      </w:tr>
    </w:tbl>
    <w:p w:rsidR="00E6673A" w:rsidRDefault="00E6673A" w:rsidP="00E6673A">
      <w:pPr>
        <w:ind w:left="5220"/>
        <w:jc w:val="center"/>
      </w:pPr>
      <w:r>
        <w:t xml:space="preserve">          </w:t>
      </w:r>
      <w:r w:rsidRPr="00364B97">
        <w:t>Приложение</w:t>
      </w:r>
      <w:r w:rsidR="00625D32">
        <w:t xml:space="preserve"> </w:t>
      </w:r>
    </w:p>
    <w:p w:rsidR="00E6673A" w:rsidRDefault="00E6673A" w:rsidP="00E6673A">
      <w:pPr>
        <w:ind w:left="5220"/>
        <w:jc w:val="center"/>
      </w:pPr>
      <w:r>
        <w:t>к постановлению администрации</w:t>
      </w:r>
    </w:p>
    <w:p w:rsidR="00E6673A" w:rsidRDefault="00E6673A" w:rsidP="00E6673A">
      <w:pPr>
        <w:ind w:left="5220"/>
        <w:jc w:val="center"/>
      </w:pPr>
      <w:r>
        <w:tab/>
        <w:t xml:space="preserve">Дзержинского района </w:t>
      </w:r>
    </w:p>
    <w:p w:rsidR="00E6673A" w:rsidRPr="00E6673A" w:rsidRDefault="00E6673A" w:rsidP="00E6673A">
      <w:pPr>
        <w:ind w:left="5220"/>
        <w:jc w:val="center"/>
      </w:pPr>
      <w:r>
        <w:t xml:space="preserve">от « </w:t>
      </w:r>
      <w:r w:rsidR="005D7E12">
        <w:t xml:space="preserve">    </w:t>
      </w:r>
      <w:r>
        <w:t xml:space="preserve">   »__</w:t>
      </w:r>
      <w:r w:rsidRPr="00E6673A">
        <w:softHyphen/>
      </w:r>
      <w:r w:rsidRPr="00E6673A">
        <w:softHyphen/>
      </w:r>
      <w:r w:rsidRPr="00E6673A">
        <w:softHyphen/>
      </w:r>
      <w:r w:rsidRPr="00E6673A">
        <w:softHyphen/>
      </w:r>
      <w:r w:rsidRPr="00E6673A">
        <w:softHyphen/>
      </w:r>
      <w:r w:rsidRPr="00E6673A">
        <w:softHyphen/>
      </w:r>
      <w:r w:rsidRPr="00E6673A">
        <w:softHyphen/>
        <w:t>__</w:t>
      </w:r>
      <w:r w:rsidR="005D7E12">
        <w:t>______</w:t>
      </w:r>
      <w:r w:rsidRPr="00E6673A">
        <w:t>2</w:t>
      </w:r>
      <w:r w:rsidR="005D7E12">
        <w:t xml:space="preserve">018 г. № </w:t>
      </w:r>
    </w:p>
    <w:p w:rsidR="00E6673A" w:rsidRDefault="00E6673A" w:rsidP="00E6673A">
      <w:pPr>
        <w:pStyle w:val="a3"/>
        <w:shd w:val="clear" w:color="auto" w:fill="FFFFFF"/>
        <w:spacing w:before="0" w:beforeAutospacing="0" w:after="0" w:afterAutospacing="0"/>
        <w:jc w:val="center"/>
        <w:rPr>
          <w:b/>
          <w:bCs/>
          <w:color w:val="000000"/>
        </w:rPr>
      </w:pPr>
    </w:p>
    <w:p w:rsidR="005F63BA" w:rsidRPr="005D7E12" w:rsidRDefault="005F63BA" w:rsidP="00B83502">
      <w:pPr>
        <w:jc w:val="center"/>
        <w:rPr>
          <w:b/>
        </w:rPr>
      </w:pPr>
    </w:p>
    <w:p w:rsidR="005F63BA" w:rsidRPr="005F63BA" w:rsidRDefault="005F63BA" w:rsidP="00B83502">
      <w:pPr>
        <w:pStyle w:val="ConsPlusNormal0"/>
        <w:jc w:val="center"/>
        <w:rPr>
          <w:rFonts w:ascii="Times New Roman" w:hAnsi="Times New Roman" w:cs="Times New Roman"/>
          <w:b/>
          <w:sz w:val="24"/>
          <w:szCs w:val="24"/>
          <w:lang w:eastAsia="ar-SA"/>
        </w:rPr>
      </w:pPr>
      <w:r w:rsidRPr="005F63BA">
        <w:rPr>
          <w:rFonts w:ascii="Times New Roman" w:hAnsi="Times New Roman" w:cs="Times New Roman"/>
          <w:b/>
          <w:sz w:val="24"/>
          <w:szCs w:val="24"/>
          <w:lang w:eastAsia="ar-SA"/>
        </w:rPr>
        <w:t>Порядок</w:t>
      </w:r>
    </w:p>
    <w:p w:rsidR="005D7E12" w:rsidRDefault="005F63BA" w:rsidP="005F63BA">
      <w:pPr>
        <w:pStyle w:val="ConsPlusNormal0"/>
        <w:jc w:val="center"/>
        <w:rPr>
          <w:rFonts w:ascii="Times New Roman" w:hAnsi="Times New Roman" w:cs="Times New Roman"/>
          <w:b/>
          <w:sz w:val="24"/>
          <w:szCs w:val="24"/>
        </w:rPr>
      </w:pPr>
      <w:r w:rsidRPr="005F63BA">
        <w:rPr>
          <w:rFonts w:ascii="Times New Roman" w:hAnsi="Times New Roman" w:cs="Times New Roman"/>
          <w:b/>
          <w:sz w:val="24"/>
          <w:szCs w:val="24"/>
          <w:lang w:eastAsia="ar-SA"/>
        </w:rPr>
        <w:t xml:space="preserve">установления, изменения, отмены муниципальных маршрутов регулярных перевозок </w:t>
      </w:r>
      <w:r w:rsidRPr="005F63BA">
        <w:rPr>
          <w:rFonts w:ascii="Times New Roman" w:hAnsi="Times New Roman" w:cs="Times New Roman"/>
          <w:b/>
          <w:sz w:val="24"/>
          <w:szCs w:val="24"/>
        </w:rPr>
        <w:t>(в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443F4B" w:rsidRPr="005F63BA" w:rsidRDefault="00443F4B" w:rsidP="005F63BA">
      <w:pPr>
        <w:pStyle w:val="ConsPlusNormal0"/>
        <w:jc w:val="center"/>
        <w:rPr>
          <w:b/>
          <w:sz w:val="28"/>
          <w:szCs w:val="28"/>
        </w:rPr>
      </w:pPr>
    </w:p>
    <w:p w:rsidR="005D7E12" w:rsidRPr="005D7E12" w:rsidRDefault="005D7E12" w:rsidP="005D7E12">
      <w:pPr>
        <w:pStyle w:val="ConsPlusNormal0"/>
        <w:jc w:val="center"/>
        <w:rPr>
          <w:rFonts w:ascii="Times New Roman" w:hAnsi="Times New Roman" w:cs="Times New Roman"/>
          <w:b/>
          <w:sz w:val="24"/>
          <w:szCs w:val="24"/>
        </w:rPr>
      </w:pPr>
      <w:r w:rsidRPr="005D7E12">
        <w:rPr>
          <w:rFonts w:ascii="Times New Roman" w:hAnsi="Times New Roman" w:cs="Times New Roman"/>
          <w:b/>
          <w:sz w:val="24"/>
          <w:szCs w:val="24"/>
        </w:rPr>
        <w:t>1. Общие положения</w:t>
      </w:r>
    </w:p>
    <w:p w:rsidR="005D7E12" w:rsidRPr="005D7E12" w:rsidRDefault="005D7E12" w:rsidP="005D7E12">
      <w:pPr>
        <w:jc w:val="both"/>
      </w:pPr>
    </w:p>
    <w:p w:rsidR="005F63BA" w:rsidRDefault="005F63BA" w:rsidP="005F63BA">
      <w:pPr>
        <w:ind w:firstLine="709"/>
        <w:jc w:val="both"/>
      </w:pPr>
      <w:r>
        <w:rPr>
          <w:rFonts w:eastAsiaTheme="minorHAnsi"/>
          <w:lang w:eastAsia="en-US"/>
        </w:rPr>
        <w:t>1.1. Для целей Порядка установления, изменения, отмены межмуниципальных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(далее - Порядок)</w:t>
      </w:r>
      <w:r w:rsidRPr="005F63BA">
        <w:t xml:space="preserve"> </w:t>
      </w:r>
      <w:r>
        <w:t xml:space="preserve">используются </w:t>
      </w:r>
      <w:r w:rsidRPr="00642C70">
        <w:t xml:space="preserve"> </w:t>
      </w:r>
      <w:r>
        <w:t>п</w:t>
      </w:r>
      <w:r w:rsidRPr="00642C70">
        <w:t>онятия и термины</w:t>
      </w:r>
      <w:r>
        <w:t xml:space="preserve"> в значениях</w:t>
      </w:r>
      <w:r w:rsidRPr="00642C70">
        <w:t>,</w:t>
      </w:r>
      <w:r>
        <w:t xml:space="preserve"> установленных </w:t>
      </w:r>
      <w:r w:rsidRPr="00642C70">
        <w:t xml:space="preserve">  Федеральным законом от 08.11.2007  № 259-ФЗ «Устав автомобильного транспорта и городского наземного электрического транспорта»,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12089A" w:rsidRPr="00D80082" w:rsidRDefault="0012089A" w:rsidP="0012089A">
      <w:pPr>
        <w:tabs>
          <w:tab w:val="left" w:pos="1134"/>
        </w:tabs>
        <w:adjustRightInd w:val="0"/>
        <w:ind w:firstLine="709"/>
        <w:jc w:val="both"/>
      </w:pPr>
      <w:r>
        <w:t>1.2.</w:t>
      </w:r>
      <w:r>
        <w:tab/>
        <w:t>Муниципальный М</w:t>
      </w:r>
      <w:r w:rsidRPr="00D80082">
        <w:t>аршрут регулярных перевозок пассажиров и багажа автомобильным трансп</w:t>
      </w:r>
      <w:r>
        <w:t xml:space="preserve">ортом на территории Дзержинского </w:t>
      </w:r>
      <w:r w:rsidRPr="00D80082">
        <w:t xml:space="preserve"> района</w:t>
      </w:r>
      <w:r w:rsidRPr="00D80082">
        <w:rPr>
          <w:b/>
        </w:rPr>
        <w:t xml:space="preserve"> </w:t>
      </w:r>
      <w:r w:rsidRPr="00D80082">
        <w:t xml:space="preserve"> (далее - муниципальный маршрут, регулярные перевозки) устанавливается, изменяется и отменяется </w:t>
      </w:r>
      <w:r w:rsidRPr="00D80082">
        <w:rPr>
          <w:color w:val="000000"/>
        </w:rPr>
        <w:t xml:space="preserve">администрацией </w:t>
      </w:r>
      <w:r>
        <w:t xml:space="preserve">Дзержинского </w:t>
      </w:r>
      <w:r w:rsidRPr="00D80082">
        <w:t xml:space="preserve"> района</w:t>
      </w:r>
      <w:r w:rsidRPr="005E17FF">
        <w:t xml:space="preserve"> </w:t>
      </w:r>
      <w:r w:rsidRPr="00D80082">
        <w:t xml:space="preserve">(далее – </w:t>
      </w:r>
      <w:r w:rsidRPr="00D80082">
        <w:rPr>
          <w:color w:val="000000"/>
        </w:rPr>
        <w:t>администрация</w:t>
      </w:r>
      <w:r w:rsidRPr="00D80082">
        <w:t>).</w:t>
      </w:r>
    </w:p>
    <w:p w:rsidR="0012089A" w:rsidRDefault="0012089A" w:rsidP="005F63BA">
      <w:pPr>
        <w:ind w:firstLine="709"/>
        <w:jc w:val="both"/>
      </w:pPr>
      <w:r>
        <w:t>1.3. 2.2. Установление,</w:t>
      </w:r>
      <w:r w:rsidRPr="00D80082">
        <w:t xml:space="preserve"> изменение</w:t>
      </w:r>
      <w:r>
        <w:t xml:space="preserve">, отмена </w:t>
      </w:r>
      <w:r w:rsidRPr="00D80082">
        <w:t xml:space="preserve"> муниципальных маршрутов осуществляются </w:t>
      </w:r>
      <w:r>
        <w:t>на основании рекомендаций   создаваемой администрацией муниципального района «Дзержинский район»  Комиссии, в состав которой входят: Уполномоченный орган администрации Дзержинского района</w:t>
      </w:r>
      <w:r w:rsidRPr="00270654">
        <w:rPr>
          <w:lang w:eastAsia="ru-RU"/>
        </w:rPr>
        <w:t xml:space="preserve"> </w:t>
      </w:r>
      <w:r>
        <w:rPr>
          <w:lang w:eastAsia="ru-RU"/>
        </w:rPr>
        <w:t>(</w:t>
      </w:r>
      <w:r w:rsidRPr="00DD2839">
        <w:rPr>
          <w:lang w:eastAsia="ru-RU"/>
        </w:rPr>
        <w:t>отдел экономики адм</w:t>
      </w:r>
      <w:r>
        <w:rPr>
          <w:lang w:eastAsia="ru-RU"/>
        </w:rPr>
        <w:t>инистрации Дзержинского  района)</w:t>
      </w:r>
      <w:r>
        <w:t xml:space="preserve">,  государственная инспекция УМВД России по Калужской области,  владельцы автовокзалов, представители администраций городских и сельских  поселений, на территории которых планируется установление, изменение, отмена Маршрута регулярных перевозок; юридические лица, индивидуальные предприниматели, уполномоченные участники договора простого товарищества, имеющие намерения осуществлять регулярные перевозки по Маршруту (далее – Автоперевозчики); любые юридические, физические лица, в том числе индивидуальные предприниматели (далее - Заявители).  </w:t>
      </w:r>
    </w:p>
    <w:p w:rsidR="00754420" w:rsidRDefault="005F63BA" w:rsidP="005F63BA">
      <w:pPr>
        <w:suppressAutoHyphens w:val="0"/>
        <w:autoSpaceDE w:val="0"/>
        <w:autoSpaceDN w:val="0"/>
        <w:adjustRightInd w:val="0"/>
        <w:ind w:firstLine="540"/>
        <w:jc w:val="both"/>
        <w:rPr>
          <w:rFonts w:eastAsiaTheme="minorHAnsi"/>
          <w:lang w:eastAsia="en-US"/>
        </w:rPr>
      </w:pPr>
      <w:r>
        <w:rPr>
          <w:rFonts w:eastAsiaTheme="minorHAnsi"/>
          <w:lang w:eastAsia="en-US"/>
        </w:rPr>
        <w:t xml:space="preserve"> </w:t>
      </w:r>
    </w:p>
    <w:p w:rsidR="0012089A" w:rsidRPr="00642C70" w:rsidRDefault="0012089A" w:rsidP="005F63BA">
      <w:pPr>
        <w:suppressAutoHyphens w:val="0"/>
        <w:autoSpaceDE w:val="0"/>
        <w:autoSpaceDN w:val="0"/>
        <w:adjustRightInd w:val="0"/>
        <w:ind w:firstLine="540"/>
        <w:jc w:val="both"/>
      </w:pPr>
    </w:p>
    <w:p w:rsidR="00754420" w:rsidRPr="007C70F5" w:rsidRDefault="005D7E12" w:rsidP="00754420">
      <w:pPr>
        <w:ind w:firstLine="540"/>
        <w:jc w:val="center"/>
        <w:rPr>
          <w:b/>
        </w:rPr>
      </w:pPr>
      <w:r w:rsidRPr="007C70F5">
        <w:t xml:space="preserve"> </w:t>
      </w:r>
      <w:r w:rsidR="00754420" w:rsidRPr="007C70F5">
        <w:rPr>
          <w:b/>
        </w:rPr>
        <w:t xml:space="preserve">2. Порядок </w:t>
      </w:r>
      <w:r w:rsidR="00534D72" w:rsidRPr="007C70F5">
        <w:rPr>
          <w:b/>
        </w:rPr>
        <w:t xml:space="preserve">рассмотрения заявлений об установлении, изменении либо отмене </w:t>
      </w:r>
      <w:r w:rsidR="00754420" w:rsidRPr="007C70F5">
        <w:rPr>
          <w:b/>
        </w:rPr>
        <w:t xml:space="preserve"> маршрут</w:t>
      </w:r>
      <w:r w:rsidR="00534D72" w:rsidRPr="007C70F5">
        <w:rPr>
          <w:b/>
        </w:rPr>
        <w:t xml:space="preserve">ов </w:t>
      </w:r>
      <w:r w:rsidR="00754420" w:rsidRPr="007C70F5">
        <w:rPr>
          <w:b/>
        </w:rPr>
        <w:t xml:space="preserve"> регулярных перевозок</w:t>
      </w:r>
    </w:p>
    <w:p w:rsidR="005D7E12" w:rsidRPr="007C70F5" w:rsidRDefault="005D7E12" w:rsidP="005D7E12">
      <w:pPr>
        <w:pStyle w:val="ConsPlusNormal0"/>
        <w:ind w:firstLine="540"/>
        <w:jc w:val="both"/>
        <w:rPr>
          <w:sz w:val="24"/>
          <w:szCs w:val="24"/>
        </w:rPr>
      </w:pPr>
    </w:p>
    <w:p w:rsidR="00DA50D5" w:rsidRDefault="00B83502" w:rsidP="00270654">
      <w:pPr>
        <w:tabs>
          <w:tab w:val="left" w:pos="0"/>
        </w:tabs>
        <w:jc w:val="both"/>
      </w:pPr>
      <w:bookmarkStart w:id="0" w:name="Par403"/>
      <w:bookmarkStart w:id="1" w:name="Par80"/>
      <w:bookmarkEnd w:id="0"/>
      <w:bookmarkEnd w:id="1"/>
      <w:r>
        <w:tab/>
      </w:r>
      <w:r w:rsidR="00625D32">
        <w:t>2.1</w:t>
      </w:r>
      <w:r w:rsidR="0012089A">
        <w:t xml:space="preserve">. Комиссия в течение пяти </w:t>
      </w:r>
      <w:r w:rsidR="00DF5D0F">
        <w:t xml:space="preserve"> дней со дня предоставления в Уполномоченный орган </w:t>
      </w:r>
      <w:r w:rsidR="00947EF0">
        <w:t>заявления</w:t>
      </w:r>
      <w:r w:rsidR="009D0944">
        <w:t xml:space="preserve"> на у</w:t>
      </w:r>
      <w:r>
        <w:t>становление, изменение, отмену М</w:t>
      </w:r>
      <w:r w:rsidR="009D0944">
        <w:t>аршрута от Заявителей</w:t>
      </w:r>
      <w:r w:rsidR="00443F4B">
        <w:t>,</w:t>
      </w:r>
      <w:r w:rsidR="009D0944">
        <w:t xml:space="preserve"> либо по инициативе Уполномоченного органа</w:t>
      </w:r>
      <w:r w:rsidR="00443F4B">
        <w:t xml:space="preserve">, </w:t>
      </w:r>
      <w:r w:rsidR="00625D32">
        <w:t>рассматривает заявление и</w:t>
      </w:r>
      <w:r w:rsidR="0012089A">
        <w:t xml:space="preserve"> принимает указанное заявление </w:t>
      </w:r>
      <w:r w:rsidR="009D0944">
        <w:t xml:space="preserve"> и прилагаемые к </w:t>
      </w:r>
      <w:r w:rsidR="0012089A">
        <w:t xml:space="preserve">нему </w:t>
      </w:r>
      <w:r w:rsidR="009D0944">
        <w:t xml:space="preserve"> документы</w:t>
      </w:r>
      <w:r w:rsidR="0012089A">
        <w:t xml:space="preserve">, либо в случае, если они  оформлены с </w:t>
      </w:r>
      <w:r w:rsidR="0012089A">
        <w:lastRenderedPageBreak/>
        <w:t xml:space="preserve">нарушением требований, установленных настоящим Порядком, и (или) представлены не в полном объеме, </w:t>
      </w:r>
      <w:r w:rsidR="00DA50D5">
        <w:t>возвращает указанное заявление и прилагаемые к нему документы с мотивированным обоснованием причин возврата.</w:t>
      </w:r>
    </w:p>
    <w:p w:rsidR="00DF5D0F" w:rsidRDefault="00DA50D5" w:rsidP="00270654">
      <w:pPr>
        <w:tabs>
          <w:tab w:val="left" w:pos="0"/>
        </w:tabs>
        <w:jc w:val="both"/>
      </w:pPr>
      <w:r>
        <w:t xml:space="preserve">2.3 Комиссия в течение пятнадцати дней со дня представления заявления и </w:t>
      </w:r>
      <w:r w:rsidR="00625D32">
        <w:t xml:space="preserve">прилагаемых к нему документов рассматривает их и  </w:t>
      </w:r>
      <w:r w:rsidR="009D0944">
        <w:t xml:space="preserve"> по итогам рассмотрения оформляет протокол, который должен содержать следующие данные: </w:t>
      </w:r>
    </w:p>
    <w:p w:rsidR="009D0944" w:rsidRDefault="009D0944" w:rsidP="00270654">
      <w:pPr>
        <w:tabs>
          <w:tab w:val="left" w:pos="0"/>
        </w:tabs>
        <w:jc w:val="both"/>
      </w:pPr>
      <w:r>
        <w:t>1) состав Комиссии;</w:t>
      </w:r>
    </w:p>
    <w:p w:rsidR="009D0944" w:rsidRDefault="009D0944" w:rsidP="00270654">
      <w:pPr>
        <w:tabs>
          <w:tab w:val="left" w:pos="0"/>
        </w:tabs>
        <w:jc w:val="both"/>
      </w:pPr>
      <w:r>
        <w:t>2) перечень предоставленных документов;</w:t>
      </w:r>
    </w:p>
    <w:p w:rsidR="009D0944" w:rsidRDefault="009D0944" w:rsidP="00270654">
      <w:pPr>
        <w:tabs>
          <w:tab w:val="left" w:pos="0"/>
        </w:tabs>
        <w:jc w:val="both"/>
      </w:pPr>
      <w:r>
        <w:t>3) информацию о лицах, предложивших установление, изменение, отмену Маршрута;</w:t>
      </w:r>
    </w:p>
    <w:p w:rsidR="009D0944" w:rsidRDefault="009D0944" w:rsidP="00270654">
      <w:pPr>
        <w:tabs>
          <w:tab w:val="left" w:pos="0"/>
        </w:tabs>
        <w:jc w:val="both"/>
      </w:pPr>
      <w:r>
        <w:t>4) информацию о виде регулярных перевозок;</w:t>
      </w:r>
    </w:p>
    <w:p w:rsidR="009D0944" w:rsidRDefault="009D0944" w:rsidP="00270654">
      <w:pPr>
        <w:tabs>
          <w:tab w:val="left" w:pos="0"/>
        </w:tabs>
        <w:jc w:val="both"/>
      </w:pPr>
      <w:r>
        <w:t>5) информацию об устанавливаемом, изменяемом, отменяемом Маршруте, в том числе о включенных в состав маршрута начальном, конечном, промежуточных остановочных пунктах, а также улицах и автомобильных дорогах, по которым предполагается движение транспортных средств (далее-ТС) между данными остановочными пунктами, расписании для каждого остановочного пункта по Маршруту (далее-расписание) при установлении или изменении Маршрута;</w:t>
      </w:r>
    </w:p>
    <w:p w:rsidR="009D0944" w:rsidRDefault="00A70FE8" w:rsidP="00270654">
      <w:pPr>
        <w:tabs>
          <w:tab w:val="left" w:pos="0"/>
        </w:tabs>
        <w:jc w:val="both"/>
      </w:pPr>
      <w:r>
        <w:t>6) информацию о ТС, используемых или предполагаемых к использованию на Маршруте;</w:t>
      </w:r>
    </w:p>
    <w:p w:rsidR="00A70FE8" w:rsidRDefault="00A70FE8" w:rsidP="00270654">
      <w:pPr>
        <w:tabs>
          <w:tab w:val="left" w:pos="0"/>
        </w:tabs>
        <w:jc w:val="both"/>
      </w:pPr>
      <w:r>
        <w:t>7) рекомендации о возможности установления, изменения, отмены Маршрута в соответствии с требованиями настоящего Порядка;</w:t>
      </w:r>
    </w:p>
    <w:p w:rsidR="00A70FE8" w:rsidRDefault="00A70FE8" w:rsidP="00A70FE8">
      <w:pPr>
        <w:tabs>
          <w:tab w:val="left" w:pos="0"/>
        </w:tabs>
        <w:jc w:val="both"/>
      </w:pPr>
      <w:r>
        <w:t>8) рекомендации об отказе в  установлении, изменении, отмене Маршрута в соответствии с требованиями настоящего Порядка;</w:t>
      </w:r>
    </w:p>
    <w:p w:rsidR="00A70FE8" w:rsidRDefault="00906D32" w:rsidP="00A70FE8">
      <w:pPr>
        <w:tabs>
          <w:tab w:val="left" w:pos="0"/>
        </w:tabs>
        <w:jc w:val="both"/>
      </w:pPr>
      <w:r>
        <w:t xml:space="preserve">Решение комиссии считается правомочным при  наличии на заседании не менее двух третей </w:t>
      </w:r>
      <w:r w:rsidR="00A70FE8">
        <w:t>ее состава и принимается большинством голосов присутствующих на заседании членов комиссии. При несогласии члена комиссии с принятым решением  в протоколе отражается его особое мнение. При равенстве голосов решающим является голос председателя комиссии.</w:t>
      </w:r>
    </w:p>
    <w:p w:rsidR="00947EF0" w:rsidRPr="00947EF0" w:rsidRDefault="00625D32" w:rsidP="00E81300">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2.2</w:t>
      </w:r>
      <w:r w:rsidR="00A70FE8" w:rsidRPr="00947EF0">
        <w:rPr>
          <w:rFonts w:ascii="Times New Roman" w:hAnsi="Times New Roman" w:cs="Times New Roman"/>
          <w:sz w:val="24"/>
          <w:szCs w:val="24"/>
        </w:rPr>
        <w:t xml:space="preserve">. </w:t>
      </w:r>
      <w:r>
        <w:rPr>
          <w:rFonts w:ascii="Times New Roman" w:hAnsi="Times New Roman" w:cs="Times New Roman"/>
          <w:sz w:val="24"/>
          <w:szCs w:val="24"/>
        </w:rPr>
        <w:t>Уполномоченный орган в течение трех</w:t>
      </w:r>
      <w:r w:rsidR="00B43DD2" w:rsidRPr="00947EF0">
        <w:rPr>
          <w:rFonts w:ascii="Times New Roman" w:hAnsi="Times New Roman" w:cs="Times New Roman"/>
          <w:sz w:val="24"/>
          <w:szCs w:val="24"/>
        </w:rPr>
        <w:t xml:space="preserve"> дней со дня принятия решения Комиссией об установлении, изменении, отмене Маршрута </w:t>
      </w:r>
      <w:r w:rsidR="00947EF0" w:rsidRPr="00947EF0">
        <w:rPr>
          <w:rFonts w:ascii="Times New Roman" w:hAnsi="Times New Roman" w:cs="Times New Roman"/>
          <w:sz w:val="24"/>
          <w:szCs w:val="24"/>
        </w:rPr>
        <w:t>уведомляет заявителя о принятом решении.</w:t>
      </w:r>
    </w:p>
    <w:p w:rsidR="00947EF0" w:rsidRDefault="00625D32" w:rsidP="00E81300">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2.3</w:t>
      </w:r>
      <w:r w:rsidR="00947EF0">
        <w:rPr>
          <w:rFonts w:ascii="Times New Roman" w:hAnsi="Times New Roman" w:cs="Times New Roman"/>
          <w:sz w:val="24"/>
          <w:szCs w:val="24"/>
        </w:rPr>
        <w:t xml:space="preserve">. </w:t>
      </w:r>
      <w:r w:rsidR="00B43DD2" w:rsidRPr="008C26CD">
        <w:rPr>
          <w:rFonts w:ascii="Times New Roman" w:hAnsi="Times New Roman" w:cs="Times New Roman"/>
          <w:sz w:val="24"/>
          <w:szCs w:val="24"/>
        </w:rPr>
        <w:t xml:space="preserve">Решение </w:t>
      </w:r>
      <w:r w:rsidR="00B43DD2">
        <w:rPr>
          <w:rFonts w:ascii="Times New Roman" w:hAnsi="Times New Roman" w:cs="Times New Roman"/>
          <w:sz w:val="24"/>
          <w:szCs w:val="24"/>
        </w:rPr>
        <w:t>Комиссии</w:t>
      </w:r>
      <w:r w:rsidR="00B43DD2" w:rsidRPr="008C26CD">
        <w:rPr>
          <w:rFonts w:ascii="Times New Roman" w:hAnsi="Times New Roman" w:cs="Times New Roman"/>
          <w:sz w:val="24"/>
          <w:szCs w:val="24"/>
        </w:rPr>
        <w:t xml:space="preserve"> об установлении</w:t>
      </w:r>
      <w:r w:rsidR="00B43DD2">
        <w:rPr>
          <w:rFonts w:ascii="Times New Roman" w:hAnsi="Times New Roman" w:cs="Times New Roman"/>
          <w:sz w:val="24"/>
          <w:szCs w:val="24"/>
        </w:rPr>
        <w:t xml:space="preserve">, изменении, отмене </w:t>
      </w:r>
      <w:r w:rsidR="00B43DD2" w:rsidRPr="008C26CD">
        <w:rPr>
          <w:rFonts w:ascii="Times New Roman" w:hAnsi="Times New Roman" w:cs="Times New Roman"/>
          <w:sz w:val="24"/>
          <w:szCs w:val="24"/>
        </w:rPr>
        <w:t xml:space="preserve"> маршрута регулярных перевозок </w:t>
      </w:r>
      <w:r>
        <w:rPr>
          <w:rFonts w:ascii="Times New Roman" w:hAnsi="Times New Roman" w:cs="Times New Roman"/>
          <w:sz w:val="24"/>
          <w:szCs w:val="24"/>
        </w:rPr>
        <w:t>в течение пяти</w:t>
      </w:r>
      <w:r w:rsidR="00B43DD2">
        <w:rPr>
          <w:rFonts w:ascii="Times New Roman" w:hAnsi="Times New Roman" w:cs="Times New Roman"/>
          <w:sz w:val="24"/>
          <w:szCs w:val="24"/>
        </w:rPr>
        <w:t xml:space="preserve"> </w:t>
      </w:r>
      <w:r w:rsidR="00947EF0">
        <w:rPr>
          <w:rFonts w:ascii="Times New Roman" w:hAnsi="Times New Roman" w:cs="Times New Roman"/>
          <w:sz w:val="24"/>
          <w:szCs w:val="24"/>
        </w:rPr>
        <w:t xml:space="preserve">рабочих </w:t>
      </w:r>
      <w:r w:rsidR="00B43DD2">
        <w:rPr>
          <w:rFonts w:ascii="Times New Roman" w:hAnsi="Times New Roman" w:cs="Times New Roman"/>
          <w:sz w:val="24"/>
          <w:szCs w:val="24"/>
        </w:rPr>
        <w:t xml:space="preserve">дней </w:t>
      </w:r>
      <w:r w:rsidR="00B43DD2" w:rsidRPr="008C26CD">
        <w:rPr>
          <w:rFonts w:ascii="Times New Roman" w:hAnsi="Times New Roman" w:cs="Times New Roman"/>
          <w:sz w:val="24"/>
          <w:szCs w:val="24"/>
        </w:rPr>
        <w:t>оформляется постановлением администрации</w:t>
      </w:r>
      <w:r w:rsidR="00B43DD2" w:rsidRPr="008C26CD">
        <w:rPr>
          <w:rFonts w:ascii="Times New Roman" w:hAnsi="Times New Roman" w:cs="Times New Roman"/>
          <w:color w:val="FF0000"/>
          <w:sz w:val="24"/>
          <w:szCs w:val="24"/>
        </w:rPr>
        <w:t xml:space="preserve"> </w:t>
      </w:r>
      <w:r w:rsidR="00B43DD2" w:rsidRPr="008C26CD">
        <w:rPr>
          <w:rFonts w:ascii="Times New Roman" w:hAnsi="Times New Roman" w:cs="Times New Roman"/>
          <w:sz w:val="24"/>
          <w:szCs w:val="24"/>
        </w:rPr>
        <w:t>муниципального района «Дзержинский район»</w:t>
      </w:r>
      <w:r w:rsidR="00947EF0">
        <w:rPr>
          <w:rFonts w:ascii="Times New Roman" w:hAnsi="Times New Roman" w:cs="Times New Roman"/>
          <w:sz w:val="24"/>
          <w:szCs w:val="24"/>
        </w:rPr>
        <w:t xml:space="preserve"> </w:t>
      </w:r>
    </w:p>
    <w:p w:rsidR="00B43DD2" w:rsidRPr="00495EE1" w:rsidRDefault="00625D32" w:rsidP="00E81300">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2.4</w:t>
      </w:r>
      <w:r w:rsidR="00B43DD2">
        <w:rPr>
          <w:rFonts w:ascii="Times New Roman" w:hAnsi="Times New Roman" w:cs="Times New Roman"/>
          <w:sz w:val="24"/>
          <w:szCs w:val="24"/>
        </w:rPr>
        <w:t>.</w:t>
      </w:r>
      <w:r w:rsidR="00947EF0">
        <w:rPr>
          <w:rFonts w:ascii="Times New Roman" w:hAnsi="Times New Roman" w:cs="Times New Roman"/>
          <w:sz w:val="24"/>
          <w:szCs w:val="24"/>
        </w:rPr>
        <w:t xml:space="preserve"> Уполномоченный орган в течение </w:t>
      </w:r>
      <w:r w:rsidR="00B43DD2">
        <w:rPr>
          <w:rFonts w:ascii="Times New Roman" w:hAnsi="Times New Roman" w:cs="Times New Roman"/>
          <w:sz w:val="24"/>
          <w:szCs w:val="24"/>
        </w:rPr>
        <w:t xml:space="preserve"> </w:t>
      </w:r>
      <w:r>
        <w:rPr>
          <w:rFonts w:ascii="Times New Roman" w:hAnsi="Times New Roman" w:cs="Times New Roman"/>
          <w:sz w:val="24"/>
          <w:szCs w:val="24"/>
        </w:rPr>
        <w:t>семи</w:t>
      </w:r>
      <w:r w:rsidR="00947EF0">
        <w:rPr>
          <w:rFonts w:ascii="Times New Roman" w:hAnsi="Times New Roman" w:cs="Times New Roman"/>
          <w:sz w:val="24"/>
          <w:szCs w:val="24"/>
        </w:rPr>
        <w:t xml:space="preserve"> рабочих дней со дня подписания постановления  </w:t>
      </w:r>
      <w:r w:rsidR="00B43DD2" w:rsidRPr="008C26CD">
        <w:rPr>
          <w:rFonts w:ascii="Times New Roman" w:hAnsi="Times New Roman" w:cs="Times New Roman"/>
          <w:sz w:val="24"/>
          <w:szCs w:val="24"/>
        </w:rPr>
        <w:t xml:space="preserve"> </w:t>
      </w:r>
      <w:r w:rsidR="00947EF0">
        <w:rPr>
          <w:rFonts w:ascii="Times New Roman" w:hAnsi="Times New Roman" w:cs="Times New Roman"/>
          <w:sz w:val="24"/>
          <w:szCs w:val="24"/>
        </w:rPr>
        <w:t>вносит изменения в реестр маршрутов муниципальных перевозок.</w:t>
      </w:r>
      <w:r w:rsidR="003F3C60">
        <w:rPr>
          <w:rFonts w:ascii="Times New Roman" w:hAnsi="Times New Roman" w:cs="Times New Roman"/>
          <w:sz w:val="24"/>
          <w:szCs w:val="24"/>
        </w:rPr>
        <w:t xml:space="preserve"> Сведения, включенные в реестр маршрутов, размещаются на сайте администрации муниципального района «Дзержинский район»</w:t>
      </w:r>
      <w:r w:rsidR="00495EE1" w:rsidRPr="008C26CD">
        <w:t xml:space="preserve"> </w:t>
      </w:r>
      <w:r w:rsidR="00495EE1" w:rsidRPr="00495EE1">
        <w:rPr>
          <w:rFonts w:ascii="Times New Roman" w:hAnsi="Times New Roman" w:cs="Times New Roman"/>
          <w:sz w:val="24"/>
          <w:szCs w:val="24"/>
        </w:rPr>
        <w:t>в информационно-телекоммуникационной сети Интернет</w:t>
      </w:r>
      <w:r w:rsidR="00495EE1">
        <w:rPr>
          <w:rFonts w:ascii="Times New Roman" w:hAnsi="Times New Roman" w:cs="Times New Roman"/>
          <w:sz w:val="24"/>
          <w:szCs w:val="24"/>
        </w:rPr>
        <w:t>.</w:t>
      </w:r>
    </w:p>
    <w:p w:rsidR="00B43DD2" w:rsidRDefault="00625D32" w:rsidP="00E81300">
      <w:pPr>
        <w:ind w:firstLine="708"/>
        <w:jc w:val="both"/>
      </w:pPr>
      <w:r>
        <w:t>2.5</w:t>
      </w:r>
      <w:r w:rsidR="00B43DD2" w:rsidRPr="008C26CD">
        <w:t xml:space="preserve">. Решение </w:t>
      </w:r>
      <w:r w:rsidR="00B43DD2">
        <w:t>Комиссии</w:t>
      </w:r>
      <w:r w:rsidR="00B43DD2" w:rsidRPr="008C26CD">
        <w:t xml:space="preserve"> об отказе в </w:t>
      </w:r>
      <w:r w:rsidR="00C815FB">
        <w:t xml:space="preserve">установлении, </w:t>
      </w:r>
      <w:r w:rsidR="00B43DD2">
        <w:t xml:space="preserve">изменении, отмене </w:t>
      </w:r>
      <w:r w:rsidR="00B43DD2" w:rsidRPr="008C26CD">
        <w:t xml:space="preserve"> маршрута регулярных перевозок </w:t>
      </w:r>
      <w:r>
        <w:t xml:space="preserve"> в течение пяти</w:t>
      </w:r>
      <w:r w:rsidR="00B43DD2">
        <w:t xml:space="preserve"> </w:t>
      </w:r>
      <w:r w:rsidR="00237513">
        <w:t xml:space="preserve">рабочих </w:t>
      </w:r>
      <w:r w:rsidR="00B43DD2">
        <w:t xml:space="preserve">дней </w:t>
      </w:r>
      <w:r w:rsidR="00B43DD2" w:rsidRPr="008C26CD">
        <w:t xml:space="preserve">оформляется в виде уведомления об отказе в установлении </w:t>
      </w:r>
      <w:r w:rsidR="00443F4B">
        <w:t>изменений</w:t>
      </w:r>
      <w:r w:rsidR="00B43DD2">
        <w:t xml:space="preserve">, отмене </w:t>
      </w:r>
      <w:r w:rsidR="00B43DD2" w:rsidRPr="008C26CD">
        <w:t xml:space="preserve"> соответствующего маршрута</w:t>
      </w:r>
      <w:r w:rsidR="003F3C60">
        <w:t xml:space="preserve"> и направляется заявителю</w:t>
      </w:r>
      <w:r w:rsidR="00B43DD2" w:rsidRPr="008C26CD">
        <w:t xml:space="preserve">. В уведомлении об отказе в установлении маршрута регулярных перевозок указывается мотивированное обоснование причин отказа. </w:t>
      </w:r>
    </w:p>
    <w:p w:rsidR="003F3C60" w:rsidRPr="008C26CD" w:rsidRDefault="003F3C60" w:rsidP="001408BA">
      <w:pPr>
        <w:jc w:val="both"/>
      </w:pPr>
    </w:p>
    <w:p w:rsidR="00237513" w:rsidRDefault="00237513" w:rsidP="001408BA">
      <w:pPr>
        <w:jc w:val="center"/>
        <w:rPr>
          <w:b/>
        </w:rPr>
      </w:pPr>
    </w:p>
    <w:p w:rsidR="005D7E12" w:rsidRDefault="00495EE1" w:rsidP="001408BA">
      <w:pPr>
        <w:jc w:val="center"/>
        <w:rPr>
          <w:b/>
        </w:rPr>
      </w:pPr>
      <w:r>
        <w:rPr>
          <w:b/>
        </w:rPr>
        <w:t>3</w:t>
      </w:r>
      <w:r w:rsidR="005D7E12" w:rsidRPr="00DE790A">
        <w:rPr>
          <w:b/>
        </w:rPr>
        <w:t>. Порядок установления</w:t>
      </w:r>
      <w:r>
        <w:rPr>
          <w:b/>
        </w:rPr>
        <w:t>, изменения</w:t>
      </w:r>
      <w:r w:rsidR="00DB3BB5">
        <w:rPr>
          <w:b/>
        </w:rPr>
        <w:t xml:space="preserve"> </w:t>
      </w:r>
      <w:r w:rsidR="005D7E12" w:rsidRPr="00DE790A">
        <w:rPr>
          <w:b/>
        </w:rPr>
        <w:t xml:space="preserve"> маршрута регулярных перевозок</w:t>
      </w:r>
    </w:p>
    <w:p w:rsidR="00495EE1" w:rsidRDefault="00495EE1" w:rsidP="001408BA">
      <w:pPr>
        <w:jc w:val="center"/>
        <w:rPr>
          <w:b/>
        </w:rPr>
      </w:pPr>
    </w:p>
    <w:p w:rsidR="005D7E12" w:rsidRDefault="00625D32" w:rsidP="00E81300">
      <w:pPr>
        <w:pStyle w:val="ConsPlusNormal0"/>
        <w:ind w:firstLine="708"/>
        <w:rPr>
          <w:rFonts w:ascii="Times New Roman" w:hAnsi="Times New Roman" w:cs="Times New Roman"/>
          <w:sz w:val="24"/>
          <w:szCs w:val="24"/>
        </w:rPr>
      </w:pPr>
      <w:r>
        <w:rPr>
          <w:rFonts w:ascii="Times New Roman" w:eastAsia="Times New Roman" w:hAnsi="Times New Roman" w:cs="Times New Roman"/>
          <w:sz w:val="24"/>
          <w:szCs w:val="24"/>
          <w:lang w:eastAsia="ar-SA"/>
        </w:rPr>
        <w:t>3.1.</w:t>
      </w:r>
      <w:r w:rsidR="004F4FA0">
        <w:rPr>
          <w:rFonts w:ascii="Times New Roman" w:hAnsi="Times New Roman" w:cs="Times New Roman"/>
          <w:sz w:val="24"/>
          <w:szCs w:val="24"/>
        </w:rPr>
        <w:t xml:space="preserve"> </w:t>
      </w:r>
      <w:r w:rsidR="001408BA">
        <w:rPr>
          <w:rFonts w:ascii="Times New Roman" w:hAnsi="Times New Roman" w:cs="Times New Roman"/>
          <w:sz w:val="24"/>
          <w:szCs w:val="24"/>
        </w:rPr>
        <w:t>Основаниями для установления или изменения Маршрута могут являться:</w:t>
      </w:r>
    </w:p>
    <w:p w:rsidR="001408BA" w:rsidRDefault="001408BA" w:rsidP="001408B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социальная необходимость в пассажирских перевозках;</w:t>
      </w:r>
    </w:p>
    <w:p w:rsidR="001408BA" w:rsidRDefault="001408BA" w:rsidP="001408BA">
      <w:pPr>
        <w:pStyle w:val="ConsPlusNormal0"/>
        <w:ind w:left="540" w:hanging="540"/>
        <w:jc w:val="both"/>
        <w:rPr>
          <w:rFonts w:ascii="Times New Roman" w:hAnsi="Times New Roman" w:cs="Times New Roman"/>
          <w:sz w:val="24"/>
          <w:szCs w:val="24"/>
        </w:rPr>
      </w:pPr>
      <w:r>
        <w:rPr>
          <w:rFonts w:ascii="Times New Roman" w:hAnsi="Times New Roman" w:cs="Times New Roman"/>
          <w:sz w:val="24"/>
          <w:szCs w:val="24"/>
        </w:rPr>
        <w:t>- изменение структуры и величины пассажиропотока;</w:t>
      </w:r>
    </w:p>
    <w:p w:rsidR="001408BA" w:rsidRDefault="00327AB0" w:rsidP="001408BA">
      <w:pPr>
        <w:pStyle w:val="ConsPlusNormal0"/>
        <w:ind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408BA">
        <w:rPr>
          <w:rFonts w:ascii="Times New Roman" w:hAnsi="Times New Roman" w:cs="Times New Roman"/>
          <w:sz w:val="24"/>
          <w:szCs w:val="24"/>
        </w:rPr>
        <w:t xml:space="preserve"> - закрытие (открытие) движения пассажирского транспорта на отдельных участках дорожной     сети на постоянной или временной основе;</w:t>
      </w:r>
    </w:p>
    <w:p w:rsidR="001408BA" w:rsidRDefault="001408BA" w:rsidP="001408B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включение в Маршрут нового промежуточного остановочного пункта, оборудованного в соответствии с техническими требованиями к элементам автобусных остановок, правилами их размещения на автомобильных дорогах и их обустройству техническими средствами организации дорожного движения;</w:t>
      </w:r>
    </w:p>
    <w:p w:rsidR="001408BA" w:rsidRDefault="001408BA" w:rsidP="001408BA">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отсутствие альтернативных видов транспорта.</w:t>
      </w:r>
    </w:p>
    <w:p w:rsidR="001408BA" w:rsidRPr="001408BA" w:rsidRDefault="001408BA" w:rsidP="001408BA">
      <w:pPr>
        <w:pStyle w:val="ConsPlusNormal0"/>
        <w:ind w:firstLine="0"/>
        <w:jc w:val="both"/>
        <w:rPr>
          <w:rFonts w:ascii="Times New Roman" w:hAnsi="Times New Roman" w:cs="Times New Roman"/>
          <w:sz w:val="24"/>
          <w:szCs w:val="24"/>
        </w:rPr>
      </w:pPr>
    </w:p>
    <w:p w:rsidR="007177C6" w:rsidRDefault="00495EE1" w:rsidP="00E81300">
      <w:pPr>
        <w:adjustRightInd w:val="0"/>
        <w:ind w:firstLine="708"/>
        <w:jc w:val="both"/>
      </w:pPr>
      <w:r>
        <w:t>3</w:t>
      </w:r>
      <w:r w:rsidR="001408BA">
        <w:t>.2</w:t>
      </w:r>
      <w:r w:rsidR="007177C6">
        <w:t>. Установление</w:t>
      </w:r>
      <w:r w:rsidR="00DB3BB5">
        <w:t>, изменение</w:t>
      </w:r>
      <w:r w:rsidR="007177C6">
        <w:t xml:space="preserve"> маршрута осуществляется на основании письменного заявления </w:t>
      </w:r>
      <w:r w:rsidR="002354BC">
        <w:t xml:space="preserve">от  администраций муниципальных образований Дзержинского района,  а также  юридических лиц, индивидуальных предпринимателей или уполномоченных участников </w:t>
      </w:r>
      <w:r w:rsidR="007177C6">
        <w:t xml:space="preserve"> договора</w:t>
      </w:r>
      <w:r w:rsidR="00906D32">
        <w:t xml:space="preserve"> простого товарищества, имеющих</w:t>
      </w:r>
      <w:r w:rsidR="007177C6">
        <w:t xml:space="preserve"> намерения осуществлять регулярные перевозки  по ус</w:t>
      </w:r>
      <w:r w:rsidR="00443F4B">
        <w:t xml:space="preserve">тановленному маршруту и имеющих </w:t>
      </w:r>
      <w:r w:rsidR="007177C6">
        <w:t xml:space="preserve"> лицензию на оказан</w:t>
      </w:r>
      <w:r w:rsidR="00E81300">
        <w:t>ие услуг пассажирских перевозок</w:t>
      </w:r>
      <w:r w:rsidR="00366EB6">
        <w:t>. (Приложение № 1)</w:t>
      </w:r>
    </w:p>
    <w:p w:rsidR="007177C6" w:rsidRPr="00DE790A" w:rsidRDefault="007177C6" w:rsidP="001408BA">
      <w:pPr>
        <w:adjustRightInd w:val="0"/>
        <w:jc w:val="both"/>
      </w:pPr>
      <w:r>
        <w:t xml:space="preserve"> В заявлении на установление нового м</w:t>
      </w:r>
      <w:r w:rsidR="00DE790A">
        <w:t xml:space="preserve">аршрута регулярных перевозок </w:t>
      </w:r>
      <w:r w:rsidRPr="00DE790A">
        <w:t xml:space="preserve">указываются следующие сведения: </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1) номер и дата выдачи лицензии на осуществление деятельности по перевозкам пассажиров автомобильным транспортом;</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данные;</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3) наименование маршрута регулярных перевозок в виде наименований улиц, населенных пунктов, в границах которых расположены начальный и конечный остановочные пункты по данному маршруту;</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4) протяженность маршрута регулярных перевозок;</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5) места нахождения остановочных пунктов по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5D7E12" w:rsidRPr="007177C6" w:rsidRDefault="005D7E12" w:rsidP="001408BA">
      <w:pPr>
        <w:pStyle w:val="ConsPlusNormal0"/>
        <w:ind w:firstLine="0"/>
        <w:jc w:val="both"/>
        <w:rPr>
          <w:rFonts w:ascii="Times New Roman" w:hAnsi="Times New Roman" w:cs="Times New Roman"/>
          <w:sz w:val="24"/>
          <w:szCs w:val="24"/>
        </w:rPr>
      </w:pPr>
      <w:r w:rsidRPr="007177C6">
        <w:rPr>
          <w:rFonts w:ascii="Times New Roman" w:hAnsi="Times New Roman" w:cs="Times New Roman"/>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5D7E12" w:rsidRDefault="005D7E12" w:rsidP="001408BA">
      <w:pPr>
        <w:pStyle w:val="ConsPlusNormal0"/>
        <w:ind w:firstLine="0"/>
        <w:jc w:val="both"/>
        <w:rPr>
          <w:rFonts w:ascii="Times New Roman" w:hAnsi="Times New Roman" w:cs="Times New Roman"/>
          <w:color w:val="FF0000"/>
          <w:sz w:val="24"/>
          <w:szCs w:val="24"/>
        </w:rPr>
      </w:pPr>
      <w:r w:rsidRPr="007177C6">
        <w:rPr>
          <w:rFonts w:ascii="Times New Roman" w:hAnsi="Times New Roman" w:cs="Times New Roman"/>
          <w:sz w:val="24"/>
          <w:szCs w:val="24"/>
        </w:rPr>
        <w:t>8) экологические хара</w:t>
      </w:r>
      <w:r w:rsidR="002354BC">
        <w:rPr>
          <w:rFonts w:ascii="Times New Roman" w:hAnsi="Times New Roman" w:cs="Times New Roman"/>
          <w:sz w:val="24"/>
          <w:szCs w:val="24"/>
        </w:rPr>
        <w:t>ктеристики транспортных средств;</w:t>
      </w:r>
      <w:r w:rsidRPr="007177C6">
        <w:rPr>
          <w:rStyle w:val="ab"/>
          <w:rFonts w:ascii="Times New Roman" w:hAnsi="Times New Roman" w:cs="Times New Roman"/>
          <w:color w:val="FF0000"/>
          <w:sz w:val="24"/>
          <w:szCs w:val="24"/>
        </w:rPr>
        <w:t xml:space="preserve"> </w:t>
      </w:r>
    </w:p>
    <w:p w:rsidR="002354BC" w:rsidRPr="002354BC" w:rsidRDefault="002354BC" w:rsidP="001408BA">
      <w:pPr>
        <w:pStyle w:val="ConsPlusNormal0"/>
        <w:ind w:firstLine="0"/>
        <w:jc w:val="both"/>
        <w:rPr>
          <w:rFonts w:ascii="Times New Roman" w:hAnsi="Times New Roman" w:cs="Times New Roman"/>
          <w:color w:val="000000" w:themeColor="text1"/>
          <w:sz w:val="24"/>
          <w:szCs w:val="24"/>
        </w:rPr>
      </w:pPr>
      <w:r w:rsidRPr="002354BC">
        <w:rPr>
          <w:rFonts w:ascii="Times New Roman" w:hAnsi="Times New Roman" w:cs="Times New Roman"/>
          <w:color w:val="000000" w:themeColor="text1"/>
          <w:sz w:val="24"/>
          <w:szCs w:val="24"/>
        </w:rPr>
        <w:t>9) обоснование необходимости установления Маршрута</w:t>
      </w:r>
      <w:r>
        <w:rPr>
          <w:rFonts w:ascii="Times New Roman" w:hAnsi="Times New Roman" w:cs="Times New Roman"/>
          <w:color w:val="000000" w:themeColor="text1"/>
          <w:sz w:val="24"/>
          <w:szCs w:val="24"/>
        </w:rPr>
        <w:t>.</w:t>
      </w:r>
    </w:p>
    <w:p w:rsidR="005D7E12" w:rsidRPr="003C2C67" w:rsidRDefault="00443F4B" w:rsidP="00E81300">
      <w:pPr>
        <w:pStyle w:val="ConsPlusNormal0"/>
        <w:ind w:firstLine="708"/>
        <w:jc w:val="both"/>
        <w:rPr>
          <w:sz w:val="28"/>
          <w:szCs w:val="28"/>
        </w:rPr>
      </w:pPr>
      <w:r>
        <w:rPr>
          <w:rFonts w:ascii="Times New Roman" w:hAnsi="Times New Roman" w:cs="Times New Roman"/>
          <w:sz w:val="24"/>
          <w:szCs w:val="24"/>
        </w:rPr>
        <w:t>3</w:t>
      </w:r>
      <w:r w:rsidR="005D7E12" w:rsidRPr="007177C6">
        <w:rPr>
          <w:rFonts w:ascii="Times New Roman" w:hAnsi="Times New Roman" w:cs="Times New Roman"/>
          <w:sz w:val="24"/>
          <w:szCs w:val="24"/>
        </w:rPr>
        <w:t>.</w:t>
      </w:r>
      <w:r w:rsidR="007177C6">
        <w:rPr>
          <w:rFonts w:ascii="Times New Roman" w:hAnsi="Times New Roman" w:cs="Times New Roman"/>
          <w:sz w:val="24"/>
          <w:szCs w:val="24"/>
        </w:rPr>
        <w:t>3</w:t>
      </w:r>
      <w:r w:rsidR="005D7E12" w:rsidRPr="007177C6">
        <w:rPr>
          <w:rFonts w:ascii="Times New Roman" w:hAnsi="Times New Roman" w:cs="Times New Roman"/>
          <w:sz w:val="24"/>
          <w:szCs w:val="24"/>
        </w:rPr>
        <w:t>. В случае</w:t>
      </w:r>
      <w:r w:rsidR="00497A75">
        <w:rPr>
          <w:rFonts w:ascii="Times New Roman" w:hAnsi="Times New Roman" w:cs="Times New Roman"/>
          <w:sz w:val="24"/>
          <w:szCs w:val="24"/>
        </w:rPr>
        <w:t>,</w:t>
      </w:r>
      <w:r w:rsidR="005D7E12" w:rsidRPr="007177C6">
        <w:rPr>
          <w:rFonts w:ascii="Times New Roman" w:hAnsi="Times New Roman" w:cs="Times New Roman"/>
          <w:sz w:val="24"/>
          <w:szCs w:val="24"/>
        </w:rPr>
        <w:t xml:space="preserve"> если заявление об установлении маршрута регулярных перевозок представлено уполномоченным участником договора простого товарищества, сведения, предусмотренные подпунктами 1, 2, 7, 8 п</w:t>
      </w:r>
      <w:r w:rsidR="00495EE1">
        <w:rPr>
          <w:rFonts w:ascii="Times New Roman" w:hAnsi="Times New Roman" w:cs="Times New Roman"/>
          <w:sz w:val="24"/>
          <w:szCs w:val="24"/>
        </w:rPr>
        <w:t>ункта 3</w:t>
      </w:r>
      <w:r w:rsidR="00625D32">
        <w:rPr>
          <w:rFonts w:ascii="Times New Roman" w:hAnsi="Times New Roman" w:cs="Times New Roman"/>
          <w:sz w:val="24"/>
          <w:szCs w:val="24"/>
        </w:rPr>
        <w:t>.</w:t>
      </w:r>
      <w:r w:rsidR="007177C6" w:rsidRPr="007177C6">
        <w:rPr>
          <w:rFonts w:ascii="Times New Roman" w:hAnsi="Times New Roman" w:cs="Times New Roman"/>
          <w:sz w:val="24"/>
          <w:szCs w:val="24"/>
        </w:rPr>
        <w:t>2</w:t>
      </w:r>
      <w:r w:rsidR="005D7E12" w:rsidRPr="007177C6">
        <w:rPr>
          <w:rFonts w:ascii="Times New Roman" w:hAnsi="Times New Roman" w:cs="Times New Roman"/>
          <w:sz w:val="24"/>
          <w:szCs w:val="24"/>
        </w:rPr>
        <w:t xml:space="preserve"> настоящего Порядка, указываются в отношении каждого участника договора простого товарищества.</w:t>
      </w:r>
      <w:r w:rsidR="005D7E12" w:rsidRPr="003C2C67">
        <w:rPr>
          <w:sz w:val="28"/>
          <w:szCs w:val="28"/>
        </w:rPr>
        <w:t xml:space="preserve"> </w:t>
      </w:r>
    </w:p>
    <w:p w:rsidR="005D7E12" w:rsidRPr="008C26CD" w:rsidRDefault="002354BC" w:rsidP="00E81300">
      <w:pPr>
        <w:adjustRightInd w:val="0"/>
        <w:ind w:firstLine="708"/>
        <w:jc w:val="both"/>
        <w:rPr>
          <w:color w:val="0000FF"/>
        </w:rPr>
      </w:pPr>
      <w:r>
        <w:t>3</w:t>
      </w:r>
      <w:r w:rsidR="005D7E12" w:rsidRPr="008C26CD">
        <w:t>.</w:t>
      </w:r>
      <w:r w:rsidR="007177C6" w:rsidRPr="008C26CD">
        <w:t>4</w:t>
      </w:r>
      <w:r w:rsidR="005D7E12" w:rsidRPr="008C26CD">
        <w:t>.</w:t>
      </w:r>
      <w:r w:rsidR="006039CA" w:rsidRPr="006039CA">
        <w:t xml:space="preserve"> </w:t>
      </w:r>
      <w:r w:rsidR="005D7E12" w:rsidRPr="008C26CD">
        <w:t xml:space="preserve"> Если один или несколько участков устанавливаемого маршрута регулярных перевозок совпадают с участками ранее установленных муниципальных маршрутов регулярных перевозок, разница в расписаниях между временем отправления транспортных средств по устанавливаемому маршруту и временем отправления транспортных средств по каждому из ранее установленных маршрутов</w:t>
      </w:r>
      <w:r w:rsidR="006039CA">
        <w:t xml:space="preserve"> </w:t>
      </w:r>
      <w:r w:rsidR="005D7E12" w:rsidRPr="008C26CD">
        <w:t xml:space="preserve"> должна </w:t>
      </w:r>
      <w:r w:rsidR="006039CA">
        <w:t>составлять не менее 30 минут.</w:t>
      </w:r>
    </w:p>
    <w:p w:rsidR="005D7E12" w:rsidRDefault="005D7E12" w:rsidP="001408BA">
      <w:pPr>
        <w:pStyle w:val="11"/>
        <w:ind w:left="0"/>
        <w:jc w:val="both"/>
        <w:rPr>
          <w:rFonts w:ascii="Times New Roman" w:hAnsi="Times New Roman" w:cs="Times New Roman"/>
        </w:rPr>
      </w:pPr>
      <w:r w:rsidRPr="008C26CD">
        <w:rPr>
          <w:rFonts w:ascii="Times New Roman" w:hAnsi="Times New Roman" w:cs="Times New Roman"/>
        </w:rPr>
        <w:t>Разница в расписаниях, меньшая, ч</w:t>
      </w:r>
      <w:r w:rsidR="006039CA">
        <w:rPr>
          <w:rFonts w:ascii="Times New Roman" w:hAnsi="Times New Roman" w:cs="Times New Roman"/>
        </w:rPr>
        <w:t>ем 30 минут</w:t>
      </w:r>
      <w:r w:rsidRPr="008C26CD">
        <w:rPr>
          <w:rFonts w:ascii="Times New Roman" w:hAnsi="Times New Roman" w:cs="Times New Roman"/>
        </w:rPr>
        <w:t xml:space="preserve">,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муниципальным маршрутам. </w:t>
      </w:r>
      <w:r w:rsidR="0070098C">
        <w:rPr>
          <w:rFonts w:ascii="Times New Roman" w:hAnsi="Times New Roman" w:cs="Times New Roman"/>
        </w:rPr>
        <w:t>(Приложение</w:t>
      </w:r>
      <w:r w:rsidR="00327AB0">
        <w:rPr>
          <w:rFonts w:ascii="Times New Roman" w:hAnsi="Times New Roman" w:cs="Times New Roman"/>
        </w:rPr>
        <w:t xml:space="preserve"> </w:t>
      </w:r>
      <w:r w:rsidR="0070098C">
        <w:rPr>
          <w:rFonts w:ascii="Times New Roman" w:hAnsi="Times New Roman" w:cs="Times New Roman"/>
        </w:rPr>
        <w:t>№2)</w:t>
      </w:r>
    </w:p>
    <w:p w:rsidR="004F4FA0" w:rsidRDefault="00625D32" w:rsidP="00E81300">
      <w:pPr>
        <w:pStyle w:val="11"/>
        <w:ind w:left="0" w:firstLine="708"/>
        <w:jc w:val="both"/>
        <w:rPr>
          <w:rFonts w:ascii="Times New Roman" w:hAnsi="Times New Roman" w:cs="Times New Roman"/>
        </w:rPr>
      </w:pPr>
      <w:r>
        <w:rPr>
          <w:rFonts w:ascii="Times New Roman" w:hAnsi="Times New Roman" w:cs="Times New Roman"/>
        </w:rPr>
        <w:t>3.5</w:t>
      </w:r>
      <w:r w:rsidR="004F4FA0">
        <w:rPr>
          <w:rFonts w:ascii="Times New Roman" w:hAnsi="Times New Roman" w:cs="Times New Roman"/>
        </w:rPr>
        <w:t>. В заявлении на изменение маршрута указываются следующие данные:</w:t>
      </w:r>
    </w:p>
    <w:p w:rsidR="004F4FA0" w:rsidRDefault="004F4FA0" w:rsidP="001408BA">
      <w:pPr>
        <w:pStyle w:val="11"/>
        <w:ind w:left="0"/>
        <w:jc w:val="both"/>
        <w:rPr>
          <w:rFonts w:ascii="Times New Roman" w:hAnsi="Times New Roman" w:cs="Times New Roman"/>
        </w:rPr>
      </w:pPr>
      <w:r>
        <w:rPr>
          <w:rFonts w:ascii="Times New Roman" w:hAnsi="Times New Roman" w:cs="Times New Roman"/>
        </w:rPr>
        <w:t>1) Наименование (для юридического лица); фамилия, имя, отчество для индивидуального предпринимателя, идентификационный номер налогоплательщика, почтовый адрес, контактные данные;</w:t>
      </w:r>
    </w:p>
    <w:p w:rsidR="004F4FA0" w:rsidRPr="003C1624" w:rsidRDefault="004F4FA0" w:rsidP="004F4FA0">
      <w:pPr>
        <w:jc w:val="both"/>
        <w:rPr>
          <w:i/>
          <w:u w:val="single"/>
        </w:rPr>
      </w:pPr>
      <w:r w:rsidRPr="003C1624">
        <w:t>2) регистрационный номер муниципального маршрута регулярных перевозок в реестре муниципального маршрута регулярных перевозок.</w:t>
      </w:r>
    </w:p>
    <w:p w:rsidR="004F4FA0" w:rsidRDefault="004F4FA0" w:rsidP="004F4FA0">
      <w:pPr>
        <w:pStyle w:val="11"/>
        <w:ind w:left="0"/>
        <w:jc w:val="both"/>
        <w:rPr>
          <w:rFonts w:ascii="Times New Roman" w:hAnsi="Times New Roman" w:cs="Times New Roman"/>
        </w:rPr>
      </w:pPr>
      <w:r w:rsidRPr="003C1624">
        <w:t>3</w:t>
      </w:r>
      <w:r w:rsidRPr="004F4FA0">
        <w:rPr>
          <w:rFonts w:ascii="Times New Roman" w:hAnsi="Times New Roman" w:cs="Times New Roman"/>
        </w:rPr>
        <w:t>)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r>
        <w:rPr>
          <w:rFonts w:ascii="Times New Roman" w:hAnsi="Times New Roman" w:cs="Times New Roman"/>
        </w:rPr>
        <w:t>;</w:t>
      </w:r>
    </w:p>
    <w:p w:rsidR="0011154B" w:rsidRDefault="0011154B" w:rsidP="004F4FA0">
      <w:pPr>
        <w:pStyle w:val="11"/>
        <w:ind w:left="0"/>
        <w:jc w:val="both"/>
        <w:rPr>
          <w:rFonts w:ascii="Times New Roman" w:hAnsi="Times New Roman" w:cs="Times New Roman"/>
        </w:rPr>
      </w:pPr>
      <w:r>
        <w:rPr>
          <w:rFonts w:ascii="Times New Roman" w:hAnsi="Times New Roman" w:cs="Times New Roman"/>
        </w:rPr>
        <w:t>4) согласованные расписа</w:t>
      </w:r>
      <w:r w:rsidR="00237513">
        <w:rPr>
          <w:rFonts w:ascii="Times New Roman" w:hAnsi="Times New Roman" w:cs="Times New Roman"/>
        </w:rPr>
        <w:t>ния в письменной форме от всех а</w:t>
      </w:r>
      <w:r>
        <w:rPr>
          <w:rFonts w:ascii="Times New Roman" w:hAnsi="Times New Roman" w:cs="Times New Roman"/>
        </w:rPr>
        <w:t xml:space="preserve">втоперевозчиков, осуществляющих перевозки по каждому из ранее установленных Маршрутов, один или несколько участков которого совпадают с одним или несколькими участками устанавливаемого Маршрута, если разница в расписаниях между временем отправления ТС по остановочным пунктам устанавливаемого маршрута и временим отправления ТС по </w:t>
      </w:r>
      <w:r>
        <w:rPr>
          <w:rFonts w:ascii="Times New Roman" w:hAnsi="Times New Roman" w:cs="Times New Roman"/>
        </w:rPr>
        <w:lastRenderedPageBreak/>
        <w:t>остановочным пунктам ранее установленного Маршрута составляет менее 30 минут;</w:t>
      </w:r>
    </w:p>
    <w:p w:rsidR="005D7E12" w:rsidRPr="008C26CD" w:rsidRDefault="00625D32" w:rsidP="00E81300">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3.6</w:t>
      </w:r>
      <w:r w:rsidR="00E81300">
        <w:rPr>
          <w:rFonts w:ascii="Times New Roman" w:hAnsi="Times New Roman" w:cs="Times New Roman"/>
          <w:sz w:val="24"/>
          <w:szCs w:val="24"/>
        </w:rPr>
        <w:t xml:space="preserve"> </w:t>
      </w:r>
      <w:r w:rsidR="005D7E12" w:rsidRPr="008C26CD">
        <w:rPr>
          <w:rFonts w:ascii="Times New Roman" w:hAnsi="Times New Roman" w:cs="Times New Roman"/>
          <w:sz w:val="24"/>
          <w:szCs w:val="24"/>
        </w:rPr>
        <w:t>Решение об отказе в установлении</w:t>
      </w:r>
      <w:r w:rsidR="00C815FB">
        <w:rPr>
          <w:rFonts w:ascii="Times New Roman" w:hAnsi="Times New Roman" w:cs="Times New Roman"/>
          <w:sz w:val="24"/>
          <w:szCs w:val="24"/>
        </w:rPr>
        <w:t xml:space="preserve">, изменении </w:t>
      </w:r>
      <w:r w:rsidR="005D7E12" w:rsidRPr="008C26CD">
        <w:rPr>
          <w:rFonts w:ascii="Times New Roman" w:hAnsi="Times New Roman" w:cs="Times New Roman"/>
          <w:sz w:val="24"/>
          <w:szCs w:val="24"/>
        </w:rPr>
        <w:t xml:space="preserve"> маршрута регулярных перевозок принимается в случаях:</w:t>
      </w:r>
    </w:p>
    <w:p w:rsidR="005D7E12" w:rsidRPr="008C26CD" w:rsidRDefault="005D7E12" w:rsidP="005D7E12">
      <w:pPr>
        <w:pStyle w:val="ConsPlusNormal0"/>
        <w:ind w:firstLine="540"/>
        <w:jc w:val="both"/>
        <w:rPr>
          <w:rFonts w:ascii="Times New Roman" w:hAnsi="Times New Roman" w:cs="Times New Roman"/>
          <w:sz w:val="24"/>
          <w:szCs w:val="24"/>
        </w:rPr>
      </w:pPr>
      <w:r w:rsidRPr="008C26CD">
        <w:rPr>
          <w:rFonts w:ascii="Times New Roman" w:hAnsi="Times New Roman" w:cs="Times New Roman"/>
          <w:sz w:val="24"/>
          <w:szCs w:val="24"/>
        </w:rPr>
        <w:t>1) в заявлении об установлении данного маршрута указаны недостоверные сведения;</w:t>
      </w:r>
    </w:p>
    <w:p w:rsidR="005D7E12" w:rsidRPr="008C26CD" w:rsidRDefault="005D7E12" w:rsidP="005D7E12">
      <w:pPr>
        <w:pStyle w:val="ConsPlusNormal0"/>
        <w:ind w:firstLine="540"/>
        <w:jc w:val="both"/>
        <w:rPr>
          <w:rFonts w:ascii="Times New Roman" w:hAnsi="Times New Roman" w:cs="Times New Roman"/>
          <w:sz w:val="24"/>
          <w:szCs w:val="24"/>
        </w:rPr>
      </w:pPr>
      <w:r w:rsidRPr="008C26CD">
        <w:rPr>
          <w:rFonts w:ascii="Times New Roman" w:hAnsi="Times New Roman" w:cs="Times New Roman"/>
          <w:sz w:val="24"/>
          <w:szCs w:val="24"/>
        </w:rPr>
        <w:t>2) планируемое расписание для каждого остановочного пункта по данному маршруту не соответствует тре</w:t>
      </w:r>
      <w:r w:rsidR="00366EB6">
        <w:rPr>
          <w:rFonts w:ascii="Times New Roman" w:hAnsi="Times New Roman" w:cs="Times New Roman"/>
          <w:sz w:val="24"/>
          <w:szCs w:val="24"/>
        </w:rPr>
        <w:t>б</w:t>
      </w:r>
      <w:r w:rsidR="00327AB0">
        <w:rPr>
          <w:rFonts w:ascii="Times New Roman" w:hAnsi="Times New Roman" w:cs="Times New Roman"/>
          <w:sz w:val="24"/>
          <w:szCs w:val="24"/>
        </w:rPr>
        <w:t>ованиям, указанным в пункте 3.</w:t>
      </w:r>
      <w:r w:rsidR="00366EB6">
        <w:rPr>
          <w:rFonts w:ascii="Times New Roman" w:hAnsi="Times New Roman" w:cs="Times New Roman"/>
          <w:sz w:val="24"/>
          <w:szCs w:val="24"/>
        </w:rPr>
        <w:t xml:space="preserve">4 </w:t>
      </w:r>
      <w:r w:rsidRPr="008C26CD">
        <w:rPr>
          <w:rFonts w:ascii="Times New Roman" w:hAnsi="Times New Roman" w:cs="Times New Roman"/>
          <w:sz w:val="24"/>
          <w:szCs w:val="24"/>
        </w:rPr>
        <w:t xml:space="preserve"> настоящего Порядка;</w:t>
      </w:r>
    </w:p>
    <w:p w:rsidR="005D7E12" w:rsidRPr="008C26CD" w:rsidRDefault="005D7E12" w:rsidP="005D7E12">
      <w:pPr>
        <w:pStyle w:val="ConsPlusNormal0"/>
        <w:ind w:firstLine="540"/>
        <w:jc w:val="both"/>
        <w:rPr>
          <w:rFonts w:ascii="Times New Roman" w:hAnsi="Times New Roman" w:cs="Times New Roman"/>
          <w:sz w:val="24"/>
          <w:szCs w:val="24"/>
        </w:rPr>
      </w:pPr>
      <w:r w:rsidRPr="008C26CD">
        <w:rPr>
          <w:rFonts w:ascii="Times New Roman" w:hAnsi="Times New Roman" w:cs="Times New Roman"/>
          <w:sz w:val="24"/>
          <w:szCs w:val="24"/>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7E12" w:rsidRPr="008C26CD" w:rsidRDefault="005D7E12" w:rsidP="005D7E12">
      <w:pPr>
        <w:pStyle w:val="ConsPlusNormal0"/>
        <w:ind w:firstLine="540"/>
        <w:jc w:val="both"/>
        <w:rPr>
          <w:rFonts w:ascii="Times New Roman" w:hAnsi="Times New Roman" w:cs="Times New Roman"/>
          <w:sz w:val="24"/>
          <w:szCs w:val="24"/>
        </w:rPr>
      </w:pPr>
      <w:r w:rsidRPr="008C26CD">
        <w:rPr>
          <w:rFonts w:ascii="Times New Roman" w:hAnsi="Times New Roman" w:cs="Times New Roman"/>
          <w:sz w:val="24"/>
          <w:szCs w:val="24"/>
        </w:rPr>
        <w:t>4) техническое состояние улиц, автомобильных дорог, по которым должен проходить данный маршрут, и размещенных на них искусственных дорожных сооружений не соответс</w:t>
      </w:r>
      <w:r w:rsidR="00443F4B">
        <w:rPr>
          <w:rFonts w:ascii="Times New Roman" w:hAnsi="Times New Roman" w:cs="Times New Roman"/>
          <w:sz w:val="24"/>
          <w:szCs w:val="24"/>
        </w:rPr>
        <w:t>твует максимальной</w:t>
      </w:r>
      <w:r w:rsidRPr="008C26CD">
        <w:rPr>
          <w:rFonts w:ascii="Times New Roman" w:hAnsi="Times New Roman" w:cs="Times New Roman"/>
          <w:sz w:val="24"/>
          <w:szCs w:val="24"/>
        </w:rPr>
        <w:t xml:space="preserve">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5D7E12" w:rsidRPr="008C26CD" w:rsidRDefault="005D7E12" w:rsidP="005D7E12">
      <w:pPr>
        <w:pStyle w:val="ConsPlusNormal0"/>
        <w:ind w:firstLine="540"/>
        <w:jc w:val="both"/>
        <w:rPr>
          <w:rFonts w:ascii="Times New Roman" w:hAnsi="Times New Roman" w:cs="Times New Roman"/>
          <w:sz w:val="24"/>
          <w:szCs w:val="24"/>
        </w:rPr>
      </w:pPr>
      <w:r w:rsidRPr="008C26CD">
        <w:rPr>
          <w:rFonts w:ascii="Times New Roman" w:hAnsi="Times New Roman" w:cs="Times New Roman"/>
          <w:sz w:val="24"/>
          <w:szCs w:val="24"/>
        </w:rPr>
        <w:t>5) экологические характеристики транспортных средств, которые предлагается использовать для осуществления регулярных перевозок по данному маршруту</w:t>
      </w:r>
      <w:r w:rsidR="00C161DC" w:rsidRPr="008C26CD">
        <w:rPr>
          <w:rFonts w:ascii="Times New Roman" w:hAnsi="Times New Roman" w:cs="Times New Roman"/>
          <w:sz w:val="24"/>
          <w:szCs w:val="24"/>
        </w:rPr>
        <w:t>, не соответствуют требованиям пассажирских перевозок.</w:t>
      </w:r>
    </w:p>
    <w:p w:rsidR="005D7E12" w:rsidRDefault="00C161DC" w:rsidP="00427F52">
      <w:pPr>
        <w:pStyle w:val="ConsPlusNormal0"/>
        <w:ind w:firstLine="540"/>
        <w:jc w:val="both"/>
        <w:rPr>
          <w:rFonts w:ascii="Times New Roman" w:hAnsi="Times New Roman" w:cs="Times New Roman"/>
          <w:sz w:val="24"/>
          <w:szCs w:val="24"/>
        </w:rPr>
      </w:pPr>
      <w:r w:rsidRPr="008C26CD">
        <w:rPr>
          <w:rFonts w:ascii="Times New Roman" w:hAnsi="Times New Roman" w:cs="Times New Roman"/>
          <w:sz w:val="24"/>
          <w:szCs w:val="24"/>
        </w:rPr>
        <w:t>6</w:t>
      </w:r>
      <w:r w:rsidR="005D7E12" w:rsidRPr="008C26CD">
        <w:rPr>
          <w:rFonts w:ascii="Times New Roman" w:hAnsi="Times New Roman" w:cs="Times New Roman"/>
          <w:sz w:val="24"/>
          <w:szCs w:val="24"/>
        </w:rPr>
        <w:t>)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 (в случае если инициатором установления маршрута выступает юридическое лицо, индивидуальный предприниматель или уполномоченный участник договора простого товарищества, имеющие намерение осуществлять регулярные перевозки по данному маршруту</w:t>
      </w:r>
      <w:r w:rsidR="00497A75">
        <w:rPr>
          <w:rFonts w:ascii="Times New Roman" w:hAnsi="Times New Roman" w:cs="Times New Roman"/>
          <w:sz w:val="24"/>
          <w:szCs w:val="24"/>
        </w:rPr>
        <w:t>).</w:t>
      </w:r>
    </w:p>
    <w:p w:rsidR="00346198" w:rsidRDefault="00427F52" w:rsidP="00443F4B">
      <w:pPr>
        <w:suppressAutoHyphens w:val="0"/>
        <w:autoSpaceDE w:val="0"/>
        <w:autoSpaceDN w:val="0"/>
        <w:adjustRightInd w:val="0"/>
        <w:ind w:firstLine="540"/>
        <w:jc w:val="both"/>
        <w:rPr>
          <w:rFonts w:eastAsiaTheme="minorHAnsi"/>
          <w:lang w:eastAsia="en-US"/>
        </w:rPr>
      </w:pPr>
      <w:r>
        <w:t>7)</w:t>
      </w:r>
      <w:r>
        <w:rPr>
          <w:rFonts w:eastAsiaTheme="minorHAnsi"/>
          <w:sz w:val="28"/>
          <w:szCs w:val="28"/>
          <w:lang w:eastAsia="en-US"/>
        </w:rPr>
        <w:t xml:space="preserve"> </w:t>
      </w:r>
      <w:r w:rsidRPr="00427F52">
        <w:rPr>
          <w:rFonts w:eastAsiaTheme="minorHAnsi"/>
          <w:lang w:eastAsia="en-US"/>
        </w:rPr>
        <w:t>неиспользование остановочных пунктов, расположенных на территории автовокзалов (автостанций, кассовых пунктов), при их наличии в качестве начальных, конечных и промежуточных остановочных пунктов</w:t>
      </w:r>
      <w:r w:rsidR="00443F4B">
        <w:rPr>
          <w:rFonts w:eastAsiaTheme="minorHAnsi"/>
          <w:lang w:eastAsia="en-US"/>
        </w:rPr>
        <w:t>.</w:t>
      </w:r>
      <w:r w:rsidRPr="00427F52">
        <w:rPr>
          <w:rFonts w:eastAsiaTheme="minorHAnsi"/>
          <w:lang w:eastAsia="en-US"/>
        </w:rPr>
        <w:t xml:space="preserve"> </w:t>
      </w:r>
    </w:p>
    <w:p w:rsidR="00443F4B" w:rsidRDefault="00443F4B" w:rsidP="00443F4B">
      <w:pPr>
        <w:suppressAutoHyphens w:val="0"/>
        <w:autoSpaceDE w:val="0"/>
        <w:autoSpaceDN w:val="0"/>
        <w:adjustRightInd w:val="0"/>
        <w:ind w:firstLine="540"/>
        <w:jc w:val="both"/>
        <w:rPr>
          <w:rFonts w:eastAsiaTheme="minorHAnsi"/>
          <w:sz w:val="28"/>
          <w:szCs w:val="28"/>
          <w:lang w:eastAsia="en-US"/>
        </w:rPr>
      </w:pPr>
    </w:p>
    <w:p w:rsidR="00346198" w:rsidRPr="00443F4B" w:rsidRDefault="004459EB" w:rsidP="00346198">
      <w:pPr>
        <w:suppressAutoHyphens w:val="0"/>
        <w:autoSpaceDE w:val="0"/>
        <w:autoSpaceDN w:val="0"/>
        <w:adjustRightInd w:val="0"/>
        <w:jc w:val="center"/>
        <w:outlineLvl w:val="0"/>
        <w:rPr>
          <w:rFonts w:eastAsiaTheme="minorHAnsi"/>
          <w:b/>
          <w:color w:val="000000" w:themeColor="text1"/>
          <w:lang w:eastAsia="en-US"/>
        </w:rPr>
      </w:pPr>
      <w:hyperlink r:id="rId8" w:history="1">
        <w:r w:rsidR="00346198" w:rsidRPr="00443F4B">
          <w:rPr>
            <w:rFonts w:eastAsiaTheme="minorHAnsi"/>
            <w:b/>
            <w:color w:val="000000" w:themeColor="text1"/>
            <w:lang w:eastAsia="en-US"/>
          </w:rPr>
          <w:t>4</w:t>
        </w:r>
      </w:hyperlink>
      <w:r w:rsidR="00346198" w:rsidRPr="00443F4B">
        <w:rPr>
          <w:rFonts w:eastAsiaTheme="minorHAnsi"/>
          <w:b/>
          <w:color w:val="000000" w:themeColor="text1"/>
          <w:lang w:eastAsia="en-US"/>
        </w:rPr>
        <w:t>. Отмена Маршрута</w:t>
      </w:r>
    </w:p>
    <w:p w:rsidR="00346198" w:rsidRPr="00366EB6" w:rsidRDefault="00346198" w:rsidP="00346198">
      <w:pPr>
        <w:suppressAutoHyphens w:val="0"/>
        <w:autoSpaceDE w:val="0"/>
        <w:autoSpaceDN w:val="0"/>
        <w:adjustRightInd w:val="0"/>
        <w:jc w:val="both"/>
        <w:rPr>
          <w:rFonts w:eastAsiaTheme="minorHAnsi"/>
          <w:color w:val="000000" w:themeColor="text1"/>
          <w:lang w:eastAsia="en-US"/>
        </w:rPr>
      </w:pPr>
    </w:p>
    <w:p w:rsidR="00B83502" w:rsidRPr="00366EB6" w:rsidRDefault="004459EB" w:rsidP="00B83502">
      <w:pPr>
        <w:suppressAutoHyphens w:val="0"/>
        <w:autoSpaceDE w:val="0"/>
        <w:autoSpaceDN w:val="0"/>
        <w:adjustRightInd w:val="0"/>
        <w:ind w:firstLine="539"/>
        <w:jc w:val="both"/>
        <w:rPr>
          <w:rFonts w:eastAsiaTheme="minorHAnsi"/>
          <w:color w:val="000000" w:themeColor="text1"/>
          <w:lang w:eastAsia="en-US"/>
        </w:rPr>
      </w:pPr>
      <w:hyperlink r:id="rId9" w:history="1">
        <w:r w:rsidR="00346198" w:rsidRPr="00366EB6">
          <w:rPr>
            <w:rFonts w:eastAsiaTheme="minorHAnsi"/>
            <w:color w:val="000000" w:themeColor="text1"/>
            <w:lang w:eastAsia="en-US"/>
          </w:rPr>
          <w:t>4.1</w:t>
        </w:r>
      </w:hyperlink>
      <w:r w:rsidR="00346198" w:rsidRPr="00366EB6">
        <w:rPr>
          <w:rFonts w:eastAsiaTheme="minorHAnsi"/>
          <w:color w:val="000000" w:themeColor="text1"/>
          <w:lang w:eastAsia="en-US"/>
        </w:rPr>
        <w:t>. Основаниями для отмены Маршрута являются:</w:t>
      </w:r>
    </w:p>
    <w:p w:rsidR="00346198" w:rsidRPr="00366EB6" w:rsidRDefault="00346198" w:rsidP="00B83502">
      <w:pPr>
        <w:suppressAutoHyphens w:val="0"/>
        <w:autoSpaceDE w:val="0"/>
        <w:autoSpaceDN w:val="0"/>
        <w:adjustRightInd w:val="0"/>
        <w:ind w:firstLine="539"/>
        <w:jc w:val="both"/>
        <w:rPr>
          <w:rFonts w:eastAsiaTheme="minorHAnsi"/>
          <w:color w:val="000000" w:themeColor="text1"/>
          <w:lang w:eastAsia="en-US"/>
        </w:rPr>
      </w:pPr>
      <w:r w:rsidRPr="00366EB6">
        <w:rPr>
          <w:rFonts w:eastAsiaTheme="minorHAnsi"/>
          <w:color w:val="000000" w:themeColor="text1"/>
          <w:lang w:eastAsia="en-US"/>
        </w:rPr>
        <w:t>1) закрытие движения на всех или отдельных участках Маршрута;</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2)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ТС, которые используются для осуществления регулярных перевозок по данному Маршруту;</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3) отсутствие потребности населения в пассажирских перевозках автомобильным транспортом на соответствующем Маршруте;</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4) оптимизация маршрутной сети;</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5)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6) признание несостоявшимся конкурса, предметом которого является право на получение свидетельства об осуществлении перевозок по одному или нескольким Маршрутам (2 и более раз) в связи с отсутствием заявок.</w:t>
      </w:r>
    </w:p>
    <w:p w:rsidR="00346198" w:rsidRPr="00366EB6" w:rsidRDefault="004459EB" w:rsidP="00B83502">
      <w:pPr>
        <w:suppressAutoHyphens w:val="0"/>
        <w:autoSpaceDE w:val="0"/>
        <w:autoSpaceDN w:val="0"/>
        <w:adjustRightInd w:val="0"/>
        <w:ind w:firstLine="540"/>
        <w:jc w:val="both"/>
        <w:rPr>
          <w:rFonts w:eastAsiaTheme="minorHAnsi"/>
          <w:color w:val="000000" w:themeColor="text1"/>
          <w:lang w:eastAsia="en-US"/>
        </w:rPr>
      </w:pPr>
      <w:hyperlink r:id="rId10" w:history="1">
        <w:r w:rsidR="00346198" w:rsidRPr="00366EB6">
          <w:rPr>
            <w:rFonts w:eastAsiaTheme="minorHAnsi"/>
            <w:color w:val="000000" w:themeColor="text1"/>
            <w:lang w:eastAsia="en-US"/>
          </w:rPr>
          <w:t>4.2</w:t>
        </w:r>
      </w:hyperlink>
      <w:r w:rsidR="00346198" w:rsidRPr="00366EB6">
        <w:rPr>
          <w:rFonts w:eastAsiaTheme="minorHAnsi"/>
          <w:color w:val="000000" w:themeColor="text1"/>
          <w:lang w:eastAsia="en-US"/>
        </w:rPr>
        <w:t xml:space="preserve">. Автоперевозчики и Заявители, предложившие </w:t>
      </w:r>
      <w:r w:rsidR="00366EB6">
        <w:rPr>
          <w:rFonts w:eastAsiaTheme="minorHAnsi"/>
          <w:color w:val="000000" w:themeColor="text1"/>
          <w:lang w:eastAsia="en-US"/>
        </w:rPr>
        <w:t xml:space="preserve">отменить Маршрут, представляют </w:t>
      </w:r>
      <w:r w:rsidR="00346198" w:rsidRPr="00366EB6">
        <w:rPr>
          <w:rFonts w:eastAsiaTheme="minorHAnsi"/>
          <w:color w:val="000000" w:themeColor="text1"/>
          <w:lang w:eastAsia="en-US"/>
        </w:rPr>
        <w:t xml:space="preserve"> заявление в письменной форме об отмене Маршрута, которое включает в себя следующие сведения:</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1) наименование (для юридического лица), фамилия, имя и, если имеется, отчество (для индивидуального предпринимателя и физического лица), адрес места жительства (места нахождения), контактный телефон лица, обратившегося с заявлением об отмене Маршрута;</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t>2) порядковый номер Маршрута в реестре маршрутов;</w:t>
      </w:r>
    </w:p>
    <w:p w:rsidR="00346198" w:rsidRPr="00366EB6" w:rsidRDefault="00346198" w:rsidP="00B83502">
      <w:pPr>
        <w:suppressAutoHyphens w:val="0"/>
        <w:autoSpaceDE w:val="0"/>
        <w:autoSpaceDN w:val="0"/>
        <w:adjustRightInd w:val="0"/>
        <w:ind w:firstLine="540"/>
        <w:jc w:val="both"/>
        <w:rPr>
          <w:rFonts w:eastAsiaTheme="minorHAnsi"/>
          <w:color w:val="000000" w:themeColor="text1"/>
          <w:lang w:eastAsia="en-US"/>
        </w:rPr>
      </w:pPr>
      <w:r w:rsidRPr="00366EB6">
        <w:rPr>
          <w:rFonts w:eastAsiaTheme="minorHAnsi"/>
          <w:color w:val="000000" w:themeColor="text1"/>
          <w:lang w:eastAsia="en-US"/>
        </w:rPr>
        <w:lastRenderedPageBreak/>
        <w:t>3) регистрационный номер Маршрута в реестре маршрутов;</w:t>
      </w:r>
    </w:p>
    <w:p w:rsidR="00346198" w:rsidRPr="00B83502" w:rsidRDefault="00346198" w:rsidP="00B83502">
      <w:pPr>
        <w:suppressAutoHyphens w:val="0"/>
        <w:autoSpaceDE w:val="0"/>
        <w:autoSpaceDN w:val="0"/>
        <w:adjustRightInd w:val="0"/>
        <w:ind w:firstLine="540"/>
        <w:jc w:val="both"/>
        <w:rPr>
          <w:rFonts w:eastAsiaTheme="minorHAnsi"/>
          <w:lang w:eastAsia="en-US"/>
        </w:rPr>
      </w:pPr>
      <w:r w:rsidRPr="00B83502">
        <w:rPr>
          <w:rFonts w:eastAsiaTheme="minorHAnsi"/>
          <w:lang w:eastAsia="en-US"/>
        </w:rPr>
        <w:t>4) обоснования необходимости отмены Маршрута.</w:t>
      </w:r>
    </w:p>
    <w:p w:rsidR="00346198" w:rsidRPr="00B83502" w:rsidRDefault="004459EB" w:rsidP="000E2124">
      <w:pPr>
        <w:suppressAutoHyphens w:val="0"/>
        <w:autoSpaceDE w:val="0"/>
        <w:autoSpaceDN w:val="0"/>
        <w:adjustRightInd w:val="0"/>
        <w:ind w:firstLine="540"/>
        <w:jc w:val="both"/>
        <w:rPr>
          <w:rFonts w:eastAsiaTheme="minorHAnsi"/>
          <w:lang w:eastAsia="en-US"/>
        </w:rPr>
      </w:pPr>
      <w:hyperlink r:id="rId11" w:history="1">
        <w:r w:rsidR="00346198" w:rsidRPr="00366EB6">
          <w:rPr>
            <w:rFonts w:eastAsiaTheme="minorHAnsi"/>
            <w:color w:val="000000" w:themeColor="text1"/>
            <w:lang w:eastAsia="en-US"/>
          </w:rPr>
          <w:t>4.3</w:t>
        </w:r>
      </w:hyperlink>
      <w:r w:rsidR="00346198" w:rsidRPr="00B83502">
        <w:rPr>
          <w:rFonts w:eastAsiaTheme="minorHAnsi"/>
          <w:lang w:eastAsia="en-US"/>
        </w:rPr>
        <w:t>. Маршрут считается отмененным с даты внесения сведений об установлении, изменении, отмене данного Маршрута в реестр маршрутов.</w:t>
      </w:r>
    </w:p>
    <w:p w:rsidR="00346198" w:rsidRPr="00B83502" w:rsidRDefault="004459EB" w:rsidP="000E2124">
      <w:pPr>
        <w:suppressAutoHyphens w:val="0"/>
        <w:autoSpaceDE w:val="0"/>
        <w:autoSpaceDN w:val="0"/>
        <w:adjustRightInd w:val="0"/>
        <w:ind w:firstLine="540"/>
        <w:jc w:val="both"/>
        <w:rPr>
          <w:rFonts w:eastAsiaTheme="minorHAnsi"/>
          <w:lang w:eastAsia="en-US"/>
        </w:rPr>
      </w:pPr>
      <w:hyperlink r:id="rId12" w:history="1">
        <w:r w:rsidR="00346198" w:rsidRPr="000E2124">
          <w:rPr>
            <w:rFonts w:eastAsiaTheme="minorHAnsi"/>
            <w:lang w:eastAsia="en-US"/>
          </w:rPr>
          <w:t>4.4</w:t>
        </w:r>
      </w:hyperlink>
      <w:r w:rsidR="00346198" w:rsidRPr="00B83502">
        <w:rPr>
          <w:rFonts w:eastAsiaTheme="minorHAnsi"/>
          <w:lang w:eastAsia="en-US"/>
        </w:rPr>
        <w:t>. В случае принятия решения</w:t>
      </w:r>
      <w:r w:rsidR="00B83502">
        <w:rPr>
          <w:rFonts w:eastAsiaTheme="minorHAnsi"/>
          <w:lang w:eastAsia="en-US"/>
        </w:rPr>
        <w:t xml:space="preserve"> об отмене Маршрута Уполномоченный орган </w:t>
      </w:r>
      <w:r w:rsidR="00346198" w:rsidRPr="00B83502">
        <w:rPr>
          <w:rFonts w:eastAsiaTheme="minorHAnsi"/>
          <w:lang w:eastAsia="en-US"/>
        </w:rPr>
        <w:t xml:space="preserve"> уведомляет перевозчика, осуществляющего регулярные перевозки по соответствующему Маршруту, не позднее ста восьмидесяти дней до дня вступления в силу решения об отмене данного Маршрута.</w:t>
      </w:r>
    </w:p>
    <w:p w:rsidR="00C1052D" w:rsidRPr="00B83502" w:rsidRDefault="00C1052D" w:rsidP="00B83502">
      <w:pPr>
        <w:pStyle w:val="ConsPlusNormal0"/>
        <w:ind w:firstLine="540"/>
        <w:jc w:val="both"/>
        <w:rPr>
          <w:rFonts w:ascii="Times New Roman" w:hAnsi="Times New Roman" w:cs="Times New Roman"/>
          <w:sz w:val="24"/>
          <w:szCs w:val="24"/>
        </w:rPr>
      </w:pPr>
    </w:p>
    <w:p w:rsidR="00C1052D" w:rsidRDefault="00C1052D" w:rsidP="00B83502">
      <w:pPr>
        <w:pStyle w:val="ConsPlusNormal0"/>
        <w:ind w:firstLine="540"/>
        <w:jc w:val="both"/>
        <w:rPr>
          <w:rFonts w:ascii="Times New Roman" w:hAnsi="Times New Roman" w:cs="Times New Roman"/>
          <w:sz w:val="24"/>
          <w:szCs w:val="24"/>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366EB6" w:rsidRDefault="00366EB6" w:rsidP="00B83502">
      <w:pPr>
        <w:rPr>
          <w:sz w:val="20"/>
          <w:szCs w:val="20"/>
        </w:rPr>
      </w:pPr>
    </w:p>
    <w:p w:rsidR="00B83502" w:rsidRPr="00366EB6" w:rsidRDefault="00366EB6" w:rsidP="00366EB6">
      <w:pPr>
        <w:ind w:left="7788"/>
        <w:rPr>
          <w:b/>
          <w:sz w:val="22"/>
          <w:szCs w:val="22"/>
        </w:rPr>
      </w:pPr>
      <w:r w:rsidRPr="00366EB6">
        <w:rPr>
          <w:b/>
        </w:rPr>
        <w:lastRenderedPageBreak/>
        <w:t xml:space="preserve">                                                                                                                                               </w:t>
      </w:r>
      <w:r>
        <w:rPr>
          <w:b/>
        </w:rPr>
        <w:t xml:space="preserve">    </w:t>
      </w:r>
      <w:r w:rsidRPr="00366EB6">
        <w:rPr>
          <w:b/>
          <w:sz w:val="22"/>
          <w:szCs w:val="22"/>
        </w:rPr>
        <w:t>П</w:t>
      </w:r>
      <w:r w:rsidR="00B83502" w:rsidRPr="00366EB6">
        <w:rPr>
          <w:b/>
          <w:sz w:val="22"/>
          <w:szCs w:val="22"/>
        </w:rPr>
        <w:t>риложение №1</w:t>
      </w:r>
    </w:p>
    <w:p w:rsidR="00B83502" w:rsidRDefault="00366EB6" w:rsidP="00366EB6">
      <w:pPr>
        <w:ind w:left="5040"/>
        <w:jc w:val="both"/>
      </w:pPr>
      <w:r>
        <w:t>К Порядку</w:t>
      </w:r>
      <w:r w:rsidRPr="000B09E2">
        <w:t xml:space="preserve">  установления, изменения, отмены муниципальных маршрутов регулярных перевозок </w:t>
      </w:r>
      <w:r>
        <w:t>(в том числе поряд</w:t>
      </w:r>
      <w:r w:rsidRPr="000B09E2">
        <w:t>к</w:t>
      </w:r>
      <w:r>
        <w:t>а</w:t>
      </w:r>
      <w:r w:rsidRPr="000B09E2">
        <w:t xml:space="preserve">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366EB6" w:rsidRDefault="00366EB6" w:rsidP="00366EB6">
      <w:pPr>
        <w:ind w:left="5040"/>
        <w:jc w:val="both"/>
      </w:pPr>
    </w:p>
    <w:p w:rsidR="00366EB6" w:rsidRDefault="00366EB6" w:rsidP="00366EB6">
      <w:pPr>
        <w:ind w:left="5040"/>
        <w:jc w:val="both"/>
        <w:rPr>
          <w:sz w:val="20"/>
          <w:szCs w:val="20"/>
        </w:rPr>
      </w:pPr>
    </w:p>
    <w:p w:rsidR="00B83502" w:rsidRDefault="00B83502" w:rsidP="00B83502">
      <w:pPr>
        <w:ind w:left="1260" w:hanging="360"/>
        <w:jc w:val="center"/>
        <w:rPr>
          <w:b/>
          <w:sz w:val="20"/>
          <w:szCs w:val="20"/>
        </w:rPr>
      </w:pPr>
      <w:r w:rsidRPr="005264B3">
        <w:rPr>
          <w:b/>
          <w:sz w:val="20"/>
          <w:szCs w:val="20"/>
        </w:rPr>
        <w:t>(Наименование уполномоченного органа)</w:t>
      </w:r>
    </w:p>
    <w:p w:rsidR="00B83502" w:rsidRDefault="00B83502" w:rsidP="00B83502">
      <w:pPr>
        <w:ind w:left="1260" w:hanging="360"/>
        <w:jc w:val="center"/>
        <w:rPr>
          <w:sz w:val="20"/>
          <w:szCs w:val="20"/>
        </w:rPr>
      </w:pPr>
      <w:r>
        <w:rPr>
          <w:sz w:val="20"/>
          <w:szCs w:val="20"/>
        </w:rPr>
        <w:t>Заявление об установлении, изменении или отмене муниципального маршрута регулярных перевозок на территории Дзержинского района</w:t>
      </w:r>
    </w:p>
    <w:p w:rsidR="00B83502" w:rsidRDefault="00B83502" w:rsidP="00B83502">
      <w:pPr>
        <w:ind w:left="1260" w:hanging="360"/>
        <w:jc w:val="center"/>
        <w:rPr>
          <w:sz w:val="20"/>
          <w:szCs w:val="20"/>
        </w:rPr>
      </w:pPr>
    </w:p>
    <w:p w:rsidR="00B83502" w:rsidRDefault="00B83502" w:rsidP="00B83502">
      <w:pPr>
        <w:numPr>
          <w:ilvl w:val="0"/>
          <w:numId w:val="5"/>
        </w:numPr>
        <w:suppressAutoHyphens w:val="0"/>
        <w:rPr>
          <w:sz w:val="20"/>
          <w:szCs w:val="20"/>
        </w:rPr>
      </w:pPr>
      <w:r>
        <w:rPr>
          <w:sz w:val="20"/>
          <w:szCs w:val="20"/>
        </w:rPr>
        <w:t>Заявители:_________________________________________________________________</w:t>
      </w:r>
    </w:p>
    <w:p w:rsidR="00B83502" w:rsidRDefault="00B83502" w:rsidP="00B8350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440"/>
        <w:gridCol w:w="2312"/>
        <w:gridCol w:w="1595"/>
        <w:gridCol w:w="1596"/>
      </w:tblGrid>
      <w:tr w:rsidR="00B83502" w:rsidRPr="00246428" w:rsidTr="001A416C">
        <w:tc>
          <w:tcPr>
            <w:tcW w:w="648" w:type="dxa"/>
          </w:tcPr>
          <w:p w:rsidR="00B83502" w:rsidRPr="00246428" w:rsidRDefault="00B83502" w:rsidP="001A416C">
            <w:pPr>
              <w:rPr>
                <w:sz w:val="20"/>
                <w:szCs w:val="20"/>
              </w:rPr>
            </w:pPr>
            <w:r w:rsidRPr="00246428">
              <w:rPr>
                <w:sz w:val="20"/>
                <w:szCs w:val="20"/>
              </w:rPr>
              <w:t>№</w:t>
            </w:r>
          </w:p>
        </w:tc>
        <w:tc>
          <w:tcPr>
            <w:tcW w:w="1980" w:type="dxa"/>
          </w:tcPr>
          <w:p w:rsidR="00B83502" w:rsidRPr="00246428" w:rsidRDefault="00B83502" w:rsidP="001A416C">
            <w:pPr>
              <w:rPr>
                <w:sz w:val="20"/>
                <w:szCs w:val="20"/>
              </w:rPr>
            </w:pPr>
            <w:r w:rsidRPr="00246428">
              <w:rPr>
                <w:sz w:val="20"/>
                <w:szCs w:val="20"/>
              </w:rPr>
              <w:t xml:space="preserve">Наименование </w:t>
            </w:r>
          </w:p>
          <w:p w:rsidR="00B83502" w:rsidRPr="00246428" w:rsidRDefault="00B83502" w:rsidP="001A416C">
            <w:pPr>
              <w:rPr>
                <w:sz w:val="20"/>
                <w:szCs w:val="20"/>
              </w:rPr>
            </w:pPr>
            <w:r w:rsidRPr="00246428">
              <w:rPr>
                <w:sz w:val="20"/>
                <w:szCs w:val="20"/>
              </w:rPr>
              <w:t>(ФИО)</w:t>
            </w:r>
          </w:p>
        </w:tc>
        <w:tc>
          <w:tcPr>
            <w:tcW w:w="1440" w:type="dxa"/>
          </w:tcPr>
          <w:p w:rsidR="00B83502" w:rsidRPr="00246428" w:rsidRDefault="00B83502" w:rsidP="001A416C">
            <w:pPr>
              <w:rPr>
                <w:sz w:val="20"/>
                <w:szCs w:val="20"/>
              </w:rPr>
            </w:pPr>
            <w:r w:rsidRPr="00246428">
              <w:rPr>
                <w:sz w:val="20"/>
                <w:szCs w:val="20"/>
              </w:rPr>
              <w:t>ИНН</w:t>
            </w:r>
          </w:p>
        </w:tc>
        <w:tc>
          <w:tcPr>
            <w:tcW w:w="2312" w:type="dxa"/>
          </w:tcPr>
          <w:p w:rsidR="00B83502" w:rsidRPr="00246428" w:rsidRDefault="00B83502" w:rsidP="001A416C">
            <w:pPr>
              <w:rPr>
                <w:sz w:val="20"/>
                <w:szCs w:val="20"/>
              </w:rPr>
            </w:pPr>
            <w:r w:rsidRPr="00246428">
              <w:rPr>
                <w:sz w:val="20"/>
                <w:szCs w:val="20"/>
              </w:rPr>
              <w:t>Номер и дата лицензии</w:t>
            </w:r>
          </w:p>
        </w:tc>
        <w:tc>
          <w:tcPr>
            <w:tcW w:w="1595" w:type="dxa"/>
          </w:tcPr>
          <w:p w:rsidR="00B83502" w:rsidRPr="00246428" w:rsidRDefault="00B83502" w:rsidP="001A416C">
            <w:pPr>
              <w:rPr>
                <w:sz w:val="20"/>
                <w:szCs w:val="20"/>
              </w:rPr>
            </w:pPr>
            <w:r w:rsidRPr="00246428">
              <w:rPr>
                <w:sz w:val="20"/>
                <w:szCs w:val="20"/>
              </w:rPr>
              <w:t>Почтовый адрес</w:t>
            </w:r>
          </w:p>
        </w:tc>
        <w:tc>
          <w:tcPr>
            <w:tcW w:w="1596" w:type="dxa"/>
          </w:tcPr>
          <w:p w:rsidR="00B83502" w:rsidRPr="00246428" w:rsidRDefault="00B83502" w:rsidP="001A416C">
            <w:pPr>
              <w:rPr>
                <w:sz w:val="20"/>
                <w:szCs w:val="20"/>
              </w:rPr>
            </w:pPr>
            <w:r w:rsidRPr="00246428">
              <w:rPr>
                <w:sz w:val="20"/>
                <w:szCs w:val="20"/>
              </w:rPr>
              <w:t>Контактные телефоны</w:t>
            </w:r>
          </w:p>
        </w:tc>
      </w:tr>
      <w:tr w:rsidR="00B83502" w:rsidRPr="00246428" w:rsidTr="001A416C">
        <w:tc>
          <w:tcPr>
            <w:tcW w:w="648" w:type="dxa"/>
          </w:tcPr>
          <w:p w:rsidR="00B83502" w:rsidRPr="00246428" w:rsidRDefault="00B83502" w:rsidP="001A416C">
            <w:pPr>
              <w:rPr>
                <w:sz w:val="20"/>
                <w:szCs w:val="20"/>
              </w:rPr>
            </w:pPr>
            <w:r w:rsidRPr="00246428">
              <w:rPr>
                <w:sz w:val="20"/>
                <w:szCs w:val="20"/>
              </w:rPr>
              <w:t>1</w:t>
            </w:r>
          </w:p>
        </w:tc>
        <w:tc>
          <w:tcPr>
            <w:tcW w:w="1980" w:type="dxa"/>
          </w:tcPr>
          <w:p w:rsidR="00B83502" w:rsidRPr="00246428" w:rsidRDefault="00B83502" w:rsidP="001A416C">
            <w:pPr>
              <w:rPr>
                <w:sz w:val="20"/>
                <w:szCs w:val="20"/>
              </w:rPr>
            </w:pPr>
            <w:r w:rsidRPr="00246428">
              <w:rPr>
                <w:sz w:val="20"/>
                <w:szCs w:val="20"/>
              </w:rPr>
              <w:t>2</w:t>
            </w:r>
          </w:p>
        </w:tc>
        <w:tc>
          <w:tcPr>
            <w:tcW w:w="1440" w:type="dxa"/>
          </w:tcPr>
          <w:p w:rsidR="00B83502" w:rsidRPr="00246428" w:rsidRDefault="00B83502" w:rsidP="001A416C">
            <w:pPr>
              <w:rPr>
                <w:sz w:val="20"/>
                <w:szCs w:val="20"/>
              </w:rPr>
            </w:pPr>
            <w:r w:rsidRPr="00246428">
              <w:rPr>
                <w:sz w:val="20"/>
                <w:szCs w:val="20"/>
              </w:rPr>
              <w:t>3</w:t>
            </w:r>
          </w:p>
        </w:tc>
        <w:tc>
          <w:tcPr>
            <w:tcW w:w="2312" w:type="dxa"/>
          </w:tcPr>
          <w:p w:rsidR="00B83502" w:rsidRPr="00246428" w:rsidRDefault="00B83502" w:rsidP="001A416C">
            <w:pPr>
              <w:rPr>
                <w:sz w:val="20"/>
                <w:szCs w:val="20"/>
              </w:rPr>
            </w:pPr>
            <w:r w:rsidRPr="00246428">
              <w:rPr>
                <w:sz w:val="20"/>
                <w:szCs w:val="20"/>
              </w:rPr>
              <w:t>4</w:t>
            </w:r>
          </w:p>
        </w:tc>
        <w:tc>
          <w:tcPr>
            <w:tcW w:w="1595" w:type="dxa"/>
          </w:tcPr>
          <w:p w:rsidR="00B83502" w:rsidRPr="00246428" w:rsidRDefault="00B83502" w:rsidP="001A416C">
            <w:pPr>
              <w:rPr>
                <w:sz w:val="20"/>
                <w:szCs w:val="20"/>
              </w:rPr>
            </w:pPr>
            <w:r w:rsidRPr="00246428">
              <w:rPr>
                <w:sz w:val="20"/>
                <w:szCs w:val="20"/>
              </w:rPr>
              <w:t>5</w:t>
            </w:r>
          </w:p>
        </w:tc>
        <w:tc>
          <w:tcPr>
            <w:tcW w:w="1596" w:type="dxa"/>
          </w:tcPr>
          <w:p w:rsidR="00B83502" w:rsidRPr="00246428" w:rsidRDefault="00B83502" w:rsidP="001A416C">
            <w:pPr>
              <w:rPr>
                <w:sz w:val="20"/>
                <w:szCs w:val="20"/>
              </w:rPr>
            </w:pPr>
            <w:r w:rsidRPr="00246428">
              <w:rPr>
                <w:sz w:val="20"/>
                <w:szCs w:val="20"/>
              </w:rPr>
              <w:t>6</w:t>
            </w:r>
          </w:p>
        </w:tc>
      </w:tr>
      <w:tr w:rsidR="00B83502" w:rsidRPr="00246428" w:rsidTr="001A416C">
        <w:tc>
          <w:tcPr>
            <w:tcW w:w="648" w:type="dxa"/>
          </w:tcPr>
          <w:p w:rsidR="00B83502" w:rsidRPr="00246428" w:rsidRDefault="00B83502" w:rsidP="001A416C">
            <w:pPr>
              <w:rPr>
                <w:sz w:val="20"/>
                <w:szCs w:val="20"/>
              </w:rPr>
            </w:pPr>
          </w:p>
        </w:tc>
        <w:tc>
          <w:tcPr>
            <w:tcW w:w="1980" w:type="dxa"/>
          </w:tcPr>
          <w:p w:rsidR="00B83502" w:rsidRPr="00246428" w:rsidRDefault="00B83502" w:rsidP="001A416C">
            <w:pPr>
              <w:rPr>
                <w:sz w:val="20"/>
                <w:szCs w:val="20"/>
              </w:rPr>
            </w:pPr>
          </w:p>
        </w:tc>
        <w:tc>
          <w:tcPr>
            <w:tcW w:w="1440" w:type="dxa"/>
          </w:tcPr>
          <w:p w:rsidR="00B83502" w:rsidRPr="00246428" w:rsidRDefault="00B83502" w:rsidP="001A416C">
            <w:pPr>
              <w:rPr>
                <w:sz w:val="20"/>
                <w:szCs w:val="20"/>
              </w:rPr>
            </w:pPr>
          </w:p>
        </w:tc>
        <w:tc>
          <w:tcPr>
            <w:tcW w:w="2312" w:type="dxa"/>
          </w:tcPr>
          <w:p w:rsidR="00B83502" w:rsidRPr="00246428" w:rsidRDefault="00B83502" w:rsidP="001A416C">
            <w:pPr>
              <w:rPr>
                <w:sz w:val="20"/>
                <w:szCs w:val="20"/>
              </w:rPr>
            </w:pPr>
          </w:p>
        </w:tc>
        <w:tc>
          <w:tcPr>
            <w:tcW w:w="1595" w:type="dxa"/>
          </w:tcPr>
          <w:p w:rsidR="00B83502" w:rsidRPr="00246428" w:rsidRDefault="00B83502" w:rsidP="001A416C">
            <w:pPr>
              <w:rPr>
                <w:sz w:val="20"/>
                <w:szCs w:val="20"/>
              </w:rPr>
            </w:pPr>
          </w:p>
        </w:tc>
        <w:tc>
          <w:tcPr>
            <w:tcW w:w="1596" w:type="dxa"/>
          </w:tcPr>
          <w:p w:rsidR="00B83502" w:rsidRPr="00246428" w:rsidRDefault="00B83502" w:rsidP="001A416C">
            <w:pPr>
              <w:rPr>
                <w:sz w:val="20"/>
                <w:szCs w:val="20"/>
              </w:rPr>
            </w:pPr>
          </w:p>
        </w:tc>
      </w:tr>
      <w:tr w:rsidR="00B83502" w:rsidRPr="00246428" w:rsidTr="001A416C">
        <w:tc>
          <w:tcPr>
            <w:tcW w:w="648" w:type="dxa"/>
          </w:tcPr>
          <w:p w:rsidR="00B83502" w:rsidRPr="00246428" w:rsidRDefault="00B83502" w:rsidP="001A416C">
            <w:pPr>
              <w:rPr>
                <w:sz w:val="20"/>
                <w:szCs w:val="20"/>
              </w:rPr>
            </w:pPr>
          </w:p>
        </w:tc>
        <w:tc>
          <w:tcPr>
            <w:tcW w:w="1980" w:type="dxa"/>
          </w:tcPr>
          <w:p w:rsidR="00B83502" w:rsidRPr="00246428" w:rsidRDefault="00B83502" w:rsidP="001A416C">
            <w:pPr>
              <w:rPr>
                <w:sz w:val="20"/>
                <w:szCs w:val="20"/>
              </w:rPr>
            </w:pPr>
          </w:p>
        </w:tc>
        <w:tc>
          <w:tcPr>
            <w:tcW w:w="1440" w:type="dxa"/>
          </w:tcPr>
          <w:p w:rsidR="00B83502" w:rsidRPr="00246428" w:rsidRDefault="00B83502" w:rsidP="001A416C">
            <w:pPr>
              <w:rPr>
                <w:sz w:val="20"/>
                <w:szCs w:val="20"/>
              </w:rPr>
            </w:pPr>
          </w:p>
        </w:tc>
        <w:tc>
          <w:tcPr>
            <w:tcW w:w="2312" w:type="dxa"/>
          </w:tcPr>
          <w:p w:rsidR="00B83502" w:rsidRPr="00246428" w:rsidRDefault="00B83502" w:rsidP="001A416C">
            <w:pPr>
              <w:rPr>
                <w:sz w:val="20"/>
                <w:szCs w:val="20"/>
              </w:rPr>
            </w:pPr>
          </w:p>
        </w:tc>
        <w:tc>
          <w:tcPr>
            <w:tcW w:w="1595" w:type="dxa"/>
          </w:tcPr>
          <w:p w:rsidR="00B83502" w:rsidRPr="00246428" w:rsidRDefault="00B83502" w:rsidP="001A416C">
            <w:pPr>
              <w:rPr>
                <w:sz w:val="20"/>
                <w:szCs w:val="20"/>
              </w:rPr>
            </w:pPr>
          </w:p>
        </w:tc>
        <w:tc>
          <w:tcPr>
            <w:tcW w:w="1596" w:type="dxa"/>
          </w:tcPr>
          <w:p w:rsidR="00B83502" w:rsidRPr="00246428" w:rsidRDefault="00B83502" w:rsidP="001A416C">
            <w:pPr>
              <w:rPr>
                <w:sz w:val="20"/>
                <w:szCs w:val="20"/>
              </w:rPr>
            </w:pPr>
          </w:p>
        </w:tc>
      </w:tr>
    </w:tbl>
    <w:p w:rsidR="00B83502" w:rsidRPr="00F45CBD" w:rsidRDefault="00B83502" w:rsidP="00B83502">
      <w:r w:rsidRPr="00F45CBD">
        <w:t xml:space="preserve"> Прошу рассмотреть возможность установления/изменения/отмены</w:t>
      </w:r>
    </w:p>
    <w:p w:rsidR="00B83502" w:rsidRPr="00F45CBD" w:rsidRDefault="00B83502" w:rsidP="00B83502">
      <w:r w:rsidRPr="00F45CBD">
        <w:t xml:space="preserve"> (ненужное вычеркнуть) Маршрута:</w:t>
      </w:r>
    </w:p>
    <w:p w:rsidR="00B83502" w:rsidRPr="00F45CBD" w:rsidRDefault="00B83502" w:rsidP="00B83502"/>
    <w:p w:rsidR="00B573ED" w:rsidRDefault="00B83502" w:rsidP="00B83502">
      <w:r w:rsidRPr="00F45CBD">
        <w:t>____________</w:t>
      </w:r>
      <w:r w:rsidR="00B573ED">
        <w:t>_______________</w:t>
      </w:r>
      <w:r w:rsidRPr="00F45CBD">
        <w:t>-_____________________________ рег. № ______</w:t>
      </w:r>
    </w:p>
    <w:p w:rsidR="00B573ED" w:rsidRDefault="00B573ED" w:rsidP="00B83502"/>
    <w:p w:rsidR="00B83502" w:rsidRPr="00F45CBD" w:rsidRDefault="00B83502" w:rsidP="00B83502">
      <w:r w:rsidRPr="00F45CBD">
        <w:t>начальный населенный пункт</w:t>
      </w:r>
      <w:r w:rsidR="00B573ED">
        <w:t>________________</w:t>
      </w:r>
      <w:r w:rsidRPr="00F45CBD">
        <w:t>конечный населенный пункт</w:t>
      </w:r>
      <w:r w:rsidR="00B573ED">
        <w:t>_________</w:t>
      </w:r>
    </w:p>
    <w:p w:rsidR="00B83502" w:rsidRPr="00F45CBD" w:rsidRDefault="00B83502" w:rsidP="00B83502">
      <w:pPr>
        <w:numPr>
          <w:ilvl w:val="0"/>
          <w:numId w:val="5"/>
        </w:numPr>
        <w:suppressAutoHyphens w:val="0"/>
      </w:pPr>
      <w:r w:rsidRPr="00F45CBD">
        <w:t>Протяженность устанавливаемого Маршрута / Изменение</w:t>
      </w:r>
    </w:p>
    <w:p w:rsidR="00B83502" w:rsidRPr="00F45CBD" w:rsidRDefault="00B83502" w:rsidP="00B83502">
      <w:pPr>
        <w:numPr>
          <w:ilvl w:val="1"/>
          <w:numId w:val="5"/>
        </w:numPr>
        <w:suppressAutoHyphens w:val="0"/>
      </w:pPr>
      <w:r w:rsidRPr="00F45CBD">
        <w:t>протяженности Маршрута (ненужное вычеркнуть):</w:t>
      </w:r>
    </w:p>
    <w:p w:rsidR="00B83502" w:rsidRDefault="00B83502" w:rsidP="00B83502">
      <w:pPr>
        <w:ind w:left="-180"/>
      </w:pPr>
      <w:r>
        <w:t>Протяженность Маршрута в</w:t>
      </w:r>
      <w:r w:rsidRPr="00F45CBD">
        <w:t xml:space="preserve"> прямом напр</w:t>
      </w:r>
      <w:r>
        <w:t>авлении______</w:t>
      </w:r>
      <w:r w:rsidRPr="00F45CBD">
        <w:t>км;</w:t>
      </w:r>
    </w:p>
    <w:p w:rsidR="00B573ED" w:rsidRPr="00F45CBD" w:rsidRDefault="00B573ED" w:rsidP="00B83502">
      <w:pPr>
        <w:ind w:left="-180"/>
      </w:pPr>
    </w:p>
    <w:p w:rsidR="00B83502" w:rsidRPr="00F45CBD" w:rsidRDefault="00B83502" w:rsidP="00B573ED">
      <w:pPr>
        <w:suppressAutoHyphens w:val="0"/>
        <w:ind w:left="-180"/>
      </w:pPr>
      <w:r w:rsidRPr="00F45CBD">
        <w:t>Протяженность Маршрута в обратном направлении_____км.</w:t>
      </w:r>
    </w:p>
    <w:p w:rsidR="00B83502" w:rsidRPr="00F45CBD" w:rsidRDefault="00B83502" w:rsidP="00B83502">
      <w:pPr>
        <w:ind w:left="180"/>
      </w:pPr>
    </w:p>
    <w:p w:rsidR="00B83502" w:rsidRPr="00F45CBD" w:rsidRDefault="00B83502" w:rsidP="00B83502">
      <w:pPr>
        <w:numPr>
          <w:ilvl w:val="0"/>
          <w:numId w:val="5"/>
        </w:numPr>
        <w:suppressAutoHyphens w:val="0"/>
      </w:pPr>
      <w:r w:rsidRPr="00F45CBD">
        <w:t>Сведения об остановочных пунктах:</w:t>
      </w:r>
    </w:p>
    <w:p w:rsidR="00B83502" w:rsidRPr="00F45CBD" w:rsidRDefault="00B83502" w:rsidP="00B83502">
      <w:pPr>
        <w:ind w:left="180"/>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4394"/>
        <w:gridCol w:w="4076"/>
      </w:tblGrid>
      <w:tr w:rsidR="00B83502" w:rsidRPr="00F45CBD" w:rsidTr="001A416C">
        <w:tc>
          <w:tcPr>
            <w:tcW w:w="921" w:type="dxa"/>
          </w:tcPr>
          <w:p w:rsidR="00B83502" w:rsidRPr="00F45CBD" w:rsidRDefault="00B83502" w:rsidP="001A416C">
            <w:pPr>
              <w:jc w:val="center"/>
            </w:pPr>
            <w:r w:rsidRPr="00F45CBD">
              <w:t>№ п/п</w:t>
            </w:r>
          </w:p>
        </w:tc>
        <w:tc>
          <w:tcPr>
            <w:tcW w:w="4394" w:type="dxa"/>
          </w:tcPr>
          <w:p w:rsidR="00B83502" w:rsidRPr="00F45CBD" w:rsidRDefault="00B83502" w:rsidP="001A416C">
            <w:pPr>
              <w:jc w:val="center"/>
            </w:pPr>
            <w:r w:rsidRPr="00F45CBD">
              <w:t>Наименование*</w:t>
            </w:r>
          </w:p>
        </w:tc>
        <w:tc>
          <w:tcPr>
            <w:tcW w:w="4076" w:type="dxa"/>
          </w:tcPr>
          <w:p w:rsidR="00B83502" w:rsidRPr="00F45CBD" w:rsidRDefault="00B83502" w:rsidP="001A416C">
            <w:pPr>
              <w:jc w:val="center"/>
            </w:pPr>
            <w:r w:rsidRPr="00F45CBD">
              <w:t>Место нахождения*</w:t>
            </w:r>
          </w:p>
        </w:tc>
      </w:tr>
      <w:tr w:rsidR="00B83502" w:rsidRPr="00F45CBD" w:rsidTr="001A416C">
        <w:tc>
          <w:tcPr>
            <w:tcW w:w="921" w:type="dxa"/>
          </w:tcPr>
          <w:p w:rsidR="00B83502" w:rsidRPr="00F45CBD" w:rsidRDefault="00B83502" w:rsidP="001A416C">
            <w:pPr>
              <w:jc w:val="center"/>
            </w:pPr>
            <w:r w:rsidRPr="00F45CBD">
              <w:t>1</w:t>
            </w:r>
          </w:p>
        </w:tc>
        <w:tc>
          <w:tcPr>
            <w:tcW w:w="4394" w:type="dxa"/>
          </w:tcPr>
          <w:p w:rsidR="00B83502" w:rsidRPr="00F45CBD" w:rsidRDefault="00B83502" w:rsidP="001A416C">
            <w:pPr>
              <w:jc w:val="center"/>
            </w:pPr>
            <w:r w:rsidRPr="00F45CBD">
              <w:t>2</w:t>
            </w:r>
          </w:p>
        </w:tc>
        <w:tc>
          <w:tcPr>
            <w:tcW w:w="4076" w:type="dxa"/>
          </w:tcPr>
          <w:p w:rsidR="00B83502" w:rsidRPr="00F45CBD" w:rsidRDefault="00B83502" w:rsidP="001A416C">
            <w:pPr>
              <w:jc w:val="center"/>
            </w:pPr>
            <w:r w:rsidRPr="00F45CBD">
              <w:t>3</w:t>
            </w:r>
          </w:p>
        </w:tc>
      </w:tr>
      <w:tr w:rsidR="00B83502" w:rsidRPr="00F45CBD" w:rsidTr="001A416C">
        <w:tc>
          <w:tcPr>
            <w:tcW w:w="921" w:type="dxa"/>
          </w:tcPr>
          <w:p w:rsidR="00B83502" w:rsidRPr="00F45CBD" w:rsidRDefault="00B83502" w:rsidP="001A416C">
            <w:pPr>
              <w:jc w:val="center"/>
            </w:pPr>
          </w:p>
        </w:tc>
        <w:tc>
          <w:tcPr>
            <w:tcW w:w="4394" w:type="dxa"/>
          </w:tcPr>
          <w:p w:rsidR="00B83502" w:rsidRPr="00F45CBD" w:rsidRDefault="00B83502" w:rsidP="001A416C">
            <w:pPr>
              <w:jc w:val="center"/>
            </w:pPr>
          </w:p>
        </w:tc>
        <w:tc>
          <w:tcPr>
            <w:tcW w:w="4076" w:type="dxa"/>
          </w:tcPr>
          <w:p w:rsidR="00B83502" w:rsidRPr="00F45CBD" w:rsidRDefault="00B83502" w:rsidP="001A416C">
            <w:pPr>
              <w:jc w:val="center"/>
            </w:pPr>
          </w:p>
        </w:tc>
      </w:tr>
      <w:tr w:rsidR="00B83502" w:rsidRPr="00F45CBD" w:rsidTr="001A416C">
        <w:tc>
          <w:tcPr>
            <w:tcW w:w="921" w:type="dxa"/>
          </w:tcPr>
          <w:p w:rsidR="00B83502" w:rsidRPr="00F45CBD" w:rsidRDefault="00B83502" w:rsidP="001A416C">
            <w:pPr>
              <w:jc w:val="center"/>
            </w:pPr>
          </w:p>
        </w:tc>
        <w:tc>
          <w:tcPr>
            <w:tcW w:w="4394" w:type="dxa"/>
          </w:tcPr>
          <w:p w:rsidR="00B83502" w:rsidRPr="00F45CBD" w:rsidRDefault="00B83502" w:rsidP="001A416C">
            <w:pPr>
              <w:jc w:val="center"/>
            </w:pPr>
          </w:p>
        </w:tc>
        <w:tc>
          <w:tcPr>
            <w:tcW w:w="4076" w:type="dxa"/>
          </w:tcPr>
          <w:p w:rsidR="00B83502" w:rsidRPr="00F45CBD" w:rsidRDefault="00B83502" w:rsidP="001A416C">
            <w:pPr>
              <w:jc w:val="center"/>
            </w:pPr>
          </w:p>
        </w:tc>
      </w:tr>
    </w:tbl>
    <w:p w:rsidR="00B83502" w:rsidRPr="00F45CBD" w:rsidRDefault="00B83502" w:rsidP="00B83502">
      <w:pPr>
        <w:ind w:left="180"/>
      </w:pPr>
    </w:p>
    <w:p w:rsidR="00B83502" w:rsidRDefault="00B83502" w:rsidP="00B83502">
      <w:pPr>
        <w:ind w:left="540"/>
      </w:pPr>
      <w:r w:rsidRPr="00F45CBD">
        <w:t>*- при изменении маршрута в графах 2 и 3</w:t>
      </w:r>
    </w:p>
    <w:p w:rsidR="00B83502" w:rsidRDefault="00B83502" w:rsidP="00B83502">
      <w:pPr>
        <w:ind w:left="540"/>
      </w:pPr>
      <w:r>
        <w:t>4. Наименование улиц и автомобильных дорог, по которым предполагается движение транспортных средств между остановочными пунктами:</w:t>
      </w:r>
    </w:p>
    <w:p w:rsidR="00B83502" w:rsidRPr="00F45CBD" w:rsidRDefault="00B83502" w:rsidP="00B83502">
      <w:pPr>
        <w:ind w:left="540"/>
      </w:pPr>
      <w:r>
        <w:t>4.1. В прямом направлении:</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5176"/>
        <w:gridCol w:w="3011"/>
      </w:tblGrid>
      <w:tr w:rsidR="00B83502" w:rsidTr="001A416C">
        <w:tc>
          <w:tcPr>
            <w:tcW w:w="844" w:type="dxa"/>
          </w:tcPr>
          <w:p w:rsidR="00B83502" w:rsidRDefault="00B83502" w:rsidP="001A416C">
            <w:r>
              <w:t>№</w:t>
            </w:r>
          </w:p>
        </w:tc>
        <w:tc>
          <w:tcPr>
            <w:tcW w:w="5176" w:type="dxa"/>
          </w:tcPr>
          <w:p w:rsidR="00B83502" w:rsidRDefault="00B83502" w:rsidP="001A416C">
            <w:r>
              <w:t>Наименование улиц/автомобильных дорог в прямом направлении</w:t>
            </w:r>
          </w:p>
        </w:tc>
        <w:tc>
          <w:tcPr>
            <w:tcW w:w="3011" w:type="dxa"/>
          </w:tcPr>
          <w:p w:rsidR="00B83502" w:rsidRDefault="00B83502" w:rsidP="001A416C">
            <w:r>
              <w:t>Наименование населенного пункта</w:t>
            </w:r>
          </w:p>
        </w:tc>
      </w:tr>
    </w:tbl>
    <w:p w:rsidR="00B83502" w:rsidRDefault="00B83502" w:rsidP="00B83502">
      <w:pPr>
        <w:ind w:left="540"/>
      </w:pPr>
    </w:p>
    <w:p w:rsidR="00B83502" w:rsidRPr="00F45CBD" w:rsidRDefault="00B83502" w:rsidP="00B83502">
      <w:pPr>
        <w:ind w:left="540"/>
      </w:pPr>
      <w:r>
        <w:t>4.2. В обратном направлении:</w:t>
      </w:r>
    </w:p>
    <w:p w:rsidR="00B83502" w:rsidRPr="00F45CBD" w:rsidRDefault="00B83502" w:rsidP="00B83502">
      <w: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5176"/>
        <w:gridCol w:w="3011"/>
      </w:tblGrid>
      <w:tr w:rsidR="00B83502" w:rsidTr="001A416C">
        <w:tc>
          <w:tcPr>
            <w:tcW w:w="844" w:type="dxa"/>
          </w:tcPr>
          <w:p w:rsidR="00B83502" w:rsidRDefault="00B83502" w:rsidP="001A416C">
            <w:r>
              <w:t>№</w:t>
            </w:r>
          </w:p>
        </w:tc>
        <w:tc>
          <w:tcPr>
            <w:tcW w:w="5176" w:type="dxa"/>
          </w:tcPr>
          <w:p w:rsidR="00B83502" w:rsidRDefault="00B83502" w:rsidP="001A416C">
            <w:r>
              <w:t>Наименование улиц/автомобильных дорог в обратном  направлении</w:t>
            </w:r>
          </w:p>
        </w:tc>
        <w:tc>
          <w:tcPr>
            <w:tcW w:w="3011" w:type="dxa"/>
          </w:tcPr>
          <w:p w:rsidR="00B83502" w:rsidRDefault="00B83502" w:rsidP="001A416C">
            <w:r>
              <w:t>Наименование населенного пункта</w:t>
            </w:r>
          </w:p>
        </w:tc>
      </w:tr>
    </w:tbl>
    <w:p w:rsidR="00B83502" w:rsidRPr="005264B3" w:rsidRDefault="00B83502" w:rsidP="00B83502">
      <w:pPr>
        <w:ind w:left="1260" w:hanging="360"/>
        <w:rPr>
          <w:sz w:val="20"/>
          <w:szCs w:val="20"/>
        </w:rPr>
      </w:pPr>
    </w:p>
    <w:p w:rsidR="00B83502" w:rsidRPr="005264B3" w:rsidRDefault="00B83502" w:rsidP="00B83502">
      <w:pPr>
        <w:ind w:left="5040"/>
        <w:rPr>
          <w:b/>
          <w:sz w:val="20"/>
          <w:szCs w:val="20"/>
        </w:rPr>
      </w:pPr>
    </w:p>
    <w:p w:rsidR="00B83502" w:rsidRPr="005264B3" w:rsidRDefault="00B83502" w:rsidP="00B83502">
      <w:pPr>
        <w:ind w:left="5040"/>
        <w:rPr>
          <w:sz w:val="20"/>
          <w:szCs w:val="20"/>
        </w:rPr>
      </w:pPr>
    </w:p>
    <w:p w:rsidR="00B83502" w:rsidRDefault="00B83502" w:rsidP="00B83502">
      <w:pPr>
        <w:numPr>
          <w:ilvl w:val="0"/>
          <w:numId w:val="4"/>
        </w:numPr>
        <w:suppressAutoHyphens w:val="0"/>
      </w:pPr>
      <w:r>
        <w:t>Транспортные средства:</w:t>
      </w:r>
    </w:p>
    <w:p w:rsidR="00B83502" w:rsidRDefault="00B83502" w:rsidP="00B83502">
      <w:pPr>
        <w:ind w:left="360"/>
      </w:pPr>
    </w:p>
    <w:tbl>
      <w:tblPr>
        <w:tblW w:w="9007" w:type="dxa"/>
        <w:tblInd w:w="5" w:type="dxa"/>
        <w:tblLayout w:type="fixed"/>
        <w:tblCellMar>
          <w:left w:w="0" w:type="dxa"/>
          <w:right w:w="0" w:type="dxa"/>
        </w:tblCellMar>
        <w:tblLook w:val="0000"/>
      </w:tblPr>
      <w:tblGrid>
        <w:gridCol w:w="833"/>
        <w:gridCol w:w="1164"/>
        <w:gridCol w:w="908"/>
        <w:gridCol w:w="1090"/>
        <w:gridCol w:w="1271"/>
        <w:gridCol w:w="1090"/>
        <w:gridCol w:w="1271"/>
        <w:gridCol w:w="1380"/>
      </w:tblGrid>
      <w:tr w:rsidR="00B83502" w:rsidTr="001A416C">
        <w:trPr>
          <w:trHeight w:hRule="exact" w:val="480"/>
        </w:trPr>
        <w:tc>
          <w:tcPr>
            <w:tcW w:w="833" w:type="dxa"/>
            <w:vMerge w:val="restart"/>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0" w:line="240" w:lineRule="exact"/>
              <w:ind w:firstLine="0"/>
              <w:jc w:val="left"/>
              <w:rPr>
                <w:lang w:eastAsia="ru-RU"/>
              </w:rPr>
            </w:pPr>
            <w:r w:rsidRPr="00246428">
              <w:rPr>
                <w:rStyle w:val="20"/>
                <w:color w:val="000000"/>
                <w:lang w:eastAsia="ru-RU"/>
              </w:rPr>
              <w:t>Класс</w:t>
            </w:r>
          </w:p>
        </w:tc>
        <w:tc>
          <w:tcPr>
            <w:tcW w:w="1164" w:type="dxa"/>
            <w:vMerge w:val="restart"/>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120" w:line="240" w:lineRule="exact"/>
              <w:ind w:firstLine="0"/>
              <w:jc w:val="left"/>
              <w:rPr>
                <w:sz w:val="18"/>
                <w:szCs w:val="18"/>
                <w:lang w:eastAsia="ru-RU"/>
              </w:rPr>
            </w:pPr>
            <w:r w:rsidRPr="00246428">
              <w:rPr>
                <w:rStyle w:val="20"/>
                <w:color w:val="000000"/>
                <w:sz w:val="18"/>
                <w:szCs w:val="18"/>
                <w:lang w:eastAsia="ru-RU"/>
              </w:rPr>
              <w:t>Максимальное</w:t>
            </w:r>
          </w:p>
          <w:p w:rsidR="00B83502" w:rsidRPr="00246428" w:rsidRDefault="00B83502" w:rsidP="001A416C">
            <w:pPr>
              <w:pStyle w:val="21"/>
              <w:shd w:val="clear" w:color="auto" w:fill="auto"/>
              <w:spacing w:before="120" w:after="0" w:line="240" w:lineRule="exact"/>
              <w:ind w:firstLine="0"/>
              <w:jc w:val="center"/>
              <w:rPr>
                <w:lang w:eastAsia="ru-RU"/>
              </w:rPr>
            </w:pPr>
            <w:r w:rsidRPr="00246428">
              <w:rPr>
                <w:rStyle w:val="20"/>
                <w:color w:val="000000"/>
                <w:sz w:val="18"/>
                <w:szCs w:val="18"/>
                <w:lang w:eastAsia="ru-RU"/>
              </w:rPr>
              <w:t>количество</w:t>
            </w:r>
          </w:p>
        </w:tc>
        <w:tc>
          <w:tcPr>
            <w:tcW w:w="4359" w:type="dxa"/>
            <w:gridSpan w:val="4"/>
            <w:tcBorders>
              <w:top w:val="single" w:sz="4" w:space="0" w:color="auto"/>
              <w:left w:val="single" w:sz="4" w:space="0" w:color="auto"/>
              <w:bottom w:val="nil"/>
              <w:right w:val="nil"/>
            </w:tcBorders>
            <w:shd w:val="clear" w:color="auto" w:fill="FFFFFF"/>
            <w:vAlign w:val="bottom"/>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Габаритные и весовые параметры</w:t>
            </w:r>
          </w:p>
        </w:tc>
        <w:tc>
          <w:tcPr>
            <w:tcW w:w="1271" w:type="dxa"/>
            <w:vMerge w:val="restart"/>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64" w:lineRule="exact"/>
              <w:ind w:firstLine="0"/>
              <w:jc w:val="left"/>
              <w:rPr>
                <w:lang w:eastAsia="ru-RU"/>
              </w:rPr>
            </w:pPr>
            <w:r w:rsidRPr="00246428">
              <w:rPr>
                <w:rStyle w:val="20"/>
                <w:color w:val="000000"/>
                <w:lang w:eastAsia="ru-RU"/>
              </w:rPr>
              <w:t>Экологическ</w:t>
            </w:r>
          </w:p>
          <w:p w:rsidR="00B83502" w:rsidRPr="00246428" w:rsidRDefault="00B83502" w:rsidP="001A416C">
            <w:pPr>
              <w:pStyle w:val="21"/>
              <w:shd w:val="clear" w:color="auto" w:fill="auto"/>
              <w:spacing w:after="0" w:line="264" w:lineRule="exact"/>
              <w:ind w:firstLine="0"/>
              <w:jc w:val="center"/>
              <w:rPr>
                <w:lang w:eastAsia="ru-RU"/>
              </w:rPr>
            </w:pPr>
            <w:r w:rsidRPr="00246428">
              <w:rPr>
                <w:rStyle w:val="20"/>
                <w:color w:val="000000"/>
                <w:lang w:eastAsia="ru-RU"/>
              </w:rPr>
              <w:t>ие</w:t>
            </w:r>
          </w:p>
          <w:p w:rsidR="00B83502" w:rsidRPr="00246428" w:rsidRDefault="00B83502" w:rsidP="001A416C">
            <w:pPr>
              <w:pStyle w:val="21"/>
              <w:shd w:val="clear" w:color="auto" w:fill="auto"/>
              <w:spacing w:after="0" w:line="264" w:lineRule="exact"/>
              <w:ind w:firstLine="0"/>
              <w:jc w:val="left"/>
              <w:rPr>
                <w:lang w:eastAsia="ru-RU"/>
              </w:rPr>
            </w:pPr>
            <w:r w:rsidRPr="00246428">
              <w:rPr>
                <w:rStyle w:val="20"/>
                <w:color w:val="000000"/>
                <w:lang w:eastAsia="ru-RU"/>
              </w:rPr>
              <w:t>характерист</w:t>
            </w:r>
          </w:p>
          <w:p w:rsidR="00B83502" w:rsidRPr="00246428" w:rsidRDefault="00B83502" w:rsidP="001A416C">
            <w:pPr>
              <w:pStyle w:val="21"/>
              <w:shd w:val="clear" w:color="auto" w:fill="auto"/>
              <w:spacing w:after="0" w:line="264" w:lineRule="exact"/>
              <w:ind w:firstLine="0"/>
              <w:jc w:val="center"/>
              <w:rPr>
                <w:lang w:eastAsia="ru-RU"/>
              </w:rPr>
            </w:pPr>
            <w:r w:rsidRPr="00246428">
              <w:rPr>
                <w:rStyle w:val="20"/>
                <w:color w:val="000000"/>
                <w:lang w:eastAsia="ru-RU"/>
              </w:rPr>
              <w:t>ики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83502" w:rsidRPr="00246428" w:rsidRDefault="00B83502" w:rsidP="001A416C">
            <w:pPr>
              <w:pStyle w:val="21"/>
              <w:shd w:val="clear" w:color="auto" w:fill="auto"/>
              <w:spacing w:after="0" w:line="264" w:lineRule="exact"/>
              <w:ind w:left="140" w:firstLine="0"/>
              <w:jc w:val="left"/>
              <w:rPr>
                <w:lang w:eastAsia="ru-RU"/>
              </w:rPr>
            </w:pPr>
            <w:r w:rsidRPr="00246428">
              <w:rPr>
                <w:rStyle w:val="20"/>
                <w:color w:val="000000"/>
                <w:lang w:eastAsia="ru-RU"/>
              </w:rPr>
              <w:t>Характеристики</w:t>
            </w:r>
          </w:p>
          <w:p w:rsidR="00B83502" w:rsidRPr="00246428" w:rsidRDefault="00B83502" w:rsidP="001A416C">
            <w:pPr>
              <w:pStyle w:val="21"/>
              <w:shd w:val="clear" w:color="auto" w:fill="auto"/>
              <w:spacing w:after="0" w:line="264" w:lineRule="exact"/>
              <w:ind w:firstLine="0"/>
              <w:jc w:val="center"/>
              <w:rPr>
                <w:lang w:eastAsia="ru-RU"/>
              </w:rPr>
            </w:pPr>
            <w:r w:rsidRPr="00246428">
              <w:rPr>
                <w:rStyle w:val="20"/>
                <w:color w:val="000000"/>
                <w:lang w:eastAsia="ru-RU"/>
              </w:rPr>
              <w:t>транспортного</w:t>
            </w:r>
          </w:p>
          <w:p w:rsidR="00B83502" w:rsidRPr="00246428" w:rsidRDefault="00B83502" w:rsidP="001A416C">
            <w:pPr>
              <w:pStyle w:val="21"/>
              <w:shd w:val="clear" w:color="auto" w:fill="auto"/>
              <w:spacing w:after="0" w:line="264" w:lineRule="exact"/>
              <w:ind w:firstLine="0"/>
              <w:jc w:val="center"/>
              <w:rPr>
                <w:lang w:eastAsia="ru-RU"/>
              </w:rPr>
            </w:pPr>
            <w:r w:rsidRPr="00246428">
              <w:rPr>
                <w:rStyle w:val="20"/>
                <w:color w:val="000000"/>
                <w:lang w:eastAsia="ru-RU"/>
              </w:rPr>
              <w:t>средства</w:t>
            </w:r>
          </w:p>
        </w:tc>
      </w:tr>
      <w:tr w:rsidR="00B83502" w:rsidTr="001A416C">
        <w:trPr>
          <w:trHeight w:hRule="exact" w:val="792"/>
        </w:trPr>
        <w:tc>
          <w:tcPr>
            <w:tcW w:w="833" w:type="dxa"/>
            <w:vMerge/>
            <w:tcBorders>
              <w:top w:val="nil"/>
              <w:left w:val="single" w:sz="4" w:space="0" w:color="auto"/>
              <w:bottom w:val="nil"/>
              <w:right w:val="nil"/>
            </w:tcBorders>
            <w:shd w:val="clear" w:color="auto" w:fill="FFFFFF"/>
          </w:tcPr>
          <w:p w:rsidR="00B83502" w:rsidRPr="00246428" w:rsidRDefault="00B83502" w:rsidP="001A416C">
            <w:pPr>
              <w:pStyle w:val="21"/>
              <w:shd w:val="clear" w:color="auto" w:fill="auto"/>
              <w:spacing w:after="0" w:line="264" w:lineRule="exact"/>
              <w:ind w:firstLine="0"/>
              <w:jc w:val="center"/>
              <w:rPr>
                <w:lang w:eastAsia="ru-RU"/>
              </w:rPr>
            </w:pPr>
          </w:p>
        </w:tc>
        <w:tc>
          <w:tcPr>
            <w:tcW w:w="1164" w:type="dxa"/>
            <w:vMerge/>
            <w:tcBorders>
              <w:top w:val="nil"/>
              <w:left w:val="single" w:sz="4" w:space="0" w:color="auto"/>
              <w:bottom w:val="nil"/>
              <w:right w:val="nil"/>
            </w:tcBorders>
            <w:shd w:val="clear" w:color="auto" w:fill="FFFFFF"/>
          </w:tcPr>
          <w:p w:rsidR="00B83502" w:rsidRPr="00246428" w:rsidRDefault="00B83502" w:rsidP="001A416C">
            <w:pPr>
              <w:pStyle w:val="21"/>
              <w:shd w:val="clear" w:color="auto" w:fill="auto"/>
              <w:spacing w:after="0" w:line="264" w:lineRule="exact"/>
              <w:ind w:firstLine="0"/>
              <w:jc w:val="center"/>
              <w:rPr>
                <w:lang w:eastAsia="ru-RU"/>
              </w:rPr>
            </w:pPr>
          </w:p>
        </w:tc>
        <w:tc>
          <w:tcPr>
            <w:tcW w:w="908"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120" w:line="240" w:lineRule="exact"/>
              <w:ind w:left="160" w:firstLine="0"/>
              <w:jc w:val="left"/>
              <w:rPr>
                <w:lang w:eastAsia="ru-RU"/>
              </w:rPr>
            </w:pPr>
            <w:r w:rsidRPr="00246428">
              <w:rPr>
                <w:rStyle w:val="20"/>
                <w:color w:val="000000"/>
                <w:lang w:eastAsia="ru-RU"/>
              </w:rPr>
              <w:t>длина,</w:t>
            </w:r>
          </w:p>
          <w:p w:rsidR="00B83502" w:rsidRPr="00246428" w:rsidRDefault="00B83502" w:rsidP="001A416C">
            <w:pPr>
              <w:pStyle w:val="21"/>
              <w:shd w:val="clear" w:color="auto" w:fill="auto"/>
              <w:spacing w:before="120" w:after="0" w:line="240" w:lineRule="exact"/>
              <w:ind w:firstLine="0"/>
              <w:jc w:val="center"/>
              <w:rPr>
                <w:lang w:eastAsia="ru-RU"/>
              </w:rPr>
            </w:pPr>
            <w:r w:rsidRPr="00246428">
              <w:rPr>
                <w:rStyle w:val="20"/>
                <w:color w:val="000000"/>
                <w:lang w:eastAsia="ru-RU"/>
              </w:rPr>
              <w:t>м</w:t>
            </w:r>
          </w:p>
        </w:tc>
        <w:tc>
          <w:tcPr>
            <w:tcW w:w="1090"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59" w:lineRule="exact"/>
              <w:ind w:firstLine="0"/>
              <w:jc w:val="center"/>
              <w:rPr>
                <w:lang w:eastAsia="ru-RU"/>
              </w:rPr>
            </w:pPr>
            <w:r w:rsidRPr="00246428">
              <w:rPr>
                <w:rStyle w:val="20"/>
                <w:color w:val="000000"/>
                <w:lang w:eastAsia="ru-RU"/>
              </w:rPr>
              <w:t>максимальная высота, м</w:t>
            </w:r>
          </w:p>
        </w:tc>
        <w:tc>
          <w:tcPr>
            <w:tcW w:w="1271"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59" w:lineRule="exact"/>
              <w:ind w:firstLine="0"/>
              <w:jc w:val="center"/>
              <w:rPr>
                <w:lang w:eastAsia="ru-RU"/>
              </w:rPr>
            </w:pPr>
            <w:r w:rsidRPr="00246428">
              <w:rPr>
                <w:rStyle w:val="20"/>
                <w:color w:val="000000"/>
                <w:lang w:eastAsia="ru-RU"/>
              </w:rPr>
              <w:t>максимальная ширина, м</w:t>
            </w:r>
          </w:p>
        </w:tc>
        <w:tc>
          <w:tcPr>
            <w:tcW w:w="1090"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64" w:lineRule="exact"/>
              <w:ind w:firstLine="0"/>
              <w:jc w:val="both"/>
              <w:rPr>
                <w:lang w:eastAsia="ru-RU"/>
              </w:rPr>
            </w:pPr>
            <w:r w:rsidRPr="00246428">
              <w:rPr>
                <w:rStyle w:val="20"/>
                <w:color w:val="000000"/>
                <w:lang w:eastAsia="ru-RU"/>
              </w:rPr>
              <w:t>полная масса, т</w:t>
            </w:r>
          </w:p>
        </w:tc>
        <w:tc>
          <w:tcPr>
            <w:tcW w:w="1271" w:type="dxa"/>
            <w:vMerge/>
            <w:tcBorders>
              <w:top w:val="nil"/>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64" w:lineRule="exact"/>
              <w:ind w:firstLine="0"/>
              <w:jc w:val="both"/>
              <w:rPr>
                <w:lang w:eastAsia="ru-RU"/>
              </w:rPr>
            </w:pPr>
          </w:p>
        </w:tc>
        <w:tc>
          <w:tcPr>
            <w:tcW w:w="13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83502" w:rsidRPr="00246428" w:rsidRDefault="00B83502" w:rsidP="001A416C">
            <w:pPr>
              <w:pStyle w:val="21"/>
              <w:shd w:val="clear" w:color="auto" w:fill="auto"/>
              <w:spacing w:after="0" w:line="264" w:lineRule="exact"/>
              <w:ind w:firstLine="0"/>
              <w:jc w:val="both"/>
              <w:rPr>
                <w:lang w:eastAsia="ru-RU"/>
              </w:rPr>
            </w:pPr>
          </w:p>
        </w:tc>
      </w:tr>
      <w:tr w:rsidR="00B83502" w:rsidTr="001A416C">
        <w:trPr>
          <w:trHeight w:hRule="exact" w:val="494"/>
        </w:trPr>
        <w:tc>
          <w:tcPr>
            <w:tcW w:w="833" w:type="dxa"/>
            <w:tcBorders>
              <w:top w:val="single" w:sz="4" w:space="0" w:color="auto"/>
              <w:left w:val="single" w:sz="4" w:space="0" w:color="auto"/>
              <w:bottom w:val="nil"/>
              <w:right w:val="nil"/>
            </w:tcBorders>
            <w:shd w:val="clear" w:color="auto" w:fill="FFFFFF"/>
            <w:vAlign w:val="bottom"/>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1</w:t>
            </w:r>
          </w:p>
        </w:tc>
        <w:tc>
          <w:tcPr>
            <w:tcW w:w="1164" w:type="dxa"/>
            <w:tcBorders>
              <w:top w:val="single" w:sz="4" w:space="0" w:color="auto"/>
              <w:left w:val="single" w:sz="4" w:space="0" w:color="auto"/>
              <w:bottom w:val="nil"/>
              <w:right w:val="nil"/>
            </w:tcBorders>
            <w:shd w:val="clear" w:color="auto" w:fill="FFFFFF"/>
            <w:vAlign w:val="bottom"/>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2</w:t>
            </w:r>
          </w:p>
        </w:tc>
        <w:tc>
          <w:tcPr>
            <w:tcW w:w="908"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3</w:t>
            </w:r>
          </w:p>
        </w:tc>
        <w:tc>
          <w:tcPr>
            <w:tcW w:w="1090"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4</w:t>
            </w:r>
          </w:p>
        </w:tc>
        <w:tc>
          <w:tcPr>
            <w:tcW w:w="1271"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5</w:t>
            </w:r>
          </w:p>
        </w:tc>
        <w:tc>
          <w:tcPr>
            <w:tcW w:w="1090" w:type="dxa"/>
            <w:tcBorders>
              <w:top w:val="single" w:sz="4" w:space="0" w:color="auto"/>
              <w:left w:val="single" w:sz="4" w:space="0" w:color="auto"/>
              <w:bottom w:val="nil"/>
              <w:right w:val="nil"/>
            </w:tcBorders>
            <w:shd w:val="clear" w:color="auto" w:fill="FFFFFF"/>
            <w:vAlign w:val="bottom"/>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6</w:t>
            </w:r>
          </w:p>
        </w:tc>
        <w:tc>
          <w:tcPr>
            <w:tcW w:w="1271" w:type="dxa"/>
            <w:tcBorders>
              <w:top w:val="single" w:sz="4" w:space="0" w:color="auto"/>
              <w:left w:val="single" w:sz="4" w:space="0" w:color="auto"/>
              <w:bottom w:val="nil"/>
              <w:right w:val="nil"/>
            </w:tcBorders>
            <w:shd w:val="clear" w:color="auto" w:fill="FFFFFF"/>
            <w:vAlign w:val="center"/>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7</w:t>
            </w:r>
          </w:p>
        </w:tc>
        <w:tc>
          <w:tcPr>
            <w:tcW w:w="1380" w:type="dxa"/>
            <w:tcBorders>
              <w:top w:val="single" w:sz="4" w:space="0" w:color="auto"/>
              <w:left w:val="single" w:sz="4" w:space="0" w:color="auto"/>
              <w:bottom w:val="nil"/>
              <w:right w:val="single" w:sz="4" w:space="0" w:color="auto"/>
            </w:tcBorders>
            <w:shd w:val="clear" w:color="auto" w:fill="FFFFFF"/>
            <w:vAlign w:val="bottom"/>
          </w:tcPr>
          <w:p w:rsidR="00B83502" w:rsidRPr="00246428" w:rsidRDefault="00B83502" w:rsidP="001A416C">
            <w:pPr>
              <w:pStyle w:val="21"/>
              <w:shd w:val="clear" w:color="auto" w:fill="auto"/>
              <w:spacing w:after="0" w:line="240" w:lineRule="exact"/>
              <w:ind w:firstLine="0"/>
              <w:jc w:val="center"/>
              <w:rPr>
                <w:lang w:eastAsia="ru-RU"/>
              </w:rPr>
            </w:pPr>
          </w:p>
        </w:tc>
      </w:tr>
      <w:tr w:rsidR="00B83502" w:rsidTr="001A416C">
        <w:trPr>
          <w:trHeight w:hRule="exact" w:val="490"/>
        </w:trPr>
        <w:tc>
          <w:tcPr>
            <w:tcW w:w="833"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64"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908"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090"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271"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090"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271"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380" w:type="dxa"/>
            <w:tcBorders>
              <w:top w:val="single" w:sz="4" w:space="0" w:color="auto"/>
              <w:left w:val="single" w:sz="4" w:space="0" w:color="auto"/>
              <w:bottom w:val="nil"/>
              <w:right w:val="single" w:sz="4" w:space="0" w:color="auto"/>
            </w:tcBorders>
            <w:shd w:val="clear" w:color="auto" w:fill="FFFFFF"/>
          </w:tcPr>
          <w:p w:rsidR="00B83502" w:rsidRDefault="00B83502" w:rsidP="001A416C">
            <w:pPr>
              <w:rPr>
                <w:sz w:val="10"/>
                <w:szCs w:val="10"/>
              </w:rPr>
            </w:pPr>
          </w:p>
        </w:tc>
      </w:tr>
    </w:tbl>
    <w:p w:rsidR="00B83502" w:rsidRDefault="00B83502" w:rsidP="00B83502">
      <w:pPr>
        <w:tabs>
          <w:tab w:val="left" w:pos="1620"/>
        </w:tabs>
      </w:pPr>
    </w:p>
    <w:p w:rsidR="00B83502" w:rsidRDefault="00B83502" w:rsidP="00B83502">
      <w:pPr>
        <w:numPr>
          <w:ilvl w:val="0"/>
          <w:numId w:val="4"/>
        </w:numPr>
        <w:tabs>
          <w:tab w:val="left" w:pos="1620"/>
        </w:tabs>
        <w:suppressAutoHyphens w:val="0"/>
      </w:pPr>
      <w:r>
        <w:t>Планируемое расписание для каждого остановочного пункта</w:t>
      </w:r>
    </w:p>
    <w:p w:rsidR="00B83502" w:rsidRDefault="00B83502" w:rsidP="00B83502">
      <w:pPr>
        <w:tabs>
          <w:tab w:val="left" w:pos="1620"/>
        </w:tabs>
      </w:pPr>
    </w:p>
    <w:tbl>
      <w:tblPr>
        <w:tblW w:w="9831" w:type="dxa"/>
        <w:tblLayout w:type="fixed"/>
        <w:tblCellMar>
          <w:left w:w="0" w:type="dxa"/>
          <w:right w:w="0" w:type="dxa"/>
        </w:tblCellMar>
        <w:tblLook w:val="0000"/>
      </w:tblPr>
      <w:tblGrid>
        <w:gridCol w:w="1282"/>
        <w:gridCol w:w="1147"/>
        <w:gridCol w:w="1598"/>
        <w:gridCol w:w="1757"/>
        <w:gridCol w:w="1296"/>
        <w:gridCol w:w="1157"/>
        <w:gridCol w:w="1594"/>
      </w:tblGrid>
      <w:tr w:rsidR="00B83502" w:rsidTr="001A416C">
        <w:trPr>
          <w:trHeight w:hRule="exact" w:val="307"/>
        </w:trPr>
        <w:tc>
          <w:tcPr>
            <w:tcW w:w="2429" w:type="dxa"/>
            <w:gridSpan w:val="2"/>
            <w:tcBorders>
              <w:top w:val="single" w:sz="4" w:space="0" w:color="auto"/>
              <w:left w:val="nil"/>
              <w:bottom w:val="nil"/>
              <w:right w:val="nil"/>
            </w:tcBorders>
            <w:shd w:val="clear" w:color="auto" w:fill="FFFFFF"/>
            <w:vAlign w:val="bottom"/>
          </w:tcPr>
          <w:p w:rsidR="00B83502" w:rsidRPr="000672F6"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Рейс №</w:t>
            </w:r>
            <w:r>
              <w:rPr>
                <w:rStyle w:val="20"/>
                <w:color w:val="000000"/>
                <w:lang w:eastAsia="ru-RU"/>
              </w:rPr>
              <w:t xml:space="preserve"> 1</w:t>
            </w:r>
          </w:p>
        </w:tc>
        <w:tc>
          <w:tcPr>
            <w:tcW w:w="1598"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757" w:type="dxa"/>
            <w:vMerge w:val="restart"/>
            <w:tcBorders>
              <w:top w:val="single" w:sz="4" w:space="0" w:color="auto"/>
              <w:left w:val="single" w:sz="4" w:space="0" w:color="auto"/>
              <w:bottom w:val="nil"/>
              <w:right w:val="nil"/>
            </w:tcBorders>
            <w:shd w:val="clear" w:color="auto" w:fill="FFFFFF"/>
            <w:vAlign w:val="bottom"/>
          </w:tcPr>
          <w:p w:rsidR="00B83502" w:rsidRPr="00246428" w:rsidRDefault="00B83502" w:rsidP="001A416C">
            <w:pPr>
              <w:pStyle w:val="21"/>
              <w:shd w:val="clear" w:color="auto" w:fill="auto"/>
              <w:spacing w:after="0"/>
              <w:ind w:firstLine="0"/>
              <w:jc w:val="center"/>
              <w:rPr>
                <w:lang w:eastAsia="ru-RU"/>
              </w:rPr>
            </w:pPr>
            <w:r w:rsidRPr="00246428">
              <w:rPr>
                <w:rStyle w:val="20"/>
                <w:color w:val="000000"/>
                <w:lang w:eastAsia="ru-RU"/>
              </w:rPr>
              <w:t>Наименование остановочных пунктов в пути</w:t>
            </w:r>
          </w:p>
          <w:p w:rsidR="00B83502" w:rsidRPr="00246428" w:rsidRDefault="00B83502" w:rsidP="001A416C">
            <w:pPr>
              <w:pStyle w:val="21"/>
              <w:shd w:val="clear" w:color="auto" w:fill="auto"/>
              <w:spacing w:after="0"/>
              <w:ind w:firstLine="0"/>
              <w:jc w:val="center"/>
              <w:rPr>
                <w:lang w:eastAsia="ru-RU"/>
              </w:rPr>
            </w:pPr>
            <w:r w:rsidRPr="00246428">
              <w:rPr>
                <w:rStyle w:val="20"/>
                <w:color w:val="000000"/>
                <w:lang w:eastAsia="ru-RU"/>
              </w:rPr>
              <w:t>следования</w:t>
            </w:r>
          </w:p>
        </w:tc>
        <w:tc>
          <w:tcPr>
            <w:tcW w:w="4047" w:type="dxa"/>
            <w:gridSpan w:val="3"/>
            <w:tcBorders>
              <w:top w:val="single" w:sz="4" w:space="0" w:color="auto"/>
              <w:left w:val="single" w:sz="4" w:space="0" w:color="auto"/>
              <w:bottom w:val="nil"/>
              <w:right w:val="single" w:sz="4" w:space="0" w:color="auto"/>
            </w:tcBorders>
            <w:shd w:val="clear" w:color="auto" w:fill="FFFFFF"/>
            <w:vAlign w:val="bottom"/>
          </w:tcPr>
          <w:p w:rsidR="00B83502" w:rsidRPr="00246428" w:rsidRDefault="00B83502" w:rsidP="001A416C">
            <w:pPr>
              <w:pStyle w:val="21"/>
              <w:shd w:val="clear" w:color="auto" w:fill="auto"/>
              <w:spacing w:after="0" w:line="240" w:lineRule="exact"/>
              <w:ind w:firstLine="0"/>
              <w:jc w:val="center"/>
              <w:rPr>
                <w:lang w:eastAsia="ru-RU"/>
              </w:rPr>
            </w:pPr>
            <w:r w:rsidRPr="00246428">
              <w:rPr>
                <w:rStyle w:val="20"/>
                <w:color w:val="000000"/>
                <w:lang w:eastAsia="ru-RU"/>
              </w:rPr>
              <w:t>Рейс № 2</w:t>
            </w:r>
          </w:p>
        </w:tc>
      </w:tr>
      <w:tr w:rsidR="00B83502" w:rsidTr="001A416C">
        <w:trPr>
          <w:trHeight w:hRule="exact" w:val="1128"/>
        </w:trPr>
        <w:tc>
          <w:tcPr>
            <w:tcW w:w="1282" w:type="dxa"/>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0" w:line="278" w:lineRule="exact"/>
              <w:ind w:firstLine="0"/>
              <w:jc w:val="both"/>
              <w:rPr>
                <w:lang w:eastAsia="ru-RU"/>
              </w:rPr>
            </w:pPr>
            <w:r w:rsidRPr="00246428">
              <w:rPr>
                <w:rStyle w:val="20"/>
                <w:color w:val="000000"/>
                <w:lang w:eastAsia="ru-RU"/>
              </w:rPr>
              <w:t>прибытие час.мин.</w:t>
            </w:r>
          </w:p>
        </w:tc>
        <w:tc>
          <w:tcPr>
            <w:tcW w:w="1147" w:type="dxa"/>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120" w:line="240" w:lineRule="exact"/>
              <w:ind w:firstLine="0"/>
              <w:jc w:val="left"/>
              <w:rPr>
                <w:lang w:eastAsia="ru-RU"/>
              </w:rPr>
            </w:pPr>
            <w:r w:rsidRPr="00246428">
              <w:rPr>
                <w:rStyle w:val="20"/>
                <w:color w:val="000000"/>
                <w:lang w:eastAsia="ru-RU"/>
              </w:rPr>
              <w:t>Стоянка,</w:t>
            </w:r>
          </w:p>
          <w:p w:rsidR="00B83502" w:rsidRPr="00246428" w:rsidRDefault="00B83502" w:rsidP="001A416C">
            <w:pPr>
              <w:pStyle w:val="21"/>
              <w:shd w:val="clear" w:color="auto" w:fill="auto"/>
              <w:spacing w:before="120" w:after="0" w:line="240" w:lineRule="exact"/>
              <w:ind w:firstLine="0"/>
              <w:jc w:val="center"/>
              <w:rPr>
                <w:lang w:eastAsia="ru-RU"/>
              </w:rPr>
            </w:pPr>
            <w:r w:rsidRPr="00246428">
              <w:rPr>
                <w:rStyle w:val="20"/>
                <w:color w:val="000000"/>
                <w:lang w:eastAsia="ru-RU"/>
              </w:rPr>
              <w:t>мин.</w:t>
            </w:r>
          </w:p>
        </w:tc>
        <w:tc>
          <w:tcPr>
            <w:tcW w:w="1598" w:type="dxa"/>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120" w:line="240" w:lineRule="exact"/>
              <w:ind w:firstLine="0"/>
              <w:jc w:val="left"/>
              <w:rPr>
                <w:lang w:eastAsia="ru-RU"/>
              </w:rPr>
            </w:pPr>
            <w:r w:rsidRPr="00246428">
              <w:rPr>
                <w:rStyle w:val="20"/>
                <w:color w:val="000000"/>
                <w:lang w:eastAsia="ru-RU"/>
              </w:rPr>
              <w:t>Отправление</w:t>
            </w:r>
          </w:p>
          <w:p w:rsidR="00B83502" w:rsidRPr="00246428" w:rsidRDefault="00B83502" w:rsidP="001A416C">
            <w:pPr>
              <w:pStyle w:val="21"/>
              <w:shd w:val="clear" w:color="auto" w:fill="auto"/>
              <w:spacing w:before="120" w:after="0" w:line="240" w:lineRule="exact"/>
              <w:ind w:firstLine="0"/>
              <w:jc w:val="center"/>
              <w:rPr>
                <w:lang w:eastAsia="ru-RU"/>
              </w:rPr>
            </w:pPr>
            <w:r w:rsidRPr="00246428">
              <w:rPr>
                <w:rStyle w:val="20"/>
                <w:color w:val="000000"/>
                <w:lang w:eastAsia="ru-RU"/>
              </w:rPr>
              <w:t>час.мин.</w:t>
            </w:r>
          </w:p>
        </w:tc>
        <w:tc>
          <w:tcPr>
            <w:tcW w:w="1757" w:type="dxa"/>
            <w:vMerge/>
            <w:tcBorders>
              <w:top w:val="nil"/>
              <w:left w:val="single" w:sz="4" w:space="0" w:color="auto"/>
              <w:bottom w:val="nil"/>
              <w:right w:val="nil"/>
            </w:tcBorders>
            <w:shd w:val="clear" w:color="auto" w:fill="FFFFFF"/>
            <w:vAlign w:val="bottom"/>
          </w:tcPr>
          <w:p w:rsidR="00B83502" w:rsidRPr="00246428" w:rsidRDefault="00B83502" w:rsidP="001A416C">
            <w:pPr>
              <w:pStyle w:val="21"/>
              <w:shd w:val="clear" w:color="auto" w:fill="auto"/>
              <w:spacing w:before="120" w:after="0" w:line="240" w:lineRule="exact"/>
              <w:ind w:firstLine="0"/>
              <w:jc w:val="center"/>
              <w:rPr>
                <w:lang w:eastAsia="ru-RU"/>
              </w:rPr>
            </w:pPr>
          </w:p>
        </w:tc>
        <w:tc>
          <w:tcPr>
            <w:tcW w:w="1296" w:type="dxa"/>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120" w:line="240" w:lineRule="exact"/>
              <w:ind w:firstLine="0"/>
              <w:jc w:val="left"/>
              <w:rPr>
                <w:lang w:eastAsia="ru-RU"/>
              </w:rPr>
            </w:pPr>
            <w:r w:rsidRPr="00246428">
              <w:rPr>
                <w:rStyle w:val="20"/>
                <w:color w:val="000000"/>
                <w:lang w:eastAsia="ru-RU"/>
              </w:rPr>
              <w:t>Прибытие</w:t>
            </w:r>
          </w:p>
          <w:p w:rsidR="00B83502" w:rsidRPr="00246428" w:rsidRDefault="00B83502" w:rsidP="001A416C">
            <w:pPr>
              <w:pStyle w:val="21"/>
              <w:shd w:val="clear" w:color="auto" w:fill="auto"/>
              <w:spacing w:before="120" w:after="0" w:line="240" w:lineRule="exact"/>
              <w:ind w:left="200" w:firstLine="0"/>
              <w:jc w:val="left"/>
              <w:rPr>
                <w:lang w:eastAsia="ru-RU"/>
              </w:rPr>
            </w:pPr>
            <w:r w:rsidRPr="00246428">
              <w:rPr>
                <w:rStyle w:val="20"/>
                <w:color w:val="000000"/>
                <w:lang w:eastAsia="ru-RU"/>
              </w:rPr>
              <w:t>час.мин.</w:t>
            </w:r>
          </w:p>
        </w:tc>
        <w:tc>
          <w:tcPr>
            <w:tcW w:w="1157" w:type="dxa"/>
            <w:tcBorders>
              <w:top w:val="single" w:sz="4" w:space="0" w:color="auto"/>
              <w:left w:val="single" w:sz="4" w:space="0" w:color="auto"/>
              <w:bottom w:val="nil"/>
              <w:right w:val="nil"/>
            </w:tcBorders>
            <w:shd w:val="clear" w:color="auto" w:fill="FFFFFF"/>
          </w:tcPr>
          <w:p w:rsidR="00B83502" w:rsidRPr="00246428" w:rsidRDefault="00B83502" w:rsidP="001A416C">
            <w:pPr>
              <w:pStyle w:val="21"/>
              <w:shd w:val="clear" w:color="auto" w:fill="auto"/>
              <w:spacing w:after="120" w:line="240" w:lineRule="exact"/>
              <w:ind w:firstLine="0"/>
              <w:jc w:val="left"/>
              <w:rPr>
                <w:lang w:eastAsia="ru-RU"/>
              </w:rPr>
            </w:pPr>
            <w:r w:rsidRPr="00246428">
              <w:rPr>
                <w:rStyle w:val="20"/>
                <w:color w:val="000000"/>
                <w:lang w:eastAsia="ru-RU"/>
              </w:rPr>
              <w:t>Стоянка,</w:t>
            </w:r>
          </w:p>
          <w:p w:rsidR="00B83502" w:rsidRPr="00246428" w:rsidRDefault="00B83502" w:rsidP="001A416C">
            <w:pPr>
              <w:pStyle w:val="21"/>
              <w:shd w:val="clear" w:color="auto" w:fill="auto"/>
              <w:spacing w:before="120" w:after="0" w:line="240" w:lineRule="exact"/>
              <w:ind w:firstLine="0"/>
              <w:jc w:val="center"/>
              <w:rPr>
                <w:lang w:eastAsia="ru-RU"/>
              </w:rPr>
            </w:pPr>
            <w:r w:rsidRPr="00246428">
              <w:rPr>
                <w:rStyle w:val="20"/>
                <w:color w:val="000000"/>
                <w:lang w:eastAsia="ru-RU"/>
              </w:rPr>
              <w:t>мин.</w:t>
            </w:r>
          </w:p>
        </w:tc>
        <w:tc>
          <w:tcPr>
            <w:tcW w:w="1594" w:type="dxa"/>
            <w:tcBorders>
              <w:top w:val="single" w:sz="4" w:space="0" w:color="auto"/>
              <w:left w:val="single" w:sz="4" w:space="0" w:color="auto"/>
              <w:bottom w:val="nil"/>
              <w:right w:val="single" w:sz="4" w:space="0" w:color="auto"/>
            </w:tcBorders>
            <w:shd w:val="clear" w:color="auto" w:fill="FFFFFF"/>
          </w:tcPr>
          <w:p w:rsidR="00B83502" w:rsidRPr="00246428" w:rsidRDefault="00B83502" w:rsidP="001A416C">
            <w:pPr>
              <w:pStyle w:val="21"/>
              <w:shd w:val="clear" w:color="auto" w:fill="auto"/>
              <w:spacing w:after="120" w:line="240" w:lineRule="exact"/>
              <w:ind w:firstLine="0"/>
              <w:jc w:val="left"/>
              <w:rPr>
                <w:lang w:eastAsia="ru-RU"/>
              </w:rPr>
            </w:pPr>
            <w:r w:rsidRPr="00246428">
              <w:rPr>
                <w:rStyle w:val="20"/>
                <w:color w:val="000000"/>
                <w:lang w:eastAsia="ru-RU"/>
              </w:rPr>
              <w:t>Отправление</w:t>
            </w:r>
          </w:p>
          <w:p w:rsidR="00B83502" w:rsidRPr="00246428" w:rsidRDefault="00B83502" w:rsidP="001A416C">
            <w:pPr>
              <w:pStyle w:val="21"/>
              <w:shd w:val="clear" w:color="auto" w:fill="auto"/>
              <w:spacing w:before="120" w:after="0" w:line="240" w:lineRule="exact"/>
              <w:ind w:firstLine="0"/>
              <w:jc w:val="center"/>
              <w:rPr>
                <w:lang w:eastAsia="ru-RU"/>
              </w:rPr>
            </w:pPr>
            <w:r w:rsidRPr="00246428">
              <w:rPr>
                <w:rStyle w:val="20"/>
                <w:color w:val="000000"/>
                <w:lang w:eastAsia="ru-RU"/>
              </w:rPr>
              <w:t>час.мин.</w:t>
            </w:r>
          </w:p>
        </w:tc>
      </w:tr>
      <w:tr w:rsidR="00B83502" w:rsidTr="001A416C">
        <w:trPr>
          <w:trHeight w:hRule="exact" w:val="269"/>
        </w:trPr>
        <w:tc>
          <w:tcPr>
            <w:tcW w:w="1282"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4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598"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75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296"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5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594" w:type="dxa"/>
            <w:tcBorders>
              <w:top w:val="single" w:sz="4" w:space="0" w:color="auto"/>
              <w:left w:val="single" w:sz="4" w:space="0" w:color="auto"/>
              <w:bottom w:val="nil"/>
              <w:right w:val="single" w:sz="4" w:space="0" w:color="auto"/>
            </w:tcBorders>
            <w:shd w:val="clear" w:color="auto" w:fill="FFFFFF"/>
          </w:tcPr>
          <w:p w:rsidR="00B83502" w:rsidRDefault="00B83502" w:rsidP="001A416C">
            <w:pPr>
              <w:rPr>
                <w:sz w:val="10"/>
                <w:szCs w:val="10"/>
              </w:rPr>
            </w:pPr>
          </w:p>
        </w:tc>
      </w:tr>
      <w:tr w:rsidR="00B83502" w:rsidTr="001A416C">
        <w:trPr>
          <w:trHeight w:hRule="exact" w:val="274"/>
        </w:trPr>
        <w:tc>
          <w:tcPr>
            <w:tcW w:w="1282"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4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598"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75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296"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5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594" w:type="dxa"/>
            <w:tcBorders>
              <w:top w:val="single" w:sz="4" w:space="0" w:color="auto"/>
              <w:left w:val="single" w:sz="4" w:space="0" w:color="auto"/>
              <w:bottom w:val="nil"/>
              <w:right w:val="single" w:sz="4" w:space="0" w:color="auto"/>
            </w:tcBorders>
            <w:shd w:val="clear" w:color="auto" w:fill="FFFFFF"/>
          </w:tcPr>
          <w:p w:rsidR="00B83502" w:rsidRDefault="00B83502" w:rsidP="001A416C">
            <w:pPr>
              <w:rPr>
                <w:sz w:val="10"/>
                <w:szCs w:val="10"/>
              </w:rPr>
            </w:pPr>
          </w:p>
        </w:tc>
      </w:tr>
      <w:tr w:rsidR="00B83502" w:rsidTr="001A416C">
        <w:trPr>
          <w:trHeight w:hRule="exact" w:val="274"/>
        </w:trPr>
        <w:tc>
          <w:tcPr>
            <w:tcW w:w="1282"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4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598"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75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296"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157" w:type="dxa"/>
            <w:tcBorders>
              <w:top w:val="single" w:sz="4" w:space="0" w:color="auto"/>
              <w:left w:val="single" w:sz="4" w:space="0" w:color="auto"/>
              <w:bottom w:val="nil"/>
              <w:right w:val="nil"/>
            </w:tcBorders>
            <w:shd w:val="clear" w:color="auto" w:fill="FFFFFF"/>
          </w:tcPr>
          <w:p w:rsidR="00B83502" w:rsidRDefault="00B83502" w:rsidP="001A416C">
            <w:pPr>
              <w:rPr>
                <w:sz w:val="10"/>
                <w:szCs w:val="10"/>
              </w:rPr>
            </w:pPr>
          </w:p>
        </w:tc>
        <w:tc>
          <w:tcPr>
            <w:tcW w:w="1594" w:type="dxa"/>
            <w:tcBorders>
              <w:top w:val="single" w:sz="4" w:space="0" w:color="auto"/>
              <w:left w:val="single" w:sz="4" w:space="0" w:color="auto"/>
              <w:bottom w:val="nil"/>
              <w:right w:val="single" w:sz="4" w:space="0" w:color="auto"/>
            </w:tcBorders>
            <w:shd w:val="clear" w:color="auto" w:fill="FFFFFF"/>
          </w:tcPr>
          <w:p w:rsidR="00B83502" w:rsidRDefault="00B83502" w:rsidP="001A416C">
            <w:pPr>
              <w:rPr>
                <w:sz w:val="10"/>
                <w:szCs w:val="10"/>
              </w:rPr>
            </w:pPr>
          </w:p>
        </w:tc>
      </w:tr>
      <w:tr w:rsidR="00B83502" w:rsidRPr="00AD5656" w:rsidTr="001A416C">
        <w:trPr>
          <w:trHeight w:hRule="exact" w:val="274"/>
        </w:trPr>
        <w:tc>
          <w:tcPr>
            <w:tcW w:w="1282" w:type="dxa"/>
            <w:tcBorders>
              <w:top w:val="single" w:sz="4" w:space="0" w:color="auto"/>
              <w:left w:val="single" w:sz="4" w:space="0" w:color="auto"/>
              <w:bottom w:val="nil"/>
              <w:right w:val="nil"/>
            </w:tcBorders>
            <w:shd w:val="clear" w:color="auto" w:fill="FFFFFF"/>
          </w:tcPr>
          <w:p w:rsidR="00B83502" w:rsidRPr="00AD5656" w:rsidRDefault="00B83502" w:rsidP="001A416C">
            <w:pPr>
              <w:rPr>
                <w:sz w:val="10"/>
                <w:szCs w:val="10"/>
              </w:rPr>
            </w:pPr>
          </w:p>
        </w:tc>
        <w:tc>
          <w:tcPr>
            <w:tcW w:w="1147" w:type="dxa"/>
            <w:tcBorders>
              <w:top w:val="single" w:sz="4" w:space="0" w:color="auto"/>
              <w:left w:val="single" w:sz="4" w:space="0" w:color="auto"/>
              <w:bottom w:val="nil"/>
              <w:right w:val="nil"/>
            </w:tcBorders>
            <w:shd w:val="clear" w:color="auto" w:fill="FFFFFF"/>
          </w:tcPr>
          <w:p w:rsidR="00B83502" w:rsidRPr="00AD5656" w:rsidRDefault="00B83502" w:rsidP="001A416C">
            <w:pPr>
              <w:rPr>
                <w:sz w:val="10"/>
                <w:szCs w:val="10"/>
              </w:rPr>
            </w:pPr>
          </w:p>
        </w:tc>
        <w:tc>
          <w:tcPr>
            <w:tcW w:w="1598" w:type="dxa"/>
            <w:tcBorders>
              <w:top w:val="single" w:sz="4" w:space="0" w:color="auto"/>
              <w:left w:val="single" w:sz="4" w:space="0" w:color="auto"/>
              <w:bottom w:val="nil"/>
              <w:right w:val="nil"/>
            </w:tcBorders>
            <w:shd w:val="clear" w:color="auto" w:fill="FFFFFF"/>
          </w:tcPr>
          <w:p w:rsidR="00B83502" w:rsidRPr="00AD5656" w:rsidRDefault="00B83502" w:rsidP="001A416C">
            <w:pPr>
              <w:rPr>
                <w:sz w:val="10"/>
                <w:szCs w:val="10"/>
              </w:rPr>
            </w:pPr>
          </w:p>
        </w:tc>
        <w:tc>
          <w:tcPr>
            <w:tcW w:w="1757" w:type="dxa"/>
            <w:tcBorders>
              <w:top w:val="single" w:sz="4" w:space="0" w:color="auto"/>
              <w:left w:val="single" w:sz="4" w:space="0" w:color="auto"/>
              <w:bottom w:val="nil"/>
              <w:right w:val="nil"/>
            </w:tcBorders>
            <w:shd w:val="clear" w:color="auto" w:fill="FFFFFF"/>
          </w:tcPr>
          <w:p w:rsidR="00B83502" w:rsidRPr="00AD5656" w:rsidRDefault="00B83502" w:rsidP="001A416C">
            <w:pPr>
              <w:rPr>
                <w:sz w:val="10"/>
                <w:szCs w:val="10"/>
              </w:rPr>
            </w:pPr>
          </w:p>
        </w:tc>
        <w:tc>
          <w:tcPr>
            <w:tcW w:w="1296" w:type="dxa"/>
            <w:tcBorders>
              <w:top w:val="single" w:sz="4" w:space="0" w:color="auto"/>
              <w:left w:val="single" w:sz="4" w:space="0" w:color="auto"/>
              <w:bottom w:val="nil"/>
              <w:right w:val="nil"/>
            </w:tcBorders>
            <w:shd w:val="clear" w:color="auto" w:fill="FFFFFF"/>
          </w:tcPr>
          <w:p w:rsidR="00B83502" w:rsidRPr="00AD5656" w:rsidRDefault="00B83502" w:rsidP="001A416C">
            <w:pPr>
              <w:rPr>
                <w:sz w:val="10"/>
                <w:szCs w:val="10"/>
              </w:rPr>
            </w:pPr>
          </w:p>
        </w:tc>
        <w:tc>
          <w:tcPr>
            <w:tcW w:w="1157" w:type="dxa"/>
            <w:tcBorders>
              <w:top w:val="single" w:sz="4" w:space="0" w:color="auto"/>
              <w:left w:val="single" w:sz="4" w:space="0" w:color="auto"/>
              <w:bottom w:val="nil"/>
              <w:right w:val="nil"/>
            </w:tcBorders>
            <w:shd w:val="clear" w:color="auto" w:fill="FFFFFF"/>
          </w:tcPr>
          <w:p w:rsidR="00B83502" w:rsidRPr="00AD5656" w:rsidRDefault="00B83502" w:rsidP="001A416C">
            <w:pPr>
              <w:rPr>
                <w:sz w:val="10"/>
                <w:szCs w:val="10"/>
              </w:rPr>
            </w:pPr>
          </w:p>
        </w:tc>
        <w:tc>
          <w:tcPr>
            <w:tcW w:w="1594" w:type="dxa"/>
            <w:tcBorders>
              <w:top w:val="single" w:sz="4" w:space="0" w:color="auto"/>
              <w:left w:val="single" w:sz="4" w:space="0" w:color="auto"/>
              <w:bottom w:val="nil"/>
              <w:right w:val="single" w:sz="4" w:space="0" w:color="auto"/>
            </w:tcBorders>
            <w:shd w:val="clear" w:color="auto" w:fill="FFFFFF"/>
          </w:tcPr>
          <w:p w:rsidR="00B83502" w:rsidRPr="00AD5656" w:rsidRDefault="00B83502" w:rsidP="001A416C">
            <w:pPr>
              <w:rPr>
                <w:sz w:val="10"/>
                <w:szCs w:val="10"/>
              </w:rPr>
            </w:pPr>
          </w:p>
        </w:tc>
      </w:tr>
      <w:tr w:rsidR="00B83502" w:rsidRPr="00AD5656" w:rsidTr="001A416C">
        <w:trPr>
          <w:trHeight w:hRule="exact" w:val="283"/>
        </w:trPr>
        <w:tc>
          <w:tcPr>
            <w:tcW w:w="1282" w:type="dxa"/>
            <w:tcBorders>
              <w:top w:val="single" w:sz="4" w:space="0" w:color="auto"/>
              <w:left w:val="single" w:sz="4" w:space="0" w:color="auto"/>
              <w:bottom w:val="single" w:sz="4" w:space="0" w:color="auto"/>
              <w:right w:val="nil"/>
            </w:tcBorders>
            <w:shd w:val="clear" w:color="auto" w:fill="FFFFFF"/>
          </w:tcPr>
          <w:p w:rsidR="00B83502" w:rsidRPr="00AD5656" w:rsidRDefault="00B83502" w:rsidP="001A416C">
            <w:pPr>
              <w:rPr>
                <w:sz w:val="10"/>
                <w:szCs w:val="10"/>
              </w:rPr>
            </w:pPr>
          </w:p>
        </w:tc>
        <w:tc>
          <w:tcPr>
            <w:tcW w:w="1147" w:type="dxa"/>
            <w:tcBorders>
              <w:top w:val="single" w:sz="4" w:space="0" w:color="auto"/>
              <w:left w:val="single" w:sz="4" w:space="0" w:color="auto"/>
              <w:bottom w:val="single" w:sz="4" w:space="0" w:color="auto"/>
              <w:right w:val="nil"/>
            </w:tcBorders>
            <w:shd w:val="clear" w:color="auto" w:fill="FFFFFF"/>
          </w:tcPr>
          <w:p w:rsidR="00B83502" w:rsidRPr="00AD5656" w:rsidRDefault="00B83502" w:rsidP="001A416C">
            <w:pPr>
              <w:rPr>
                <w:sz w:val="10"/>
                <w:szCs w:val="10"/>
              </w:rPr>
            </w:pPr>
          </w:p>
        </w:tc>
        <w:tc>
          <w:tcPr>
            <w:tcW w:w="1598" w:type="dxa"/>
            <w:tcBorders>
              <w:top w:val="single" w:sz="4" w:space="0" w:color="auto"/>
              <w:left w:val="single" w:sz="4" w:space="0" w:color="auto"/>
              <w:bottom w:val="single" w:sz="4" w:space="0" w:color="auto"/>
              <w:right w:val="nil"/>
            </w:tcBorders>
            <w:shd w:val="clear" w:color="auto" w:fill="FFFFFF"/>
          </w:tcPr>
          <w:p w:rsidR="00B83502" w:rsidRPr="00AD5656" w:rsidRDefault="00B83502" w:rsidP="001A416C">
            <w:pPr>
              <w:rPr>
                <w:sz w:val="10"/>
                <w:szCs w:val="10"/>
              </w:rPr>
            </w:pPr>
          </w:p>
        </w:tc>
        <w:tc>
          <w:tcPr>
            <w:tcW w:w="1757" w:type="dxa"/>
            <w:tcBorders>
              <w:top w:val="single" w:sz="4" w:space="0" w:color="auto"/>
              <w:left w:val="single" w:sz="4" w:space="0" w:color="auto"/>
              <w:bottom w:val="single" w:sz="4" w:space="0" w:color="auto"/>
              <w:right w:val="nil"/>
            </w:tcBorders>
            <w:shd w:val="clear" w:color="auto" w:fill="FFFFFF"/>
          </w:tcPr>
          <w:p w:rsidR="00B83502" w:rsidRPr="00AD5656" w:rsidRDefault="00B83502" w:rsidP="001A416C">
            <w:pPr>
              <w:rPr>
                <w:sz w:val="10"/>
                <w:szCs w:val="10"/>
              </w:rPr>
            </w:pPr>
          </w:p>
        </w:tc>
        <w:tc>
          <w:tcPr>
            <w:tcW w:w="1296" w:type="dxa"/>
            <w:tcBorders>
              <w:top w:val="single" w:sz="4" w:space="0" w:color="auto"/>
              <w:left w:val="single" w:sz="4" w:space="0" w:color="auto"/>
              <w:bottom w:val="single" w:sz="4" w:space="0" w:color="auto"/>
              <w:right w:val="nil"/>
            </w:tcBorders>
            <w:shd w:val="clear" w:color="auto" w:fill="FFFFFF"/>
          </w:tcPr>
          <w:p w:rsidR="00B83502" w:rsidRPr="00AD5656" w:rsidRDefault="00B83502" w:rsidP="001A416C">
            <w:pPr>
              <w:rPr>
                <w:sz w:val="10"/>
                <w:szCs w:val="10"/>
              </w:rPr>
            </w:pPr>
          </w:p>
        </w:tc>
        <w:tc>
          <w:tcPr>
            <w:tcW w:w="1157" w:type="dxa"/>
            <w:tcBorders>
              <w:top w:val="single" w:sz="4" w:space="0" w:color="auto"/>
              <w:left w:val="single" w:sz="4" w:space="0" w:color="auto"/>
              <w:bottom w:val="single" w:sz="4" w:space="0" w:color="auto"/>
              <w:right w:val="nil"/>
            </w:tcBorders>
            <w:shd w:val="clear" w:color="auto" w:fill="FFFFFF"/>
          </w:tcPr>
          <w:p w:rsidR="00B83502" w:rsidRPr="00AD5656" w:rsidRDefault="00B83502" w:rsidP="001A416C">
            <w:pPr>
              <w:rPr>
                <w:sz w:val="10"/>
                <w:szCs w:val="10"/>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B83502" w:rsidRPr="00AD5656" w:rsidRDefault="00B83502" w:rsidP="001A416C">
            <w:pPr>
              <w:rPr>
                <w:sz w:val="10"/>
                <w:szCs w:val="10"/>
              </w:rPr>
            </w:pPr>
          </w:p>
        </w:tc>
      </w:tr>
    </w:tbl>
    <w:p w:rsidR="00B83502" w:rsidRPr="00AD5656" w:rsidRDefault="00B83502" w:rsidP="00B83502">
      <w:pPr>
        <w:pStyle w:val="21"/>
        <w:shd w:val="clear" w:color="auto" w:fill="auto"/>
        <w:tabs>
          <w:tab w:val="left" w:leader="underscore" w:pos="7065"/>
        </w:tabs>
        <w:spacing w:after="0"/>
        <w:ind w:left="1060" w:firstLine="0"/>
        <w:jc w:val="both"/>
        <w:rPr>
          <w:rStyle w:val="2"/>
          <w:rFonts w:ascii="Times New Roman" w:hAnsi="Times New Roman" w:cs="Times New Roman"/>
          <w:color w:val="000000"/>
        </w:rPr>
      </w:pPr>
    </w:p>
    <w:p w:rsidR="00B83502" w:rsidRPr="00AD5656" w:rsidRDefault="00B83502" w:rsidP="00B83502">
      <w:pPr>
        <w:pStyle w:val="21"/>
        <w:shd w:val="clear" w:color="auto" w:fill="auto"/>
        <w:tabs>
          <w:tab w:val="left" w:leader="underscore" w:pos="7065"/>
        </w:tabs>
        <w:spacing w:after="0"/>
        <w:ind w:left="1060" w:firstLine="0"/>
        <w:jc w:val="both"/>
        <w:rPr>
          <w:rFonts w:ascii="Times New Roman" w:hAnsi="Times New Roman" w:cs="Times New Roman"/>
        </w:rPr>
      </w:pPr>
      <w:r w:rsidRPr="00AD5656">
        <w:rPr>
          <w:rStyle w:val="2"/>
          <w:rFonts w:ascii="Times New Roman" w:hAnsi="Times New Roman" w:cs="Times New Roman"/>
          <w:color w:val="000000"/>
        </w:rPr>
        <w:t>Периодичность Маршрута:</w:t>
      </w:r>
      <w:r w:rsidRPr="00AD5656">
        <w:rPr>
          <w:rStyle w:val="2"/>
          <w:rFonts w:ascii="Times New Roman" w:hAnsi="Times New Roman" w:cs="Times New Roman"/>
          <w:color w:val="000000"/>
        </w:rPr>
        <w:tab/>
      </w:r>
    </w:p>
    <w:p w:rsidR="00B83502" w:rsidRPr="00AD5656" w:rsidRDefault="00B83502" w:rsidP="00B83502">
      <w:pPr>
        <w:pStyle w:val="21"/>
        <w:shd w:val="clear" w:color="auto" w:fill="auto"/>
        <w:spacing w:after="0"/>
        <w:ind w:left="3800" w:firstLine="0"/>
        <w:jc w:val="left"/>
        <w:rPr>
          <w:rFonts w:ascii="Times New Roman" w:hAnsi="Times New Roman" w:cs="Times New Roman"/>
        </w:rPr>
      </w:pPr>
      <w:r w:rsidRPr="00AD5656">
        <w:rPr>
          <w:rStyle w:val="2"/>
          <w:rFonts w:ascii="Times New Roman" w:hAnsi="Times New Roman" w:cs="Times New Roman"/>
          <w:color w:val="000000"/>
        </w:rPr>
        <w:t>(круглогодичный, сезонный)</w:t>
      </w:r>
    </w:p>
    <w:p w:rsidR="00B83502" w:rsidRPr="00AD5656" w:rsidRDefault="00B83502" w:rsidP="00B83502">
      <w:pPr>
        <w:pStyle w:val="21"/>
        <w:shd w:val="clear" w:color="auto" w:fill="auto"/>
        <w:tabs>
          <w:tab w:val="left" w:leader="underscore" w:pos="6594"/>
        </w:tabs>
        <w:spacing w:after="0"/>
        <w:ind w:left="1060" w:firstLine="0"/>
        <w:jc w:val="both"/>
        <w:rPr>
          <w:rFonts w:ascii="Times New Roman" w:hAnsi="Times New Roman" w:cs="Times New Roman"/>
        </w:rPr>
      </w:pPr>
      <w:r w:rsidRPr="00AD5656">
        <w:rPr>
          <w:rStyle w:val="2"/>
          <w:rFonts w:ascii="Times New Roman" w:hAnsi="Times New Roman" w:cs="Times New Roman"/>
          <w:color w:val="000000"/>
        </w:rPr>
        <w:t>Регулярность Маршрута:</w:t>
      </w:r>
      <w:r w:rsidRPr="00AD5656">
        <w:rPr>
          <w:rStyle w:val="2"/>
          <w:rFonts w:ascii="Times New Roman" w:hAnsi="Times New Roman" w:cs="Times New Roman"/>
          <w:color w:val="000000"/>
        </w:rPr>
        <w:tab/>
      </w:r>
    </w:p>
    <w:p w:rsidR="00B83502" w:rsidRPr="00AD5656" w:rsidRDefault="00B83502" w:rsidP="00B83502">
      <w:pPr>
        <w:pStyle w:val="21"/>
        <w:shd w:val="clear" w:color="auto" w:fill="auto"/>
        <w:spacing w:after="0"/>
        <w:ind w:left="3800" w:firstLine="0"/>
        <w:jc w:val="left"/>
        <w:rPr>
          <w:rFonts w:ascii="Times New Roman" w:hAnsi="Times New Roman" w:cs="Times New Roman"/>
        </w:rPr>
      </w:pPr>
      <w:r w:rsidRPr="00AD5656">
        <w:rPr>
          <w:rStyle w:val="2"/>
          <w:rFonts w:ascii="Times New Roman" w:hAnsi="Times New Roman" w:cs="Times New Roman"/>
          <w:color w:val="000000"/>
        </w:rPr>
        <w:t>(ежедневно, дни недели)</w:t>
      </w:r>
    </w:p>
    <w:p w:rsidR="00B83502" w:rsidRPr="00AD5656" w:rsidRDefault="00B83502" w:rsidP="00B83502">
      <w:pPr>
        <w:pStyle w:val="21"/>
        <w:shd w:val="clear" w:color="auto" w:fill="auto"/>
        <w:tabs>
          <w:tab w:val="left" w:leader="underscore" w:pos="4286"/>
        </w:tabs>
        <w:spacing w:after="0"/>
        <w:ind w:left="1060" w:firstLine="0"/>
        <w:jc w:val="both"/>
        <w:rPr>
          <w:rStyle w:val="2"/>
          <w:rFonts w:ascii="Times New Roman" w:hAnsi="Times New Roman" w:cs="Times New Roman"/>
          <w:color w:val="000000"/>
        </w:rPr>
      </w:pPr>
      <w:r w:rsidRPr="00AD5656">
        <w:rPr>
          <w:rStyle w:val="2"/>
          <w:rFonts w:ascii="Times New Roman" w:hAnsi="Times New Roman" w:cs="Times New Roman"/>
          <w:color w:val="000000"/>
        </w:rPr>
        <w:t>Время в пути:</w:t>
      </w:r>
      <w:r w:rsidRPr="00AD5656">
        <w:rPr>
          <w:rStyle w:val="2"/>
          <w:rFonts w:ascii="Times New Roman" w:hAnsi="Times New Roman" w:cs="Times New Roman"/>
          <w:color w:val="000000"/>
        </w:rPr>
        <w:tab/>
      </w:r>
    </w:p>
    <w:p w:rsidR="00B83502" w:rsidRPr="00AD5656" w:rsidRDefault="00B83502" w:rsidP="00B83502">
      <w:pPr>
        <w:pStyle w:val="21"/>
        <w:shd w:val="clear" w:color="auto" w:fill="auto"/>
        <w:tabs>
          <w:tab w:val="left" w:leader="underscore" w:pos="5994"/>
        </w:tabs>
        <w:spacing w:after="0"/>
        <w:ind w:left="1060" w:firstLine="0"/>
        <w:jc w:val="both"/>
        <w:rPr>
          <w:rStyle w:val="2"/>
          <w:rFonts w:ascii="Times New Roman" w:hAnsi="Times New Roman" w:cs="Times New Roman"/>
          <w:color w:val="000000"/>
        </w:rPr>
      </w:pPr>
      <w:r w:rsidRPr="00AD5656">
        <w:rPr>
          <w:rStyle w:val="2"/>
          <w:rFonts w:ascii="Times New Roman" w:hAnsi="Times New Roman" w:cs="Times New Roman"/>
          <w:color w:val="000000"/>
        </w:rPr>
        <w:t>Средняя эксплуатационная скорость:</w:t>
      </w:r>
      <w:r w:rsidRPr="00AD5656">
        <w:rPr>
          <w:rStyle w:val="2"/>
          <w:rFonts w:ascii="Times New Roman" w:hAnsi="Times New Roman" w:cs="Times New Roman"/>
          <w:color w:val="000000"/>
        </w:rPr>
        <w:tab/>
        <w:t>км/час</w:t>
      </w:r>
    </w:p>
    <w:p w:rsidR="00B83502" w:rsidRPr="00AD5656" w:rsidRDefault="00B83502" w:rsidP="00B83502">
      <w:pPr>
        <w:pStyle w:val="21"/>
        <w:shd w:val="clear" w:color="auto" w:fill="auto"/>
        <w:tabs>
          <w:tab w:val="left" w:leader="underscore" w:pos="5994"/>
        </w:tabs>
        <w:spacing w:after="0"/>
        <w:ind w:left="1060" w:firstLine="0"/>
        <w:jc w:val="both"/>
        <w:rPr>
          <w:rStyle w:val="2"/>
          <w:rFonts w:ascii="Times New Roman" w:hAnsi="Times New Roman" w:cs="Times New Roman"/>
          <w:color w:val="000000"/>
        </w:rPr>
      </w:pPr>
      <w:r w:rsidRPr="00AD5656">
        <w:rPr>
          <w:rStyle w:val="2"/>
          <w:rFonts w:ascii="Times New Roman" w:hAnsi="Times New Roman" w:cs="Times New Roman"/>
          <w:color w:val="000000"/>
        </w:rPr>
        <w:t>Объем рейсов в месяц -</w:t>
      </w:r>
    </w:p>
    <w:p w:rsidR="00B83502" w:rsidRPr="00AD5656" w:rsidRDefault="00B83502" w:rsidP="00B83502">
      <w:pPr>
        <w:pStyle w:val="21"/>
        <w:shd w:val="clear" w:color="auto" w:fill="auto"/>
        <w:tabs>
          <w:tab w:val="left" w:leader="underscore" w:pos="5994"/>
        </w:tabs>
        <w:spacing w:after="0"/>
        <w:ind w:left="1060" w:firstLine="0"/>
        <w:jc w:val="both"/>
        <w:rPr>
          <w:rFonts w:ascii="Times New Roman" w:hAnsi="Times New Roman" w:cs="Times New Roman"/>
        </w:rPr>
      </w:pPr>
      <w:r w:rsidRPr="00AD5656">
        <w:rPr>
          <w:rStyle w:val="2"/>
          <w:rFonts w:ascii="Times New Roman" w:hAnsi="Times New Roman" w:cs="Times New Roman"/>
          <w:color w:val="000000"/>
        </w:rPr>
        <w:t xml:space="preserve">Объем рейсов в год - </w:t>
      </w:r>
    </w:p>
    <w:p w:rsidR="00B83502" w:rsidRPr="00AD5656" w:rsidRDefault="00B83502" w:rsidP="00B83502">
      <w:pPr>
        <w:pStyle w:val="21"/>
        <w:shd w:val="clear" w:color="auto" w:fill="auto"/>
        <w:tabs>
          <w:tab w:val="left" w:leader="underscore" w:pos="8615"/>
        </w:tabs>
        <w:spacing w:after="0"/>
        <w:ind w:left="1060" w:firstLine="0"/>
        <w:jc w:val="both"/>
        <w:rPr>
          <w:rFonts w:ascii="Times New Roman" w:hAnsi="Times New Roman" w:cs="Times New Roman"/>
        </w:rPr>
      </w:pPr>
      <w:r w:rsidRPr="00AD5656">
        <w:rPr>
          <w:rStyle w:val="2"/>
          <w:rFonts w:ascii="Times New Roman" w:hAnsi="Times New Roman" w:cs="Times New Roman"/>
          <w:color w:val="000000"/>
        </w:rPr>
        <w:t>Планируемое количество перевозимых пассажиров за один рейс</w:t>
      </w:r>
      <w:r w:rsidRPr="00AD5656">
        <w:rPr>
          <w:rStyle w:val="2"/>
          <w:rFonts w:ascii="Times New Roman" w:hAnsi="Times New Roman" w:cs="Times New Roman"/>
          <w:color w:val="000000"/>
        </w:rPr>
        <w:tab/>
        <w:t>человек.</w:t>
      </w:r>
    </w:p>
    <w:p w:rsidR="00B83502" w:rsidRPr="00AD5656" w:rsidRDefault="00B83502" w:rsidP="00B83502">
      <w:pPr>
        <w:pStyle w:val="21"/>
        <w:numPr>
          <w:ilvl w:val="0"/>
          <w:numId w:val="3"/>
        </w:numPr>
        <w:shd w:val="clear" w:color="auto" w:fill="auto"/>
        <w:tabs>
          <w:tab w:val="left" w:pos="1572"/>
        </w:tabs>
        <w:spacing w:after="0"/>
        <w:ind w:left="1060" w:right="980" w:firstLine="0"/>
        <w:jc w:val="both"/>
        <w:rPr>
          <w:rFonts w:ascii="Times New Roman" w:hAnsi="Times New Roman" w:cs="Times New Roman"/>
        </w:rPr>
      </w:pPr>
      <w:r w:rsidRPr="00AD5656">
        <w:rPr>
          <w:rStyle w:val="2"/>
          <w:rFonts w:ascii="Times New Roman" w:hAnsi="Times New Roman" w:cs="Times New Roman"/>
          <w:color w:val="000000"/>
        </w:rPr>
        <w:t>Согласование от всех Автоперевозчиков, осуществляющих перевозки по каждому из ранее установленных Маршрутов, один или несколько участков которого совпадают с одним или несколькими участками устанавливаемого Маршрута, прилагается (при необходимости).</w:t>
      </w:r>
    </w:p>
    <w:p w:rsidR="00B83502" w:rsidRPr="00AD5656" w:rsidRDefault="00B83502" w:rsidP="00B83502">
      <w:pPr>
        <w:pStyle w:val="21"/>
        <w:numPr>
          <w:ilvl w:val="0"/>
          <w:numId w:val="3"/>
        </w:numPr>
        <w:shd w:val="clear" w:color="auto" w:fill="auto"/>
        <w:tabs>
          <w:tab w:val="left" w:pos="1548"/>
        </w:tabs>
        <w:spacing w:after="0"/>
        <w:ind w:left="1060" w:firstLine="0"/>
        <w:jc w:val="both"/>
        <w:rPr>
          <w:rStyle w:val="2"/>
          <w:rFonts w:ascii="Times New Roman" w:hAnsi="Times New Roman" w:cs="Times New Roman"/>
        </w:rPr>
      </w:pPr>
      <w:r w:rsidRPr="00AD5656">
        <w:rPr>
          <w:rStyle w:val="2"/>
          <w:rFonts w:ascii="Times New Roman" w:hAnsi="Times New Roman" w:cs="Times New Roman"/>
          <w:color w:val="000000"/>
        </w:rPr>
        <w:t>Обоснование необходимости установления, изменения, отмены Маршрута</w:t>
      </w:r>
    </w:p>
    <w:p w:rsidR="00B83502" w:rsidRPr="00AD5656" w:rsidRDefault="00B83502" w:rsidP="00B83502">
      <w:pPr>
        <w:pStyle w:val="21"/>
        <w:shd w:val="clear" w:color="auto" w:fill="auto"/>
        <w:tabs>
          <w:tab w:val="left" w:pos="1548"/>
        </w:tabs>
        <w:spacing w:after="0"/>
        <w:ind w:left="1060" w:firstLine="0"/>
        <w:jc w:val="both"/>
        <w:rPr>
          <w:rFonts w:ascii="Times New Roman" w:hAnsi="Times New Roman" w:cs="Times New Roman"/>
        </w:rPr>
      </w:pPr>
      <w:r w:rsidRPr="00AD5656">
        <w:rPr>
          <w:rStyle w:val="2"/>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rsidR="00B83502" w:rsidRPr="00AD5656" w:rsidRDefault="00B83502" w:rsidP="00B83502">
      <w:r w:rsidRPr="00AD5656">
        <w:t xml:space="preserve">              </w:t>
      </w:r>
    </w:p>
    <w:p w:rsidR="00B83502" w:rsidRPr="00AD5656" w:rsidRDefault="00B83502" w:rsidP="00B83502"/>
    <w:p w:rsidR="00B83502" w:rsidRPr="00AD5656" w:rsidRDefault="00B83502" w:rsidP="00B83502">
      <w:r w:rsidRPr="00AD5656">
        <w:tab/>
        <w:t xml:space="preserve"> Дата подачи заявления____________</w:t>
      </w:r>
    </w:p>
    <w:p w:rsidR="00B83502" w:rsidRPr="00AD5656" w:rsidRDefault="00B83502" w:rsidP="00B83502">
      <w:r w:rsidRPr="00AD5656">
        <w:t xml:space="preserve">             Подпись заявителя__</w:t>
      </w:r>
      <w:r w:rsidR="00403CBA" w:rsidRPr="00AD5656">
        <w:t xml:space="preserve">______________                                    </w:t>
      </w:r>
      <w:r w:rsidRPr="00AD5656">
        <w:t>ФИО</w:t>
      </w:r>
    </w:p>
    <w:p w:rsidR="00B83502" w:rsidRPr="00AD5656" w:rsidRDefault="00B83502" w:rsidP="00B83502"/>
    <w:p w:rsidR="00B83502" w:rsidRPr="00AD5656" w:rsidRDefault="00B83502" w:rsidP="00B83502">
      <w:r w:rsidRPr="00AD5656">
        <w:t xml:space="preserve">                   М.П.</w:t>
      </w:r>
      <w:r w:rsidRPr="00AD5656">
        <w:tab/>
      </w:r>
      <w:r w:rsidRPr="00AD5656">
        <w:tab/>
      </w:r>
    </w:p>
    <w:p w:rsidR="00B83502" w:rsidRPr="00AD5656" w:rsidRDefault="00B83502" w:rsidP="00B83502"/>
    <w:p w:rsidR="00B83502" w:rsidRPr="00AD5656" w:rsidRDefault="00B83502" w:rsidP="00B83502"/>
    <w:p w:rsidR="00B83502" w:rsidRPr="00AD5656" w:rsidRDefault="00B83502" w:rsidP="00B83502">
      <w:pPr>
        <w:pStyle w:val="21"/>
        <w:shd w:val="clear" w:color="auto" w:fill="auto"/>
        <w:spacing w:after="0"/>
        <w:ind w:left="5300" w:right="300" w:firstLine="0"/>
        <w:rPr>
          <w:rFonts w:ascii="Times New Roman" w:hAnsi="Times New Roman" w:cs="Times New Roman"/>
        </w:rPr>
      </w:pPr>
      <w:r w:rsidRPr="00AD5656">
        <w:rPr>
          <w:rFonts w:ascii="Times New Roman" w:hAnsi="Times New Roman" w:cs="Times New Roman"/>
        </w:rPr>
        <w:tab/>
      </w:r>
      <w:r w:rsidRPr="00AD5656">
        <w:rPr>
          <w:rFonts w:ascii="Times New Roman" w:hAnsi="Times New Roman" w:cs="Times New Roman"/>
        </w:rPr>
        <w:tab/>
      </w:r>
      <w:r w:rsidRPr="00AD5656">
        <w:rPr>
          <w:rFonts w:ascii="Times New Roman" w:hAnsi="Times New Roman" w:cs="Times New Roman"/>
        </w:rPr>
        <w:tab/>
      </w:r>
      <w:r w:rsidRPr="00AD5656">
        <w:rPr>
          <w:rFonts w:ascii="Times New Roman" w:hAnsi="Times New Roman" w:cs="Times New Roman"/>
        </w:rPr>
        <w:tab/>
      </w:r>
      <w:r w:rsidRPr="00AD5656">
        <w:rPr>
          <w:rFonts w:ascii="Times New Roman" w:hAnsi="Times New Roman" w:cs="Times New Roman"/>
        </w:rPr>
        <w:tab/>
      </w:r>
    </w:p>
    <w:p w:rsidR="00B83502" w:rsidRPr="00AD5656" w:rsidRDefault="00B83502" w:rsidP="00B83502">
      <w:pPr>
        <w:pStyle w:val="21"/>
        <w:shd w:val="clear" w:color="auto" w:fill="auto"/>
        <w:spacing w:after="0"/>
        <w:ind w:left="5300" w:right="300" w:firstLine="0"/>
        <w:rPr>
          <w:rFonts w:ascii="Times New Roman" w:hAnsi="Times New Roman" w:cs="Times New Roman"/>
        </w:rPr>
      </w:pPr>
    </w:p>
    <w:p w:rsidR="00625D32" w:rsidRPr="00AD5656" w:rsidRDefault="00625D32" w:rsidP="00B83502">
      <w:pPr>
        <w:pStyle w:val="21"/>
        <w:shd w:val="clear" w:color="auto" w:fill="auto"/>
        <w:spacing w:after="0"/>
        <w:ind w:left="5300" w:right="300" w:firstLine="0"/>
        <w:rPr>
          <w:rFonts w:ascii="Times New Roman" w:hAnsi="Times New Roman" w:cs="Times New Roman"/>
        </w:rPr>
      </w:pPr>
    </w:p>
    <w:p w:rsidR="00B83502" w:rsidRPr="00AD5656" w:rsidRDefault="00B83502" w:rsidP="00B83502">
      <w:pPr>
        <w:pStyle w:val="21"/>
        <w:shd w:val="clear" w:color="auto" w:fill="auto"/>
        <w:spacing w:after="0"/>
        <w:ind w:left="5300" w:right="300" w:firstLine="0"/>
        <w:rPr>
          <w:rStyle w:val="2"/>
          <w:rFonts w:ascii="Times New Roman" w:hAnsi="Times New Roman" w:cs="Times New Roman"/>
          <w:b/>
          <w:color w:val="000000"/>
        </w:rPr>
      </w:pPr>
      <w:r w:rsidRPr="00AD5656">
        <w:rPr>
          <w:rFonts w:ascii="Times New Roman" w:hAnsi="Times New Roman" w:cs="Times New Roman"/>
          <w:b/>
          <w:sz w:val="24"/>
          <w:szCs w:val="24"/>
        </w:rPr>
        <w:lastRenderedPageBreak/>
        <w:tab/>
      </w:r>
      <w:r w:rsidRPr="00AD5656">
        <w:rPr>
          <w:rStyle w:val="2"/>
          <w:rFonts w:ascii="Times New Roman" w:hAnsi="Times New Roman" w:cs="Times New Roman"/>
          <w:b/>
          <w:color w:val="000000"/>
        </w:rPr>
        <w:t>Приложение № 2</w:t>
      </w:r>
    </w:p>
    <w:p w:rsidR="00366EB6" w:rsidRPr="00AD5656" w:rsidRDefault="00366EB6" w:rsidP="00366EB6">
      <w:pPr>
        <w:ind w:left="5040"/>
        <w:jc w:val="both"/>
      </w:pPr>
      <w:r w:rsidRPr="00AD5656">
        <w:t>К Порядку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366EB6" w:rsidRPr="00AD5656" w:rsidRDefault="00366EB6" w:rsidP="00366EB6">
      <w:pPr>
        <w:ind w:left="5040"/>
        <w:jc w:val="both"/>
      </w:pPr>
    </w:p>
    <w:p w:rsidR="00B83502" w:rsidRPr="00AD5656" w:rsidRDefault="00B83502" w:rsidP="00B83502">
      <w:pPr>
        <w:pStyle w:val="21"/>
        <w:shd w:val="clear" w:color="auto" w:fill="auto"/>
        <w:spacing w:after="0"/>
        <w:ind w:left="5300" w:right="300" w:firstLine="0"/>
        <w:rPr>
          <w:rStyle w:val="2"/>
          <w:rFonts w:ascii="Times New Roman" w:hAnsi="Times New Roman" w:cs="Times New Roman"/>
          <w:color w:val="000000"/>
        </w:rPr>
      </w:pPr>
      <w:r w:rsidRPr="00AD5656">
        <w:rPr>
          <w:rStyle w:val="2"/>
          <w:rFonts w:ascii="Times New Roman" w:hAnsi="Times New Roman" w:cs="Times New Roman"/>
          <w:color w:val="000000"/>
        </w:rPr>
        <w:t xml:space="preserve"> </w:t>
      </w:r>
    </w:p>
    <w:p w:rsidR="00B83502" w:rsidRPr="00AD5656" w:rsidRDefault="00B83502" w:rsidP="00B83502">
      <w:r w:rsidRPr="00AD5656">
        <w:tab/>
      </w:r>
    </w:p>
    <w:p w:rsidR="00B83502" w:rsidRPr="00AD5656" w:rsidRDefault="00B83502" w:rsidP="00B83502">
      <w:r w:rsidRPr="00AD5656">
        <w:t>Мы, нижеподписавшиеся, согласовываем расписание по устанавливаемому  /изменяемому/ маршруту ____________________(вид) перевозок.</w:t>
      </w:r>
    </w:p>
    <w:p w:rsidR="00B83502" w:rsidRPr="00AD5656" w:rsidRDefault="00B83502" w:rsidP="00B83502">
      <w:r w:rsidRPr="00AD5656">
        <w:t>_____________________________-______________________________ рег.№ __________</w:t>
      </w:r>
    </w:p>
    <w:p w:rsidR="00B83502" w:rsidRPr="00AD5656" w:rsidRDefault="00B83502" w:rsidP="00B83502">
      <w:r w:rsidRPr="00AD5656">
        <w:t>начальный  населенный пункт          конечный населенный пункт</w:t>
      </w:r>
    </w:p>
    <w:p w:rsidR="00B83502" w:rsidRPr="00AD5656" w:rsidRDefault="00B83502" w:rsidP="00B83502"/>
    <w:p w:rsidR="00B83502" w:rsidRPr="00AD5656" w:rsidRDefault="00B83502" w:rsidP="00B83502">
      <w:r w:rsidRPr="00AD5656">
        <w:t>Перевозчики: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3474"/>
        <w:gridCol w:w="1914"/>
        <w:gridCol w:w="1915"/>
      </w:tblGrid>
      <w:tr w:rsidR="00B83502" w:rsidRPr="00AD5656" w:rsidTr="001A416C">
        <w:tc>
          <w:tcPr>
            <w:tcW w:w="828" w:type="dxa"/>
          </w:tcPr>
          <w:p w:rsidR="00B83502" w:rsidRPr="00AD5656" w:rsidRDefault="00B83502" w:rsidP="001A416C">
            <w:r w:rsidRPr="00AD5656">
              <w:t>№ п/п</w:t>
            </w:r>
          </w:p>
        </w:tc>
        <w:tc>
          <w:tcPr>
            <w:tcW w:w="1440" w:type="dxa"/>
          </w:tcPr>
          <w:p w:rsidR="00B83502" w:rsidRPr="00AD5656" w:rsidRDefault="00B83502" w:rsidP="001A416C">
            <w:r w:rsidRPr="00AD5656">
              <w:t>Дата</w:t>
            </w:r>
          </w:p>
        </w:tc>
        <w:tc>
          <w:tcPr>
            <w:tcW w:w="3474" w:type="dxa"/>
          </w:tcPr>
          <w:p w:rsidR="00B83502" w:rsidRPr="00AD5656" w:rsidRDefault="00B83502" w:rsidP="001A416C">
            <w:r w:rsidRPr="00AD5656">
              <w:t>Наименование перевозчика</w:t>
            </w:r>
          </w:p>
        </w:tc>
        <w:tc>
          <w:tcPr>
            <w:tcW w:w="1914" w:type="dxa"/>
          </w:tcPr>
          <w:p w:rsidR="00B83502" w:rsidRPr="00AD5656" w:rsidRDefault="00B83502" w:rsidP="001A416C">
            <w:r w:rsidRPr="00AD5656">
              <w:t>Подпись</w:t>
            </w:r>
          </w:p>
        </w:tc>
        <w:tc>
          <w:tcPr>
            <w:tcW w:w="1915" w:type="dxa"/>
          </w:tcPr>
          <w:p w:rsidR="00B83502" w:rsidRPr="00AD5656" w:rsidRDefault="00B83502" w:rsidP="001A416C">
            <w:r w:rsidRPr="00AD5656">
              <w:t>Расшифровка подписи</w:t>
            </w:r>
          </w:p>
        </w:tc>
      </w:tr>
      <w:tr w:rsidR="00B83502" w:rsidRPr="00AD5656" w:rsidTr="001A416C">
        <w:tc>
          <w:tcPr>
            <w:tcW w:w="828" w:type="dxa"/>
          </w:tcPr>
          <w:p w:rsidR="00B83502" w:rsidRPr="00AD5656" w:rsidRDefault="00B83502" w:rsidP="001A416C">
            <w:r w:rsidRPr="00AD5656">
              <w:t>1</w:t>
            </w:r>
          </w:p>
        </w:tc>
        <w:tc>
          <w:tcPr>
            <w:tcW w:w="1440" w:type="dxa"/>
          </w:tcPr>
          <w:p w:rsidR="00B83502" w:rsidRPr="00AD5656" w:rsidRDefault="00B83502" w:rsidP="001A416C">
            <w:r w:rsidRPr="00AD5656">
              <w:t>2</w:t>
            </w:r>
          </w:p>
        </w:tc>
        <w:tc>
          <w:tcPr>
            <w:tcW w:w="3474" w:type="dxa"/>
          </w:tcPr>
          <w:p w:rsidR="00B83502" w:rsidRPr="00AD5656" w:rsidRDefault="00B83502" w:rsidP="001A416C">
            <w:r w:rsidRPr="00AD5656">
              <w:t>3</w:t>
            </w:r>
          </w:p>
        </w:tc>
        <w:tc>
          <w:tcPr>
            <w:tcW w:w="1914" w:type="dxa"/>
          </w:tcPr>
          <w:p w:rsidR="00B83502" w:rsidRPr="00AD5656" w:rsidRDefault="00B83502" w:rsidP="001A416C">
            <w:r w:rsidRPr="00AD5656">
              <w:t>4</w:t>
            </w:r>
          </w:p>
        </w:tc>
        <w:tc>
          <w:tcPr>
            <w:tcW w:w="1915" w:type="dxa"/>
          </w:tcPr>
          <w:p w:rsidR="00B83502" w:rsidRPr="00AD5656" w:rsidRDefault="00B83502" w:rsidP="001A416C">
            <w:r w:rsidRPr="00AD5656">
              <w:t>5</w:t>
            </w:r>
          </w:p>
        </w:tc>
      </w:tr>
      <w:tr w:rsidR="00B83502" w:rsidRPr="00AD5656" w:rsidTr="001A416C">
        <w:tc>
          <w:tcPr>
            <w:tcW w:w="828" w:type="dxa"/>
          </w:tcPr>
          <w:p w:rsidR="00B83502" w:rsidRPr="00AD5656" w:rsidRDefault="00B83502" w:rsidP="001A416C"/>
        </w:tc>
        <w:tc>
          <w:tcPr>
            <w:tcW w:w="1440" w:type="dxa"/>
          </w:tcPr>
          <w:p w:rsidR="00B83502" w:rsidRPr="00AD5656" w:rsidRDefault="00B83502" w:rsidP="001A416C"/>
        </w:tc>
        <w:tc>
          <w:tcPr>
            <w:tcW w:w="3474" w:type="dxa"/>
          </w:tcPr>
          <w:p w:rsidR="00B83502" w:rsidRPr="00AD5656" w:rsidRDefault="00B83502" w:rsidP="001A416C"/>
        </w:tc>
        <w:tc>
          <w:tcPr>
            <w:tcW w:w="1914" w:type="dxa"/>
          </w:tcPr>
          <w:p w:rsidR="00B83502" w:rsidRPr="00AD5656" w:rsidRDefault="00B83502" w:rsidP="001A416C"/>
        </w:tc>
        <w:tc>
          <w:tcPr>
            <w:tcW w:w="1915" w:type="dxa"/>
          </w:tcPr>
          <w:p w:rsidR="00B83502" w:rsidRPr="00AD5656" w:rsidRDefault="00B83502" w:rsidP="001A416C">
            <w:r w:rsidRPr="00AD5656">
              <w:t>М.П.</w:t>
            </w:r>
          </w:p>
        </w:tc>
      </w:tr>
      <w:tr w:rsidR="00B83502" w:rsidRPr="00AD5656" w:rsidTr="001A416C">
        <w:tc>
          <w:tcPr>
            <w:tcW w:w="828" w:type="dxa"/>
          </w:tcPr>
          <w:p w:rsidR="00B83502" w:rsidRPr="00AD5656" w:rsidRDefault="00B83502" w:rsidP="001A416C"/>
        </w:tc>
        <w:tc>
          <w:tcPr>
            <w:tcW w:w="1440" w:type="dxa"/>
          </w:tcPr>
          <w:p w:rsidR="00B83502" w:rsidRPr="00AD5656" w:rsidRDefault="00B83502" w:rsidP="001A416C"/>
        </w:tc>
        <w:tc>
          <w:tcPr>
            <w:tcW w:w="3474" w:type="dxa"/>
          </w:tcPr>
          <w:p w:rsidR="00B83502" w:rsidRPr="00AD5656" w:rsidRDefault="00B83502" w:rsidP="001A416C"/>
        </w:tc>
        <w:tc>
          <w:tcPr>
            <w:tcW w:w="1914" w:type="dxa"/>
          </w:tcPr>
          <w:p w:rsidR="00B83502" w:rsidRPr="00AD5656" w:rsidRDefault="00B83502" w:rsidP="001A416C"/>
        </w:tc>
        <w:tc>
          <w:tcPr>
            <w:tcW w:w="1915" w:type="dxa"/>
          </w:tcPr>
          <w:p w:rsidR="00B83502" w:rsidRPr="00AD5656" w:rsidRDefault="00B83502" w:rsidP="001A416C">
            <w:r w:rsidRPr="00AD5656">
              <w:t>М.П.</w:t>
            </w:r>
          </w:p>
        </w:tc>
      </w:tr>
      <w:tr w:rsidR="00B83502" w:rsidRPr="00AD5656" w:rsidTr="001A416C">
        <w:tc>
          <w:tcPr>
            <w:tcW w:w="828" w:type="dxa"/>
          </w:tcPr>
          <w:p w:rsidR="00B83502" w:rsidRPr="00AD5656" w:rsidRDefault="00B83502" w:rsidP="001A416C"/>
        </w:tc>
        <w:tc>
          <w:tcPr>
            <w:tcW w:w="1440" w:type="dxa"/>
          </w:tcPr>
          <w:p w:rsidR="00B83502" w:rsidRPr="00AD5656" w:rsidRDefault="00B83502" w:rsidP="001A416C"/>
        </w:tc>
        <w:tc>
          <w:tcPr>
            <w:tcW w:w="3474" w:type="dxa"/>
          </w:tcPr>
          <w:p w:rsidR="00B83502" w:rsidRPr="00AD5656" w:rsidRDefault="00B83502" w:rsidP="001A416C"/>
        </w:tc>
        <w:tc>
          <w:tcPr>
            <w:tcW w:w="1914" w:type="dxa"/>
          </w:tcPr>
          <w:p w:rsidR="00B83502" w:rsidRPr="00AD5656" w:rsidRDefault="00B83502" w:rsidP="001A416C"/>
        </w:tc>
        <w:tc>
          <w:tcPr>
            <w:tcW w:w="1915" w:type="dxa"/>
          </w:tcPr>
          <w:p w:rsidR="00B83502" w:rsidRPr="00AD5656" w:rsidRDefault="00B83502" w:rsidP="001A416C">
            <w:r w:rsidRPr="00AD5656">
              <w:t>М.П.</w:t>
            </w:r>
          </w:p>
        </w:tc>
      </w:tr>
    </w:tbl>
    <w:p w:rsidR="00B83502" w:rsidRPr="00AD5656" w:rsidRDefault="00B83502" w:rsidP="00B83502"/>
    <w:p w:rsidR="00B83502" w:rsidRPr="000E125F" w:rsidRDefault="00B83502" w:rsidP="00B83502">
      <w:pPr>
        <w:adjustRightInd w:val="0"/>
        <w:ind w:firstLine="708"/>
        <w:jc w:val="both"/>
        <w:rPr>
          <w:sz w:val="20"/>
          <w:szCs w:val="20"/>
        </w:rPr>
      </w:pPr>
    </w:p>
    <w:p w:rsidR="00B83502" w:rsidRDefault="00B83502" w:rsidP="00B83502">
      <w:pPr>
        <w:jc w:val="both"/>
        <w:rPr>
          <w:noProof/>
          <w:color w:val="000000"/>
        </w:rPr>
      </w:pPr>
    </w:p>
    <w:p w:rsidR="00B573ED" w:rsidRDefault="00B573ED" w:rsidP="00B573ED">
      <w:pPr>
        <w:suppressAutoHyphens w:val="0"/>
        <w:autoSpaceDE w:val="0"/>
        <w:autoSpaceDN w:val="0"/>
        <w:adjustRightInd w:val="0"/>
        <w:jc w:val="both"/>
        <w:outlineLvl w:val="0"/>
        <w:rPr>
          <w:rFonts w:eastAsiaTheme="minorHAnsi"/>
          <w:lang w:eastAsia="en-US"/>
        </w:rPr>
      </w:pPr>
    </w:p>
    <w:sectPr w:rsidR="00B573ED" w:rsidSect="00497A75">
      <w:footnotePr>
        <w:pos w:val="beneathText"/>
      </w:footnotePr>
      <w:pgSz w:w="11905" w:h="16837"/>
      <w:pgMar w:top="709" w:right="851" w:bottom="567"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901" w:rsidRDefault="00176901" w:rsidP="005D7E12">
      <w:r>
        <w:separator/>
      </w:r>
    </w:p>
  </w:endnote>
  <w:endnote w:type="continuationSeparator" w:id="1">
    <w:p w:rsidR="00176901" w:rsidRDefault="00176901" w:rsidP="005D7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901" w:rsidRDefault="00176901" w:rsidP="005D7E12">
      <w:r>
        <w:separator/>
      </w:r>
    </w:p>
  </w:footnote>
  <w:footnote w:type="continuationSeparator" w:id="1">
    <w:p w:rsidR="00176901" w:rsidRDefault="00176901" w:rsidP="005D7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24BB4859"/>
    <w:multiLevelType w:val="hybridMultilevel"/>
    <w:tmpl w:val="639265CE"/>
    <w:lvl w:ilvl="0" w:tplc="37566D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F4D5F59"/>
    <w:multiLevelType w:val="multilevel"/>
    <w:tmpl w:val="B0D8FF0A"/>
    <w:lvl w:ilvl="0">
      <w:start w:val="1"/>
      <w:numFmt w:val="decimal"/>
      <w:lvlText w:val="%1."/>
      <w:lvlJc w:val="left"/>
      <w:pPr>
        <w:tabs>
          <w:tab w:val="num" w:pos="180"/>
        </w:tabs>
        <w:ind w:left="180" w:hanging="360"/>
      </w:pPr>
      <w:rPr>
        <w:rFonts w:hint="default"/>
      </w:rPr>
    </w:lvl>
    <w:lvl w:ilvl="1">
      <w:start w:val="1"/>
      <w:numFmt w:val="decimal"/>
      <w:isLgl/>
      <w:lvlText w:val="%1.%2"/>
      <w:lvlJc w:val="left"/>
      <w:pPr>
        <w:tabs>
          <w:tab w:val="num" w:pos="180"/>
        </w:tabs>
        <w:ind w:left="180" w:hanging="360"/>
      </w:pPr>
      <w:rPr>
        <w:rFonts w:hint="default"/>
      </w:rPr>
    </w:lvl>
    <w:lvl w:ilvl="2">
      <w:start w:val="1"/>
      <w:numFmt w:val="decimal"/>
      <w:isLgl/>
      <w:lvlText w:val="%1.%2.%3"/>
      <w:lvlJc w:val="left"/>
      <w:pPr>
        <w:tabs>
          <w:tab w:val="num" w:pos="540"/>
        </w:tabs>
        <w:ind w:left="540" w:hanging="720"/>
      </w:pPr>
      <w:rPr>
        <w:rFonts w:hint="default"/>
      </w:rPr>
    </w:lvl>
    <w:lvl w:ilvl="3">
      <w:start w:val="1"/>
      <w:numFmt w:val="decimal"/>
      <w:isLgl/>
      <w:lvlText w:val="%1.%2.%3.%4"/>
      <w:lvlJc w:val="left"/>
      <w:pPr>
        <w:tabs>
          <w:tab w:val="num" w:pos="540"/>
        </w:tabs>
        <w:ind w:left="540" w:hanging="720"/>
      </w:pPr>
      <w:rPr>
        <w:rFonts w:hint="default"/>
      </w:rPr>
    </w:lvl>
    <w:lvl w:ilvl="4">
      <w:start w:val="1"/>
      <w:numFmt w:val="decimal"/>
      <w:isLgl/>
      <w:lvlText w:val="%1.%2.%3.%4.%5"/>
      <w:lvlJc w:val="left"/>
      <w:pPr>
        <w:tabs>
          <w:tab w:val="num" w:pos="540"/>
        </w:tabs>
        <w:ind w:left="540" w:hanging="720"/>
      </w:pPr>
      <w:rPr>
        <w:rFonts w:hint="default"/>
      </w:rPr>
    </w:lvl>
    <w:lvl w:ilvl="5">
      <w:start w:val="1"/>
      <w:numFmt w:val="decimal"/>
      <w:isLgl/>
      <w:lvlText w:val="%1.%2.%3.%4.%5.%6"/>
      <w:lvlJc w:val="left"/>
      <w:pPr>
        <w:tabs>
          <w:tab w:val="num" w:pos="900"/>
        </w:tabs>
        <w:ind w:left="900" w:hanging="1080"/>
      </w:pPr>
      <w:rPr>
        <w:rFonts w:hint="default"/>
      </w:rPr>
    </w:lvl>
    <w:lvl w:ilvl="6">
      <w:start w:val="1"/>
      <w:numFmt w:val="decimal"/>
      <w:isLgl/>
      <w:lvlText w:val="%1.%2.%3.%4.%5.%6.%7"/>
      <w:lvlJc w:val="left"/>
      <w:pPr>
        <w:tabs>
          <w:tab w:val="num" w:pos="900"/>
        </w:tabs>
        <w:ind w:left="900" w:hanging="1080"/>
      </w:pPr>
      <w:rPr>
        <w:rFonts w:hint="default"/>
      </w:rPr>
    </w:lvl>
    <w:lvl w:ilvl="7">
      <w:start w:val="1"/>
      <w:numFmt w:val="decimal"/>
      <w:isLgl/>
      <w:lvlText w:val="%1.%2.%3.%4.%5.%6.%7.%8"/>
      <w:lvlJc w:val="left"/>
      <w:pPr>
        <w:tabs>
          <w:tab w:val="num" w:pos="1260"/>
        </w:tabs>
        <w:ind w:left="1260" w:hanging="1440"/>
      </w:pPr>
      <w:rPr>
        <w:rFonts w:hint="default"/>
      </w:rPr>
    </w:lvl>
    <w:lvl w:ilvl="8">
      <w:start w:val="1"/>
      <w:numFmt w:val="decimal"/>
      <w:isLgl/>
      <w:lvlText w:val="%1.%2.%3.%4.%5.%6.%7.%8.%9"/>
      <w:lvlJc w:val="left"/>
      <w:pPr>
        <w:tabs>
          <w:tab w:val="num" w:pos="1260"/>
        </w:tabs>
        <w:ind w:left="1260" w:hanging="1440"/>
      </w:pPr>
      <w:rPr>
        <w:rFonts w:hint="default"/>
      </w:rPr>
    </w:lvl>
  </w:abstractNum>
  <w:abstractNum w:abstractNumId="3">
    <w:nsid w:val="504A7456"/>
    <w:multiLevelType w:val="multilevel"/>
    <w:tmpl w:val="020AAD58"/>
    <w:lvl w:ilvl="0">
      <w:start w:val="1"/>
      <w:numFmt w:val="decimal"/>
      <w:lvlText w:val="%1."/>
      <w:lvlJc w:val="left"/>
      <w:pPr>
        <w:ind w:left="420" w:hanging="4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4">
    <w:nsid w:val="5C9C0C79"/>
    <w:multiLevelType w:val="hybridMultilevel"/>
    <w:tmpl w:val="1E56440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9E6899"/>
    <w:multiLevelType w:val="hybridMultilevel"/>
    <w:tmpl w:val="977E472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8F42C7"/>
    <w:rsid w:val="00064E6A"/>
    <w:rsid w:val="000B09E2"/>
    <w:rsid w:val="000B102B"/>
    <w:rsid w:val="000E2124"/>
    <w:rsid w:val="000F0EE4"/>
    <w:rsid w:val="0011154B"/>
    <w:rsid w:val="0012073E"/>
    <w:rsid w:val="0012089A"/>
    <w:rsid w:val="00132A71"/>
    <w:rsid w:val="001408BA"/>
    <w:rsid w:val="00141B2C"/>
    <w:rsid w:val="00167C7A"/>
    <w:rsid w:val="00176901"/>
    <w:rsid w:val="001D1AAB"/>
    <w:rsid w:val="001F3B64"/>
    <w:rsid w:val="002354BC"/>
    <w:rsid w:val="00237513"/>
    <w:rsid w:val="00270654"/>
    <w:rsid w:val="00291475"/>
    <w:rsid w:val="002A1431"/>
    <w:rsid w:val="002B6348"/>
    <w:rsid w:val="002E48F4"/>
    <w:rsid w:val="00303C05"/>
    <w:rsid w:val="00313DE4"/>
    <w:rsid w:val="00327AB0"/>
    <w:rsid w:val="00346198"/>
    <w:rsid w:val="00366EB6"/>
    <w:rsid w:val="003C1624"/>
    <w:rsid w:val="003C76EF"/>
    <w:rsid w:val="003F3856"/>
    <w:rsid w:val="003F3C60"/>
    <w:rsid w:val="00403CBA"/>
    <w:rsid w:val="00427F52"/>
    <w:rsid w:val="00443F4B"/>
    <w:rsid w:val="004459EB"/>
    <w:rsid w:val="00495EE1"/>
    <w:rsid w:val="00497A75"/>
    <w:rsid w:val="004C6CF1"/>
    <w:rsid w:val="004F4FA0"/>
    <w:rsid w:val="005077DC"/>
    <w:rsid w:val="00534D72"/>
    <w:rsid w:val="005C79CF"/>
    <w:rsid w:val="005D7E12"/>
    <w:rsid w:val="005E1EEB"/>
    <w:rsid w:val="005F63BA"/>
    <w:rsid w:val="005F65E5"/>
    <w:rsid w:val="006039CA"/>
    <w:rsid w:val="00625D32"/>
    <w:rsid w:val="00642C70"/>
    <w:rsid w:val="0064633E"/>
    <w:rsid w:val="006620A9"/>
    <w:rsid w:val="006A7AB8"/>
    <w:rsid w:val="0070098C"/>
    <w:rsid w:val="007070E3"/>
    <w:rsid w:val="007177C6"/>
    <w:rsid w:val="00754420"/>
    <w:rsid w:val="007568CF"/>
    <w:rsid w:val="00763920"/>
    <w:rsid w:val="007C70F5"/>
    <w:rsid w:val="008278EB"/>
    <w:rsid w:val="00890BC7"/>
    <w:rsid w:val="008B5B6D"/>
    <w:rsid w:val="008C26CD"/>
    <w:rsid w:val="008D0FE8"/>
    <w:rsid w:val="008E7D77"/>
    <w:rsid w:val="008F42C7"/>
    <w:rsid w:val="00906D32"/>
    <w:rsid w:val="009467D4"/>
    <w:rsid w:val="00947EF0"/>
    <w:rsid w:val="009673B2"/>
    <w:rsid w:val="009D0944"/>
    <w:rsid w:val="00A20ECD"/>
    <w:rsid w:val="00A3470E"/>
    <w:rsid w:val="00A50537"/>
    <w:rsid w:val="00A70FE8"/>
    <w:rsid w:val="00AA2C4C"/>
    <w:rsid w:val="00AC71FF"/>
    <w:rsid w:val="00AD5656"/>
    <w:rsid w:val="00AD6D20"/>
    <w:rsid w:val="00AF29EA"/>
    <w:rsid w:val="00B43DD2"/>
    <w:rsid w:val="00B573ED"/>
    <w:rsid w:val="00B747DD"/>
    <w:rsid w:val="00B83502"/>
    <w:rsid w:val="00B94740"/>
    <w:rsid w:val="00BE0470"/>
    <w:rsid w:val="00C05CCF"/>
    <w:rsid w:val="00C1052D"/>
    <w:rsid w:val="00C161DC"/>
    <w:rsid w:val="00C6205F"/>
    <w:rsid w:val="00C77A82"/>
    <w:rsid w:val="00C815FB"/>
    <w:rsid w:val="00C83D74"/>
    <w:rsid w:val="00C846D9"/>
    <w:rsid w:val="00C90A7F"/>
    <w:rsid w:val="00D429AE"/>
    <w:rsid w:val="00DA50D5"/>
    <w:rsid w:val="00DB3BB5"/>
    <w:rsid w:val="00DE790A"/>
    <w:rsid w:val="00DF497B"/>
    <w:rsid w:val="00DF5D0F"/>
    <w:rsid w:val="00E50868"/>
    <w:rsid w:val="00E55180"/>
    <w:rsid w:val="00E6673A"/>
    <w:rsid w:val="00E81300"/>
    <w:rsid w:val="00F418FE"/>
    <w:rsid w:val="00F941EF"/>
    <w:rsid w:val="00FC18E9"/>
    <w:rsid w:val="00FC4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0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9467D4"/>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42C7"/>
    <w:pPr>
      <w:suppressAutoHyphens w:val="0"/>
      <w:spacing w:before="100" w:beforeAutospacing="1" w:after="100" w:afterAutospacing="1"/>
    </w:pPr>
    <w:rPr>
      <w:lang w:eastAsia="ru-RU"/>
    </w:rPr>
  </w:style>
  <w:style w:type="character" w:customStyle="1" w:styleId="apple-converted-space">
    <w:name w:val="apple-converted-space"/>
    <w:basedOn w:val="a0"/>
    <w:rsid w:val="008F42C7"/>
  </w:style>
  <w:style w:type="character" w:styleId="a4">
    <w:name w:val="Hyperlink"/>
    <w:basedOn w:val="a0"/>
    <w:unhideWhenUsed/>
    <w:rsid w:val="008F42C7"/>
    <w:rPr>
      <w:color w:val="0000FF"/>
      <w:u w:val="single"/>
    </w:rPr>
  </w:style>
  <w:style w:type="character" w:customStyle="1" w:styleId="10">
    <w:name w:val="Заголовок 1 Знак"/>
    <w:basedOn w:val="a0"/>
    <w:link w:val="1"/>
    <w:uiPriority w:val="9"/>
    <w:rsid w:val="009467D4"/>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1F3B64"/>
    <w:rPr>
      <w:b/>
      <w:bCs/>
    </w:rPr>
  </w:style>
  <w:style w:type="character" w:styleId="a6">
    <w:name w:val="Emphasis"/>
    <w:basedOn w:val="a0"/>
    <w:uiPriority w:val="20"/>
    <w:qFormat/>
    <w:rsid w:val="00167C7A"/>
    <w:rPr>
      <w:i/>
      <w:iCs/>
    </w:rPr>
  </w:style>
  <w:style w:type="paragraph" w:customStyle="1" w:styleId="ConsPlusTitle">
    <w:name w:val="ConsPlusTitle"/>
    <w:rsid w:val="00A347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A3470E"/>
    <w:rPr>
      <w:rFonts w:ascii="Arial" w:hAnsi="Arial" w:cs="Arial"/>
    </w:rPr>
  </w:style>
  <w:style w:type="paragraph" w:customStyle="1" w:styleId="ConsPlusNormal0">
    <w:name w:val="ConsPlusNormal"/>
    <w:link w:val="ConsPlusNormal"/>
    <w:rsid w:val="00A3470E"/>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A3470E"/>
    <w:rPr>
      <w:rFonts w:ascii="Tahoma" w:hAnsi="Tahoma" w:cs="Tahoma"/>
      <w:sz w:val="16"/>
      <w:szCs w:val="16"/>
    </w:rPr>
  </w:style>
  <w:style w:type="character" w:customStyle="1" w:styleId="a8">
    <w:name w:val="Текст выноски Знак"/>
    <w:basedOn w:val="a0"/>
    <w:link w:val="a7"/>
    <w:uiPriority w:val="99"/>
    <w:semiHidden/>
    <w:rsid w:val="00A3470E"/>
    <w:rPr>
      <w:rFonts w:ascii="Tahoma" w:eastAsia="Times New Roman" w:hAnsi="Tahoma" w:cs="Tahoma"/>
      <w:sz w:val="16"/>
      <w:szCs w:val="16"/>
      <w:lang w:eastAsia="ar-SA"/>
    </w:rPr>
  </w:style>
  <w:style w:type="paragraph" w:customStyle="1" w:styleId="stposh">
    <w:name w:val="stposh"/>
    <w:basedOn w:val="a"/>
    <w:rsid w:val="00E6673A"/>
    <w:pPr>
      <w:suppressAutoHyphens w:val="0"/>
      <w:spacing w:before="100" w:beforeAutospacing="1" w:after="100" w:afterAutospacing="1"/>
    </w:pPr>
    <w:rPr>
      <w:lang w:eastAsia="ru-RU"/>
    </w:rPr>
  </w:style>
  <w:style w:type="character" w:customStyle="1" w:styleId="2">
    <w:name w:val="Основной текст (2)_"/>
    <w:link w:val="21"/>
    <w:rsid w:val="00E6673A"/>
    <w:rPr>
      <w:shd w:val="clear" w:color="auto" w:fill="FFFFFF"/>
    </w:rPr>
  </w:style>
  <w:style w:type="paragraph" w:customStyle="1" w:styleId="21">
    <w:name w:val="Основной текст (2)1"/>
    <w:basedOn w:val="a"/>
    <w:link w:val="2"/>
    <w:rsid w:val="00E6673A"/>
    <w:pPr>
      <w:widowControl w:val="0"/>
      <w:shd w:val="clear" w:color="auto" w:fill="FFFFFF"/>
      <w:suppressAutoHyphens w:val="0"/>
      <w:spacing w:after="660" w:line="283" w:lineRule="exact"/>
      <w:ind w:hanging="100"/>
      <w:jc w:val="right"/>
    </w:pPr>
    <w:rPr>
      <w:rFonts w:asciiTheme="minorHAnsi" w:eastAsiaTheme="minorHAnsi" w:hAnsiTheme="minorHAnsi" w:cstheme="minorBidi"/>
      <w:sz w:val="22"/>
      <w:szCs w:val="22"/>
      <w:lang w:eastAsia="en-US"/>
    </w:rPr>
  </w:style>
  <w:style w:type="character" w:customStyle="1" w:styleId="20">
    <w:name w:val="Основной текст (2)"/>
    <w:rsid w:val="00E6673A"/>
    <w:rPr>
      <w:rFonts w:ascii="Times New Roman" w:hAnsi="Times New Roman" w:cs="Times New Roman"/>
      <w:u w:val="none"/>
      <w:lang w:bidi="ar-SA"/>
    </w:rPr>
  </w:style>
  <w:style w:type="paragraph" w:styleId="a9">
    <w:name w:val="footnote text"/>
    <w:basedOn w:val="a"/>
    <w:link w:val="aa"/>
    <w:semiHidden/>
    <w:rsid w:val="005D7E12"/>
    <w:pPr>
      <w:suppressAutoHyphens w:val="0"/>
    </w:pPr>
    <w:rPr>
      <w:sz w:val="20"/>
      <w:szCs w:val="20"/>
      <w:lang w:eastAsia="ru-RU"/>
    </w:rPr>
  </w:style>
  <w:style w:type="character" w:customStyle="1" w:styleId="aa">
    <w:name w:val="Текст сноски Знак"/>
    <w:basedOn w:val="a0"/>
    <w:link w:val="a9"/>
    <w:semiHidden/>
    <w:rsid w:val="005D7E12"/>
    <w:rPr>
      <w:rFonts w:ascii="Times New Roman" w:eastAsia="Times New Roman" w:hAnsi="Times New Roman" w:cs="Times New Roman"/>
      <w:sz w:val="20"/>
      <w:szCs w:val="20"/>
      <w:lang w:eastAsia="ru-RU"/>
    </w:rPr>
  </w:style>
  <w:style w:type="character" w:styleId="ab">
    <w:name w:val="footnote reference"/>
    <w:semiHidden/>
    <w:rsid w:val="005D7E12"/>
    <w:rPr>
      <w:vertAlign w:val="superscript"/>
    </w:rPr>
  </w:style>
  <w:style w:type="paragraph" w:customStyle="1" w:styleId="ConsTitle">
    <w:name w:val="ConsTitle"/>
    <w:rsid w:val="005D7E1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header"/>
    <w:basedOn w:val="a"/>
    <w:link w:val="ad"/>
    <w:rsid w:val="005D7E12"/>
    <w:pPr>
      <w:tabs>
        <w:tab w:val="center" w:pos="4677"/>
        <w:tab w:val="right" w:pos="9355"/>
      </w:tabs>
      <w:suppressAutoHyphens w:val="0"/>
    </w:pPr>
    <w:rPr>
      <w:lang w:eastAsia="ru-RU"/>
    </w:rPr>
  </w:style>
  <w:style w:type="character" w:customStyle="1" w:styleId="ad">
    <w:name w:val="Верхний колонтитул Знак"/>
    <w:basedOn w:val="a0"/>
    <w:link w:val="ac"/>
    <w:rsid w:val="005D7E12"/>
    <w:rPr>
      <w:rFonts w:ascii="Times New Roman" w:eastAsia="Times New Roman" w:hAnsi="Times New Roman" w:cs="Times New Roman"/>
      <w:sz w:val="24"/>
      <w:szCs w:val="24"/>
      <w:lang w:eastAsia="ru-RU"/>
    </w:rPr>
  </w:style>
  <w:style w:type="character" w:styleId="ae">
    <w:name w:val="page number"/>
    <w:basedOn w:val="a0"/>
    <w:rsid w:val="005D7E12"/>
  </w:style>
  <w:style w:type="character" w:customStyle="1" w:styleId="af">
    <w:name w:val="Гипертекстовая ссылка"/>
    <w:rsid w:val="005D7E12"/>
    <w:rPr>
      <w:rFonts w:cs="Times New Roman"/>
      <w:b/>
      <w:bCs/>
      <w:color w:val="008000"/>
    </w:rPr>
  </w:style>
  <w:style w:type="paragraph" w:customStyle="1" w:styleId="11">
    <w:name w:val="Абзац списка1"/>
    <w:basedOn w:val="a"/>
    <w:rsid w:val="005D7E12"/>
    <w:pPr>
      <w:widowControl w:val="0"/>
      <w:suppressAutoHyphens w:val="0"/>
      <w:autoSpaceDE w:val="0"/>
      <w:autoSpaceDN w:val="0"/>
      <w:adjustRightInd w:val="0"/>
      <w:ind w:left="720"/>
      <w:contextualSpacing/>
    </w:pPr>
    <w:rPr>
      <w:rFonts w:ascii="Arial" w:eastAsia="Calibri" w:hAnsi="Arial" w:cs="Arial"/>
      <w:lang w:eastAsia="ru-RU"/>
    </w:rPr>
  </w:style>
  <w:style w:type="paragraph" w:customStyle="1" w:styleId="ConsPlusNonformat">
    <w:name w:val="ConsPlusNonformat"/>
    <w:rsid w:val="005D7E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Document Map"/>
    <w:basedOn w:val="a"/>
    <w:link w:val="af1"/>
    <w:semiHidden/>
    <w:rsid w:val="005D7E12"/>
    <w:pPr>
      <w:shd w:val="clear" w:color="auto" w:fill="000080"/>
      <w:suppressAutoHyphens w:val="0"/>
    </w:pPr>
    <w:rPr>
      <w:rFonts w:ascii="Tahoma" w:hAnsi="Tahoma" w:cs="Tahoma"/>
      <w:sz w:val="20"/>
      <w:szCs w:val="20"/>
      <w:lang w:eastAsia="ru-RU"/>
    </w:rPr>
  </w:style>
  <w:style w:type="character" w:customStyle="1" w:styleId="af1">
    <w:name w:val="Схема документа Знак"/>
    <w:basedOn w:val="a0"/>
    <w:link w:val="af0"/>
    <w:semiHidden/>
    <w:rsid w:val="005D7E12"/>
    <w:rPr>
      <w:rFonts w:ascii="Tahoma" w:eastAsia="Times New Roman" w:hAnsi="Tahoma" w:cs="Tahoma"/>
      <w:sz w:val="20"/>
      <w:szCs w:val="20"/>
      <w:shd w:val="clear" w:color="auto" w:fill="000080"/>
      <w:lang w:eastAsia="ru-RU"/>
    </w:rPr>
  </w:style>
  <w:style w:type="paragraph" w:styleId="af2">
    <w:name w:val="footer"/>
    <w:basedOn w:val="a"/>
    <w:link w:val="af3"/>
    <w:uiPriority w:val="99"/>
    <w:semiHidden/>
    <w:unhideWhenUsed/>
    <w:rsid w:val="00E81300"/>
    <w:pPr>
      <w:tabs>
        <w:tab w:val="center" w:pos="4677"/>
        <w:tab w:val="right" w:pos="9355"/>
      </w:tabs>
    </w:pPr>
  </w:style>
  <w:style w:type="character" w:customStyle="1" w:styleId="af3">
    <w:name w:val="Нижний колонтитул Знак"/>
    <w:basedOn w:val="a0"/>
    <w:link w:val="af2"/>
    <w:uiPriority w:val="99"/>
    <w:semiHidden/>
    <w:rsid w:val="00E8130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4769293">
      <w:bodyDiv w:val="1"/>
      <w:marLeft w:val="0"/>
      <w:marRight w:val="0"/>
      <w:marTop w:val="0"/>
      <w:marBottom w:val="0"/>
      <w:divBdr>
        <w:top w:val="none" w:sz="0" w:space="0" w:color="auto"/>
        <w:left w:val="none" w:sz="0" w:space="0" w:color="auto"/>
        <w:bottom w:val="none" w:sz="0" w:space="0" w:color="auto"/>
        <w:right w:val="none" w:sz="0" w:space="0" w:color="auto"/>
      </w:divBdr>
    </w:div>
    <w:div w:id="284236629">
      <w:bodyDiv w:val="1"/>
      <w:marLeft w:val="0"/>
      <w:marRight w:val="0"/>
      <w:marTop w:val="0"/>
      <w:marBottom w:val="0"/>
      <w:divBdr>
        <w:top w:val="none" w:sz="0" w:space="0" w:color="auto"/>
        <w:left w:val="none" w:sz="0" w:space="0" w:color="auto"/>
        <w:bottom w:val="none" w:sz="0" w:space="0" w:color="auto"/>
        <w:right w:val="none" w:sz="0" w:space="0" w:color="auto"/>
      </w:divBdr>
    </w:div>
    <w:div w:id="629558084">
      <w:bodyDiv w:val="1"/>
      <w:marLeft w:val="0"/>
      <w:marRight w:val="0"/>
      <w:marTop w:val="0"/>
      <w:marBottom w:val="0"/>
      <w:divBdr>
        <w:top w:val="none" w:sz="0" w:space="0" w:color="auto"/>
        <w:left w:val="none" w:sz="0" w:space="0" w:color="auto"/>
        <w:bottom w:val="none" w:sz="0" w:space="0" w:color="auto"/>
        <w:right w:val="none" w:sz="0" w:space="0" w:color="auto"/>
      </w:divBdr>
    </w:div>
    <w:div w:id="652027637">
      <w:bodyDiv w:val="1"/>
      <w:marLeft w:val="0"/>
      <w:marRight w:val="0"/>
      <w:marTop w:val="0"/>
      <w:marBottom w:val="0"/>
      <w:divBdr>
        <w:top w:val="none" w:sz="0" w:space="0" w:color="auto"/>
        <w:left w:val="none" w:sz="0" w:space="0" w:color="auto"/>
        <w:bottom w:val="none" w:sz="0" w:space="0" w:color="auto"/>
        <w:right w:val="none" w:sz="0" w:space="0" w:color="auto"/>
      </w:divBdr>
    </w:div>
    <w:div w:id="1018652424">
      <w:bodyDiv w:val="1"/>
      <w:marLeft w:val="0"/>
      <w:marRight w:val="0"/>
      <w:marTop w:val="0"/>
      <w:marBottom w:val="0"/>
      <w:divBdr>
        <w:top w:val="none" w:sz="0" w:space="0" w:color="auto"/>
        <w:left w:val="none" w:sz="0" w:space="0" w:color="auto"/>
        <w:bottom w:val="none" w:sz="0" w:space="0" w:color="auto"/>
        <w:right w:val="none" w:sz="0" w:space="0" w:color="auto"/>
      </w:divBdr>
    </w:div>
    <w:div w:id="1277252149">
      <w:bodyDiv w:val="1"/>
      <w:marLeft w:val="0"/>
      <w:marRight w:val="0"/>
      <w:marTop w:val="0"/>
      <w:marBottom w:val="0"/>
      <w:divBdr>
        <w:top w:val="none" w:sz="0" w:space="0" w:color="auto"/>
        <w:left w:val="none" w:sz="0" w:space="0" w:color="auto"/>
        <w:bottom w:val="none" w:sz="0" w:space="0" w:color="auto"/>
        <w:right w:val="none" w:sz="0" w:space="0" w:color="auto"/>
      </w:divBdr>
    </w:div>
    <w:div w:id="1304312059">
      <w:bodyDiv w:val="1"/>
      <w:marLeft w:val="0"/>
      <w:marRight w:val="0"/>
      <w:marTop w:val="0"/>
      <w:marBottom w:val="0"/>
      <w:divBdr>
        <w:top w:val="none" w:sz="0" w:space="0" w:color="auto"/>
        <w:left w:val="none" w:sz="0" w:space="0" w:color="auto"/>
        <w:bottom w:val="none" w:sz="0" w:space="0" w:color="auto"/>
        <w:right w:val="none" w:sz="0" w:space="0" w:color="auto"/>
      </w:divBdr>
    </w:div>
    <w:div w:id="1401126476">
      <w:bodyDiv w:val="1"/>
      <w:marLeft w:val="0"/>
      <w:marRight w:val="0"/>
      <w:marTop w:val="0"/>
      <w:marBottom w:val="0"/>
      <w:divBdr>
        <w:top w:val="none" w:sz="0" w:space="0" w:color="auto"/>
        <w:left w:val="none" w:sz="0" w:space="0" w:color="auto"/>
        <w:bottom w:val="none" w:sz="0" w:space="0" w:color="auto"/>
        <w:right w:val="none" w:sz="0" w:space="0" w:color="auto"/>
      </w:divBdr>
    </w:div>
    <w:div w:id="1473868531">
      <w:bodyDiv w:val="1"/>
      <w:marLeft w:val="0"/>
      <w:marRight w:val="0"/>
      <w:marTop w:val="0"/>
      <w:marBottom w:val="0"/>
      <w:divBdr>
        <w:top w:val="none" w:sz="0" w:space="0" w:color="auto"/>
        <w:left w:val="none" w:sz="0" w:space="0" w:color="auto"/>
        <w:bottom w:val="none" w:sz="0" w:space="0" w:color="auto"/>
        <w:right w:val="none" w:sz="0" w:space="0" w:color="auto"/>
      </w:divBdr>
    </w:div>
    <w:div w:id="1664817425">
      <w:bodyDiv w:val="1"/>
      <w:marLeft w:val="0"/>
      <w:marRight w:val="0"/>
      <w:marTop w:val="0"/>
      <w:marBottom w:val="0"/>
      <w:divBdr>
        <w:top w:val="none" w:sz="0" w:space="0" w:color="auto"/>
        <w:left w:val="none" w:sz="0" w:space="0" w:color="auto"/>
        <w:bottom w:val="none" w:sz="0" w:space="0" w:color="auto"/>
        <w:right w:val="none" w:sz="0" w:space="0" w:color="auto"/>
      </w:divBdr>
    </w:div>
    <w:div w:id="2103406029">
      <w:bodyDiv w:val="1"/>
      <w:marLeft w:val="0"/>
      <w:marRight w:val="0"/>
      <w:marTop w:val="0"/>
      <w:marBottom w:val="0"/>
      <w:divBdr>
        <w:top w:val="none" w:sz="0" w:space="0" w:color="auto"/>
        <w:left w:val="none" w:sz="0" w:space="0" w:color="auto"/>
        <w:bottom w:val="none" w:sz="0" w:space="0" w:color="auto"/>
        <w:right w:val="none" w:sz="0" w:space="0" w:color="auto"/>
      </w:divBdr>
    </w:div>
    <w:div w:id="2109504195">
      <w:bodyDiv w:val="1"/>
      <w:marLeft w:val="0"/>
      <w:marRight w:val="0"/>
      <w:marTop w:val="0"/>
      <w:marBottom w:val="0"/>
      <w:divBdr>
        <w:top w:val="none" w:sz="0" w:space="0" w:color="auto"/>
        <w:left w:val="none" w:sz="0" w:space="0" w:color="auto"/>
        <w:bottom w:val="none" w:sz="0" w:space="0" w:color="auto"/>
        <w:right w:val="none" w:sz="0" w:space="0" w:color="auto"/>
      </w:divBdr>
    </w:div>
    <w:div w:id="21147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3AAD6D72FFD7266E97E1C090785FFD94D0419F457DFF4853943CA4809340997B01894DB649D11ED8E8D34DAS2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5E3AAD6D72FFD7266E97E1C090785FFD94D0419F457DFF4853943CA4809340997B01894DB649D11ED8E8D34DAS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E3AAD6D72FFD7266E97E1C090785FFD94D0419F457DFF4853943CA4809340997B01894DB649D11ED8E8D34DAS4L" TargetMode="External"/><Relationship Id="rId5" Type="http://schemas.openxmlformats.org/officeDocument/2006/relationships/footnotes" Target="footnotes.xml"/><Relationship Id="rId10" Type="http://schemas.openxmlformats.org/officeDocument/2006/relationships/hyperlink" Target="consultantplus://offline/ref=15E3AAD6D72FFD7266E97E1C090785FFD94D0419F457DFF4853943CA4809340997B01894DB649D11ED8E8D34DAS4L" TargetMode="External"/><Relationship Id="rId4" Type="http://schemas.openxmlformats.org/officeDocument/2006/relationships/webSettings" Target="webSettings.xml"/><Relationship Id="rId9" Type="http://schemas.openxmlformats.org/officeDocument/2006/relationships/hyperlink" Target="consultantplus://offline/ref=15E3AAD6D72FFD7266E97E1C090785FFD94D0419F457DFF4853943CA4809340997B01894DB649D11ED8E8D34DAS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2018-06-13T08:51:00Z</cp:lastPrinted>
  <dcterms:created xsi:type="dcterms:W3CDTF">2018-06-15T07:04:00Z</dcterms:created>
  <dcterms:modified xsi:type="dcterms:W3CDTF">2018-06-15T07:04:00Z</dcterms:modified>
</cp:coreProperties>
</file>