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62" w:rsidRDefault="006C1F62" w:rsidP="006C1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6C1F62" w:rsidRDefault="006C1F62" w:rsidP="006C1F6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ДЗЕРЖИНСКИЙ РАЙОН</w:t>
      </w:r>
    </w:p>
    <w:p w:rsidR="006C1F62" w:rsidRDefault="006C1F62" w:rsidP="006C1F6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 xml:space="preserve">МУНИЦИПАЛЬНОЕ ОБРАЗОВАНИЕ </w:t>
      </w:r>
    </w:p>
    <w:p w:rsidR="006C1F62" w:rsidRDefault="006C1F62" w:rsidP="006C1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 ПОСЕЛЕНИЕ «ДЕРЕВНЯ  </w:t>
      </w:r>
      <w:r w:rsidR="0087301E">
        <w:rPr>
          <w:b/>
          <w:sz w:val="28"/>
          <w:szCs w:val="28"/>
        </w:rPr>
        <w:t>БАРСУКИ</w:t>
      </w:r>
      <w:r>
        <w:rPr>
          <w:b/>
          <w:sz w:val="28"/>
          <w:szCs w:val="28"/>
        </w:rPr>
        <w:t>»</w:t>
      </w:r>
    </w:p>
    <w:p w:rsidR="006C1F62" w:rsidRDefault="006C1F62" w:rsidP="006C1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C1F62" w:rsidRDefault="006C1F62" w:rsidP="006C1F62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6C1F62" w:rsidRDefault="006C1F62" w:rsidP="006C1F62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  <w:r>
        <w:rPr>
          <w:rFonts w:cs="Arial"/>
          <w:b/>
          <w:bCs/>
          <w:szCs w:val="16"/>
          <w:lang w:eastAsia="en-US"/>
        </w:rPr>
        <w:t>РЕШЕНИЕ</w:t>
      </w:r>
    </w:p>
    <w:p w:rsidR="006C1F62" w:rsidRDefault="006C1F62" w:rsidP="006C1F62">
      <w:pPr>
        <w:autoSpaceDE w:val="0"/>
        <w:autoSpaceDN w:val="0"/>
        <w:adjustRightInd w:val="0"/>
        <w:rPr>
          <w:rFonts w:cs="Arial"/>
          <w:b/>
          <w:bCs/>
          <w:szCs w:val="16"/>
          <w:lang w:eastAsia="en-US"/>
        </w:rPr>
      </w:pPr>
    </w:p>
    <w:p w:rsidR="006C1F62" w:rsidRDefault="00B11F0F" w:rsidP="006C1F6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eastAsia="en-US"/>
        </w:rPr>
      </w:pPr>
      <w:r>
        <w:rPr>
          <w:rFonts w:cs="Arial"/>
          <w:bCs/>
          <w:szCs w:val="16"/>
          <w:lang w:eastAsia="en-US"/>
        </w:rPr>
        <w:t xml:space="preserve">от                   </w:t>
      </w:r>
      <w:r w:rsidR="006C1F62">
        <w:rPr>
          <w:rFonts w:cs="Arial"/>
          <w:bCs/>
          <w:szCs w:val="16"/>
          <w:lang w:eastAsia="en-US"/>
        </w:rPr>
        <w:t xml:space="preserve">                                            д. </w:t>
      </w:r>
      <w:r w:rsidR="0087301E">
        <w:rPr>
          <w:rFonts w:cs="Arial"/>
          <w:bCs/>
          <w:szCs w:val="16"/>
          <w:lang w:eastAsia="en-US"/>
        </w:rPr>
        <w:t>Барсуки</w:t>
      </w:r>
      <w:r w:rsidR="006C1F62">
        <w:rPr>
          <w:rFonts w:cs="Arial"/>
          <w:bCs/>
          <w:szCs w:val="16"/>
          <w:lang w:eastAsia="en-US"/>
        </w:rPr>
        <w:t xml:space="preserve">                    </w:t>
      </w:r>
      <w:r>
        <w:rPr>
          <w:rFonts w:cs="Arial"/>
          <w:bCs/>
          <w:szCs w:val="16"/>
          <w:lang w:eastAsia="en-US"/>
        </w:rPr>
        <w:t xml:space="preserve">                          №  </w:t>
      </w:r>
    </w:p>
    <w:p w:rsidR="006C1F62" w:rsidRDefault="006C1F62" w:rsidP="006C1F62"/>
    <w:p w:rsidR="006C1F62" w:rsidRDefault="006C1F62" w:rsidP="006C1F62">
      <w:pPr>
        <w:rPr>
          <w:b/>
        </w:rPr>
      </w:pPr>
    </w:p>
    <w:p w:rsidR="006C1F62" w:rsidRDefault="006C1F62" w:rsidP="006C1F62">
      <w:pPr>
        <w:rPr>
          <w:b/>
        </w:rPr>
      </w:pPr>
    </w:p>
    <w:p w:rsidR="006C1F62" w:rsidRDefault="006C1F62" w:rsidP="006C1F62">
      <w:pPr>
        <w:rPr>
          <w:b/>
        </w:rPr>
      </w:pPr>
      <w:r>
        <w:rPr>
          <w:b/>
        </w:rPr>
        <w:t xml:space="preserve">О    бюджете     муниципального     образования </w:t>
      </w:r>
    </w:p>
    <w:p w:rsidR="006C1F62" w:rsidRDefault="006C1F62" w:rsidP="006C1F62">
      <w:pPr>
        <w:rPr>
          <w:b/>
        </w:rPr>
      </w:pPr>
      <w:r>
        <w:rPr>
          <w:b/>
        </w:rPr>
        <w:t xml:space="preserve">сельское         поселение   «Деревня  </w:t>
      </w:r>
      <w:r w:rsidR="0087301E">
        <w:rPr>
          <w:b/>
        </w:rPr>
        <w:t>Барсуки</w:t>
      </w:r>
      <w:r>
        <w:rPr>
          <w:b/>
        </w:rPr>
        <w:t xml:space="preserve">»  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6C1F62" w:rsidRDefault="006C1F62" w:rsidP="006C1F62">
      <w:pPr>
        <w:rPr>
          <w:b/>
        </w:rPr>
      </w:pPr>
      <w:r>
        <w:rPr>
          <w:b/>
        </w:rPr>
        <w:t>202</w:t>
      </w:r>
      <w:r w:rsidR="00B11F0F">
        <w:rPr>
          <w:b/>
        </w:rPr>
        <w:t>1</w:t>
      </w:r>
      <w:r>
        <w:rPr>
          <w:b/>
        </w:rPr>
        <w:t xml:space="preserve"> год и на плановый период 202</w:t>
      </w:r>
      <w:r w:rsidR="00B11F0F">
        <w:rPr>
          <w:b/>
        </w:rPr>
        <w:t>2-2023</w:t>
      </w:r>
      <w:r>
        <w:rPr>
          <w:b/>
        </w:rPr>
        <w:t xml:space="preserve"> годов </w:t>
      </w:r>
    </w:p>
    <w:p w:rsidR="006C1F62" w:rsidRDefault="006C1F62" w:rsidP="006C1F62">
      <w:pPr>
        <w:rPr>
          <w:b/>
        </w:rPr>
      </w:pPr>
    </w:p>
    <w:p w:rsidR="006C1F62" w:rsidRDefault="006C1F62" w:rsidP="006C1F62"/>
    <w:p w:rsidR="006C1F62" w:rsidRDefault="006C1F62" w:rsidP="006C1F62">
      <w:pPr>
        <w:jc w:val="both"/>
        <w:rPr>
          <w:b/>
        </w:rPr>
      </w:pPr>
      <w:r>
        <w:tab/>
        <w:t xml:space="preserve">На основании п.10 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 </w:t>
      </w:r>
      <w:r>
        <w:rPr>
          <w:b/>
        </w:rPr>
        <w:t>СЕЛЬСКАЯ ДУМА РЕШИЛА:</w:t>
      </w:r>
    </w:p>
    <w:p w:rsidR="006C1F62" w:rsidRDefault="006C1F62" w:rsidP="006C1F62">
      <w:pPr>
        <w:jc w:val="both"/>
      </w:pPr>
    </w:p>
    <w:p w:rsidR="006C1F62" w:rsidRDefault="006C1F62" w:rsidP="006C1F62">
      <w:pPr>
        <w:spacing w:line="360" w:lineRule="auto"/>
        <w:ind w:firstLine="708"/>
        <w:jc w:val="both"/>
      </w:pPr>
      <w:r>
        <w:rPr>
          <w:b/>
        </w:rPr>
        <w:t>1.</w:t>
      </w:r>
      <w:r>
        <w:t xml:space="preserve"> Утвердить основные характеристики  бюджета  сельского поселения «Деревня </w:t>
      </w:r>
      <w:r w:rsidR="0087301E">
        <w:t>Барсуки</w:t>
      </w:r>
      <w:r>
        <w:t>» (далее – бюджет поселения) на 202</w:t>
      </w:r>
      <w:r w:rsidR="00B11F0F">
        <w:t>1</w:t>
      </w:r>
      <w:r>
        <w:t xml:space="preserve"> год:</w:t>
      </w:r>
    </w:p>
    <w:p w:rsidR="006C1F62" w:rsidRDefault="006C1F62" w:rsidP="006C1F62">
      <w:pPr>
        <w:spacing w:line="360" w:lineRule="auto"/>
        <w:ind w:firstLine="708"/>
        <w:jc w:val="both"/>
      </w:pPr>
      <w:r>
        <w:t xml:space="preserve">общий объем   доходов бюджета поселения  в сумме </w:t>
      </w:r>
      <w:r w:rsidR="00617046">
        <w:t>5 313 507</w:t>
      </w:r>
      <w:r w:rsidR="0087301E">
        <w:t xml:space="preserve"> </w:t>
      </w:r>
      <w:r>
        <w:t xml:space="preserve">рублей, в том числе объем  безвозмездных поступлений в сумме </w:t>
      </w:r>
      <w:r w:rsidR="00617046">
        <w:t>4 519 574</w:t>
      </w:r>
      <w:r w:rsidR="00B11F0F">
        <w:t xml:space="preserve"> </w:t>
      </w:r>
      <w:r>
        <w:t xml:space="preserve"> рублей, согласно приложению № 1 к настоящему решению; </w:t>
      </w:r>
    </w:p>
    <w:p w:rsidR="006C1F62" w:rsidRDefault="006C1F62" w:rsidP="006C1F62">
      <w:pPr>
        <w:spacing w:line="360" w:lineRule="auto"/>
        <w:ind w:firstLine="708"/>
        <w:jc w:val="both"/>
      </w:pPr>
      <w:r>
        <w:t>общий объем расходов бюд</w:t>
      </w:r>
      <w:r w:rsidR="00B11F0F">
        <w:t xml:space="preserve">жета поселения в сумме </w:t>
      </w:r>
      <w:r w:rsidR="00617046">
        <w:t>5 350 351</w:t>
      </w:r>
      <w:r>
        <w:t xml:space="preserve">  рублей;</w:t>
      </w:r>
    </w:p>
    <w:p w:rsidR="006C1F62" w:rsidRDefault="006C1F62" w:rsidP="006C1F62">
      <w:pPr>
        <w:spacing w:line="360" w:lineRule="auto"/>
        <w:ind w:firstLine="708"/>
        <w:jc w:val="both"/>
      </w:pPr>
      <w:r>
        <w:t xml:space="preserve">объем резервного фонда администрации в сумме </w:t>
      </w:r>
      <w:r w:rsidR="0087301E">
        <w:t>10</w:t>
      </w:r>
      <w:r>
        <w:t xml:space="preserve"> 000  рублей;</w:t>
      </w:r>
    </w:p>
    <w:p w:rsidR="006C1F62" w:rsidRDefault="006C1F62" w:rsidP="006C1F62">
      <w:pPr>
        <w:spacing w:line="360" w:lineRule="auto"/>
        <w:ind w:firstLine="709"/>
        <w:jc w:val="both"/>
      </w:pPr>
      <w:r>
        <w:t xml:space="preserve">верхний предел муниципального </w:t>
      </w:r>
      <w:r w:rsidR="0016331F">
        <w:t xml:space="preserve">внутреннего </w:t>
      </w:r>
      <w:r>
        <w:t>долга бюджета поселения на 1 января 202</w:t>
      </w:r>
      <w:r w:rsidR="00B11F0F">
        <w:t>2</w:t>
      </w:r>
      <w:r>
        <w:t xml:space="preserve"> года в сумме     0,0 рублей, в том числе верхний предел долга по муниципальным гарантиям 0,0 рублей;</w:t>
      </w:r>
    </w:p>
    <w:p w:rsidR="006C1F62" w:rsidRDefault="006C1F62" w:rsidP="006C1F62">
      <w:pPr>
        <w:spacing w:line="360" w:lineRule="auto"/>
        <w:ind w:firstLine="708"/>
        <w:jc w:val="both"/>
      </w:pPr>
      <w:r>
        <w:t xml:space="preserve">дефицит бюджета поселения в сумме </w:t>
      </w:r>
      <w:r w:rsidR="00617046">
        <w:t>36 844</w:t>
      </w:r>
      <w:r>
        <w:t xml:space="preserve">  рублей.</w:t>
      </w:r>
    </w:p>
    <w:p w:rsidR="006C1F62" w:rsidRDefault="006C1F62" w:rsidP="006C1F62">
      <w:pPr>
        <w:spacing w:line="360" w:lineRule="auto"/>
        <w:ind w:firstLine="708"/>
        <w:jc w:val="both"/>
      </w:pPr>
      <w:r>
        <w:rPr>
          <w:b/>
        </w:rPr>
        <w:t xml:space="preserve">2. </w:t>
      </w:r>
      <w:r>
        <w:t xml:space="preserve">Утвердить основные характеристики бюджета сельского поселения «Деревня </w:t>
      </w:r>
      <w:r w:rsidR="0087301E">
        <w:t>Барсуки</w:t>
      </w:r>
      <w:r>
        <w:t>» на 202</w:t>
      </w:r>
      <w:r w:rsidR="00B11F0F">
        <w:t>2</w:t>
      </w:r>
      <w:r>
        <w:t xml:space="preserve"> год и на 202</w:t>
      </w:r>
      <w:r w:rsidR="00B11F0F">
        <w:t>3</w:t>
      </w:r>
      <w:r>
        <w:t xml:space="preserve"> год:</w:t>
      </w:r>
    </w:p>
    <w:p w:rsidR="006C1F62" w:rsidRDefault="006C1F62" w:rsidP="006C1F62">
      <w:pPr>
        <w:spacing w:line="360" w:lineRule="auto"/>
        <w:ind w:firstLine="708"/>
        <w:jc w:val="both"/>
      </w:pPr>
      <w:proofErr w:type="gramStart"/>
      <w:r>
        <w:t>общий объем   доходов бюджета поселения на 202</w:t>
      </w:r>
      <w:r w:rsidR="00B11F0F">
        <w:t>2</w:t>
      </w:r>
      <w:r>
        <w:t xml:space="preserve"> год  в сумме </w:t>
      </w:r>
      <w:r w:rsidR="00032239">
        <w:t>5 360 636</w:t>
      </w:r>
      <w:r>
        <w:t xml:space="preserve">  рублей, в том числе объем  безвозмездных поступлений в сумме  </w:t>
      </w:r>
      <w:r w:rsidR="00032239">
        <w:t>4 566 703</w:t>
      </w:r>
      <w:r w:rsidR="00B11F0F">
        <w:t xml:space="preserve">  </w:t>
      </w:r>
      <w:r>
        <w:t>рублей, на 202</w:t>
      </w:r>
      <w:r w:rsidR="00B11F0F">
        <w:t>3</w:t>
      </w:r>
      <w:r>
        <w:t xml:space="preserve"> год в сумме </w:t>
      </w:r>
      <w:r w:rsidR="00032239">
        <w:t>5 064 622</w:t>
      </w:r>
      <w:r w:rsidR="00CF16C5">
        <w:t xml:space="preserve"> </w:t>
      </w:r>
      <w:r>
        <w:t xml:space="preserve">рублей, в том числе безвозмездных поступлений в сумме  </w:t>
      </w:r>
      <w:r w:rsidR="00032239">
        <w:t>4 270 689</w:t>
      </w:r>
      <w:r>
        <w:t xml:space="preserve"> рублей согласно приложению № 2 к настоящему решению; </w:t>
      </w:r>
      <w:proofErr w:type="gramEnd"/>
    </w:p>
    <w:p w:rsidR="006C1F62" w:rsidRDefault="006C1F62" w:rsidP="006C1F62">
      <w:pPr>
        <w:spacing w:line="360" w:lineRule="auto"/>
        <w:ind w:firstLine="708"/>
        <w:jc w:val="both"/>
      </w:pPr>
      <w:r>
        <w:t>общий объем расходов бюджета поселения на 202</w:t>
      </w:r>
      <w:r w:rsidR="00B11F0F">
        <w:t>2</w:t>
      </w:r>
      <w:r>
        <w:t xml:space="preserve"> год в сумме </w:t>
      </w:r>
      <w:r w:rsidR="00032239">
        <w:t>5 398 270</w:t>
      </w:r>
      <w:r w:rsidR="00E47F6C">
        <w:t xml:space="preserve"> </w:t>
      </w:r>
      <w:r>
        <w:t xml:space="preserve">рублей, в том числе условно утвержденные расходы в сумме </w:t>
      </w:r>
      <w:r w:rsidR="00032239">
        <w:t>104 925</w:t>
      </w:r>
      <w:r>
        <w:t xml:space="preserve">  рублей; на 202</w:t>
      </w:r>
      <w:r w:rsidR="00B11F0F">
        <w:t>3</w:t>
      </w:r>
      <w:r>
        <w:t xml:space="preserve"> год в сумме </w:t>
      </w:r>
      <w:r w:rsidR="00032239">
        <w:t xml:space="preserve">5 101  </w:t>
      </w:r>
      <w:r>
        <w:t xml:space="preserve">  рублей, в том числе условно утвержденные расходы в сумме </w:t>
      </w:r>
      <w:r w:rsidR="00032239">
        <w:t>209 825</w:t>
      </w:r>
      <w:r w:rsidR="0087301E">
        <w:t xml:space="preserve"> </w:t>
      </w:r>
      <w:r>
        <w:t xml:space="preserve"> рублей; </w:t>
      </w:r>
    </w:p>
    <w:p w:rsidR="006C1F62" w:rsidRDefault="006C1F62" w:rsidP="006C1F62">
      <w:pPr>
        <w:spacing w:line="360" w:lineRule="auto"/>
        <w:ind w:firstLine="708"/>
        <w:jc w:val="both"/>
      </w:pPr>
      <w:r>
        <w:lastRenderedPageBreak/>
        <w:t>объем резервного фонда администрации на 202</w:t>
      </w:r>
      <w:r w:rsidR="00B11F0F">
        <w:t>2</w:t>
      </w:r>
      <w:r>
        <w:t xml:space="preserve"> год в сумме </w:t>
      </w:r>
      <w:r w:rsidR="0087301E">
        <w:t>10</w:t>
      </w:r>
      <w:r>
        <w:t xml:space="preserve"> 000  рублей, на 202</w:t>
      </w:r>
      <w:r w:rsidR="00B11F0F">
        <w:t>3</w:t>
      </w:r>
      <w:r>
        <w:t xml:space="preserve"> год в сумме </w:t>
      </w:r>
      <w:r w:rsidR="0087301E">
        <w:t>10</w:t>
      </w:r>
      <w:r>
        <w:t> 000 рублей;</w:t>
      </w:r>
    </w:p>
    <w:p w:rsidR="006C1F62" w:rsidRDefault="006C1F62" w:rsidP="006C1F62">
      <w:pPr>
        <w:spacing w:line="360" w:lineRule="auto"/>
        <w:ind w:firstLine="709"/>
        <w:jc w:val="both"/>
      </w:pPr>
      <w:r>
        <w:t>верхний предел муниципального</w:t>
      </w:r>
      <w:r w:rsidR="0016331F">
        <w:t xml:space="preserve"> внутреннего</w:t>
      </w:r>
      <w:r>
        <w:t xml:space="preserve"> долга бюджета поселения на 1 января 202</w:t>
      </w:r>
      <w:r w:rsidR="00B11F0F">
        <w:t>3</w:t>
      </w:r>
      <w:r>
        <w:t xml:space="preserve"> года в сумме   0,0  рублей, в том числе верхний предел долга по муниципальным гарантиям  в сумме 0,0 рублей, и на 1 января 202</w:t>
      </w:r>
      <w:r w:rsidR="00B11F0F">
        <w:t>4</w:t>
      </w:r>
      <w:r>
        <w:t xml:space="preserve"> года 0,0 рублей, в том числе верхний предел долга по муниципальным гарантиям 0,0 рублей.</w:t>
      </w:r>
    </w:p>
    <w:p w:rsidR="006C1F62" w:rsidRDefault="006C1F62" w:rsidP="006C1F62">
      <w:pPr>
        <w:spacing w:line="360" w:lineRule="auto"/>
        <w:ind w:firstLine="708"/>
        <w:jc w:val="both"/>
      </w:pPr>
      <w:r>
        <w:t>дефицит бюджета поселения на 202</w:t>
      </w:r>
      <w:r w:rsidR="00B11F0F">
        <w:t>2</w:t>
      </w:r>
      <w:r>
        <w:t xml:space="preserve"> год в сумме </w:t>
      </w:r>
      <w:r w:rsidR="00032239">
        <w:t xml:space="preserve">37 634 </w:t>
      </w:r>
      <w:r>
        <w:t xml:space="preserve">  рублей, на 202</w:t>
      </w:r>
      <w:r w:rsidR="00B11F0F">
        <w:t>3</w:t>
      </w:r>
      <w:r>
        <w:t xml:space="preserve"> год в сумме </w:t>
      </w:r>
      <w:r w:rsidR="00032239">
        <w:t xml:space="preserve">37 145 </w:t>
      </w:r>
      <w:r>
        <w:t>рублей.</w:t>
      </w:r>
    </w:p>
    <w:p w:rsidR="006C1F62" w:rsidRDefault="006C1F62" w:rsidP="006C1F62">
      <w:pPr>
        <w:spacing w:line="360" w:lineRule="auto"/>
        <w:ind w:firstLine="708"/>
        <w:jc w:val="both"/>
      </w:pPr>
      <w:r>
        <w:rPr>
          <w:b/>
        </w:rPr>
        <w:t xml:space="preserve">3. </w:t>
      </w:r>
      <w:r>
        <w:t>Установить, что в бюджет поселения подлежат зачислению: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 доходы от федеральных налогов и сборов в части погашения задолженности прошлых лет по отдельным видам налогов и сборов, а также в части задолженности и перерасчетов по  отмененным налогам, сборам и иным обязательным платежам, доходов от уплаты государственной пошлины – по нормативу 100 процентов;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 прочие налоги и сборы – по нормативу 100 процентов доходов;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 неналоговые доходы - по нормативу 100 процентов;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 прочие неналоговые доходы, – по нормативу 100 процентов доходов;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 платежи, взимаемые органами управления  (организациями) поселений за выполнение определенных функций – по нормативу 100 процентов доходов;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 прочие поступления от денежных взысканий (штрафов) и иных сумм в возмещение ущерба, зачисляемые в бюджеты поселения – по нормативу 100 процентов;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 прочие доходы от оказания платных услуг (работ) получателями средств бюджетов поселений по нормативу – 100 процентов;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- прочие доходы от компенсации затрат бюджетов поселений - по нормативу 100 процентов 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 - по нормативу 100 процентов;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 доходы от возмещения ущерба при возникновении  иных страховых случаев, когда выгодоприобретатели выступают получатели средств бюджетов поселения - по нормативу 100 процентов;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- невыясненные поступления, зачисляемые в бюджет поселения – по нормативу 100 процентов;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4.</w:t>
      </w:r>
      <w:r>
        <w:rPr>
          <w:lang w:eastAsia="en-US"/>
        </w:rPr>
        <w:t xml:space="preserve"> Утвердить перечень главных администраторов (администраторов) доходов бюджета муниципального образования сельского поселения «Деревня </w:t>
      </w:r>
      <w:r w:rsidR="0087301E">
        <w:rPr>
          <w:lang w:eastAsia="en-US"/>
        </w:rPr>
        <w:t>Барсуки</w:t>
      </w:r>
      <w:r>
        <w:rPr>
          <w:lang w:eastAsia="en-US"/>
        </w:rPr>
        <w:t xml:space="preserve">» - органы </w:t>
      </w:r>
      <w:r>
        <w:rPr>
          <w:lang w:eastAsia="en-US"/>
        </w:rPr>
        <w:lastRenderedPageBreak/>
        <w:t>местного самоуправления муниципального района «Дзержинский район» согласно приложению №  3 к настоящему решению.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5.</w:t>
      </w:r>
      <w:r>
        <w:rPr>
          <w:lang w:eastAsia="en-US"/>
        </w:rPr>
        <w:t xml:space="preserve"> Утвердить перечень главных администраторов (администраторов) источников финансирования дефицита бюджета сельского  поселения «Деревня </w:t>
      </w:r>
      <w:r w:rsidR="0087301E">
        <w:rPr>
          <w:lang w:eastAsia="en-US"/>
        </w:rPr>
        <w:t>Барсуки</w:t>
      </w:r>
      <w:r>
        <w:rPr>
          <w:lang w:eastAsia="en-US"/>
        </w:rPr>
        <w:t>», согласно приложению №  4  к настоящему решению.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 xml:space="preserve">6 </w:t>
      </w:r>
      <w:r>
        <w:rPr>
          <w:lang w:eastAsia="en-US"/>
        </w:rPr>
        <w:t>.Утвердить ведомственную структуру расходов бюджета поселения:</w:t>
      </w:r>
    </w:p>
    <w:p w:rsidR="006C1F62" w:rsidRDefault="00B11F0F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На 2021</w:t>
      </w:r>
      <w:r w:rsidR="006C1F62">
        <w:rPr>
          <w:lang w:eastAsia="en-US"/>
        </w:rPr>
        <w:t xml:space="preserve"> год – согласно приложению № 5 к настоящему решению;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На 202</w:t>
      </w:r>
      <w:r w:rsidR="00B11F0F">
        <w:rPr>
          <w:lang w:eastAsia="en-US"/>
        </w:rPr>
        <w:t>2</w:t>
      </w:r>
      <w:r>
        <w:rPr>
          <w:lang w:eastAsia="en-US"/>
        </w:rPr>
        <w:t>-202</w:t>
      </w:r>
      <w:r w:rsidR="00B11F0F">
        <w:rPr>
          <w:lang w:eastAsia="en-US"/>
        </w:rPr>
        <w:t>3</w:t>
      </w:r>
      <w:r>
        <w:rPr>
          <w:lang w:eastAsia="en-US"/>
        </w:rPr>
        <w:t xml:space="preserve"> годы – согласно приложению № 6 к настоящему решению.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Утвердить в составе ведомственной структуры расходов бюджета сельского поселения перечень главных распорядителей средств бюджета сельского поселения, разделов, подразделов, целевых статей (муниципальных программ и непрограммных направлений деятельности), групп и подгрупп видов расходов бюджета поселения на 202</w:t>
      </w:r>
      <w:r w:rsidR="00B11F0F">
        <w:rPr>
          <w:lang w:eastAsia="en-US"/>
        </w:rPr>
        <w:t>1</w:t>
      </w:r>
      <w:r>
        <w:rPr>
          <w:lang w:eastAsia="en-US"/>
        </w:rPr>
        <w:t xml:space="preserve"> год и на плановый период 202</w:t>
      </w:r>
      <w:r w:rsidR="00B11F0F">
        <w:rPr>
          <w:lang w:eastAsia="en-US"/>
        </w:rPr>
        <w:t>2</w:t>
      </w:r>
      <w:r>
        <w:rPr>
          <w:lang w:eastAsia="en-US"/>
        </w:rPr>
        <w:t>-202</w:t>
      </w:r>
      <w:r w:rsidR="00B11F0F">
        <w:rPr>
          <w:lang w:eastAsia="en-US"/>
        </w:rPr>
        <w:t>3</w:t>
      </w:r>
      <w:r>
        <w:rPr>
          <w:lang w:eastAsia="en-US"/>
        </w:rPr>
        <w:t xml:space="preserve"> годов, согласно приложениям № 5 и № 6  к настоящему решению.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7.</w:t>
      </w:r>
      <w:r>
        <w:rPr>
          <w:lang w:eastAsia="en-US"/>
        </w:rPr>
        <w:t xml:space="preserve"> Утвердить 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lang w:eastAsia="en-US"/>
        </w:rPr>
        <w:t>видов расходов  классификации расходов бюджетов</w:t>
      </w:r>
      <w:proofErr w:type="gramEnd"/>
      <w:r>
        <w:rPr>
          <w:lang w:eastAsia="en-US"/>
        </w:rPr>
        <w:t xml:space="preserve"> на 202</w:t>
      </w:r>
      <w:r w:rsidR="00B11F0F">
        <w:rPr>
          <w:lang w:eastAsia="en-US"/>
        </w:rPr>
        <w:t>1</w:t>
      </w:r>
      <w:r>
        <w:rPr>
          <w:lang w:eastAsia="en-US"/>
        </w:rPr>
        <w:t xml:space="preserve"> год и на плановый период 202</w:t>
      </w:r>
      <w:r w:rsidR="00B11F0F">
        <w:rPr>
          <w:lang w:eastAsia="en-US"/>
        </w:rPr>
        <w:t>2</w:t>
      </w:r>
      <w:r>
        <w:rPr>
          <w:lang w:eastAsia="en-US"/>
        </w:rPr>
        <w:t>-202</w:t>
      </w:r>
      <w:r w:rsidR="00B11F0F">
        <w:rPr>
          <w:lang w:eastAsia="en-US"/>
        </w:rPr>
        <w:t>3</w:t>
      </w:r>
      <w:r>
        <w:rPr>
          <w:lang w:eastAsia="en-US"/>
        </w:rPr>
        <w:t xml:space="preserve"> годов, согласно приложениям № 7 и № 8  к настоящему решению.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 xml:space="preserve">8. </w:t>
      </w:r>
      <w:r>
        <w:rPr>
          <w:lang w:eastAsia="en-US"/>
        </w:rPr>
        <w:t xml:space="preserve">Утвердить распределение бюджетных ассигнований бюджета сельского поселения </w:t>
      </w:r>
      <w:r w:rsidR="00F55C9B">
        <w:rPr>
          <w:lang w:eastAsia="en-US"/>
        </w:rPr>
        <w:t>по разделам, подразделам, целевым статьям (муниципальным программам и непрограммным направлениям деятельности)</w:t>
      </w:r>
      <w:r>
        <w:rPr>
          <w:lang w:eastAsia="en-US"/>
        </w:rPr>
        <w:t xml:space="preserve">, группам и подгруппам </w:t>
      </w:r>
      <w:proofErr w:type="gramStart"/>
      <w:r>
        <w:rPr>
          <w:lang w:eastAsia="en-US"/>
        </w:rPr>
        <w:t>видов расходов  классификации расходов бюджетов</w:t>
      </w:r>
      <w:proofErr w:type="gramEnd"/>
      <w:r>
        <w:rPr>
          <w:lang w:eastAsia="en-US"/>
        </w:rPr>
        <w:t xml:space="preserve"> 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 xml:space="preserve"> на 202</w:t>
      </w:r>
      <w:r w:rsidR="00B11F0F">
        <w:rPr>
          <w:lang w:eastAsia="en-US"/>
        </w:rPr>
        <w:t>1</w:t>
      </w:r>
      <w:r>
        <w:rPr>
          <w:lang w:eastAsia="en-US"/>
        </w:rPr>
        <w:t xml:space="preserve"> год согласно приложению № 9  к настоящему решению;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на плановый период 202</w:t>
      </w:r>
      <w:r w:rsidR="00B11F0F">
        <w:rPr>
          <w:lang w:eastAsia="en-US"/>
        </w:rPr>
        <w:t>2</w:t>
      </w:r>
      <w:r>
        <w:rPr>
          <w:lang w:eastAsia="en-US"/>
        </w:rPr>
        <w:t>-202</w:t>
      </w:r>
      <w:r w:rsidR="00B11F0F">
        <w:rPr>
          <w:lang w:eastAsia="en-US"/>
        </w:rPr>
        <w:t>3</w:t>
      </w:r>
      <w:r>
        <w:rPr>
          <w:lang w:eastAsia="en-US"/>
        </w:rPr>
        <w:t xml:space="preserve"> годов, согласно приложению № 10 к настоящему </w:t>
      </w:r>
      <w:r w:rsidR="00F55C9B">
        <w:rPr>
          <w:lang w:eastAsia="en-US"/>
        </w:rPr>
        <w:t xml:space="preserve"> </w:t>
      </w:r>
      <w:r>
        <w:rPr>
          <w:lang w:eastAsia="en-US"/>
        </w:rPr>
        <w:t>решению.</w:t>
      </w:r>
    </w:p>
    <w:p w:rsidR="006C1F62" w:rsidRDefault="006C1F62" w:rsidP="006C1F62">
      <w:pPr>
        <w:spacing w:line="360" w:lineRule="auto"/>
        <w:ind w:firstLine="708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>9.</w:t>
      </w:r>
      <w:r>
        <w:rPr>
          <w:color w:val="000000"/>
          <w:lang w:eastAsia="en-US"/>
        </w:rPr>
        <w:t xml:space="preserve"> Утвердить общий объем бюджетных ассигнований </w:t>
      </w:r>
      <w:r w:rsidR="00F55C9B">
        <w:rPr>
          <w:lang w:eastAsia="en-US"/>
        </w:rPr>
        <w:t>бюджета сельского поселения по разделам, подразделам, целевым статьям (муниципальным программам и непрограммным направлениям деятельности)</w:t>
      </w:r>
      <w:r w:rsidR="00F55C9B">
        <w:rPr>
          <w:lang w:eastAsia="en-US"/>
        </w:rPr>
        <w:t xml:space="preserve"> </w:t>
      </w:r>
      <w:r>
        <w:rPr>
          <w:color w:val="000000"/>
          <w:lang w:eastAsia="en-US"/>
        </w:rPr>
        <w:t>на исполнение публичных нормативных обязательств на 202</w:t>
      </w:r>
      <w:r w:rsidR="00B11F0F">
        <w:rPr>
          <w:color w:val="000000"/>
          <w:lang w:eastAsia="en-US"/>
        </w:rPr>
        <w:t>1</w:t>
      </w:r>
      <w:r>
        <w:rPr>
          <w:color w:val="000000"/>
          <w:lang w:eastAsia="en-US"/>
        </w:rPr>
        <w:t xml:space="preserve"> год в сумме 10 000 рублей, на 202</w:t>
      </w:r>
      <w:r w:rsidR="00B11F0F">
        <w:rPr>
          <w:color w:val="000000"/>
          <w:lang w:eastAsia="en-US"/>
        </w:rPr>
        <w:t>2</w:t>
      </w:r>
      <w:r>
        <w:rPr>
          <w:color w:val="000000"/>
          <w:lang w:eastAsia="en-US"/>
        </w:rPr>
        <w:t xml:space="preserve"> год в сумме 10 000 рублей, на 202</w:t>
      </w:r>
      <w:r w:rsidR="00B11F0F">
        <w:rPr>
          <w:color w:val="000000"/>
          <w:lang w:eastAsia="en-US"/>
        </w:rPr>
        <w:t>3</w:t>
      </w:r>
      <w:r>
        <w:rPr>
          <w:color w:val="000000"/>
          <w:lang w:eastAsia="en-US"/>
        </w:rPr>
        <w:t xml:space="preserve"> год в сумме 10 000 рублей.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</w:t>
      </w:r>
      <w:r w:rsidR="00E12D16">
        <w:rPr>
          <w:b/>
          <w:lang w:eastAsia="en-US"/>
        </w:rPr>
        <w:t>0</w:t>
      </w:r>
      <w:r>
        <w:rPr>
          <w:lang w:eastAsia="en-US"/>
        </w:rPr>
        <w:t xml:space="preserve">. Утвердить  источники внутреннего  финансирования дефицита </w:t>
      </w:r>
      <w:r w:rsidR="00F55C9B">
        <w:rPr>
          <w:lang w:eastAsia="en-US"/>
        </w:rPr>
        <w:t xml:space="preserve"> </w:t>
      </w:r>
      <w:bookmarkStart w:id="0" w:name="_GoBack"/>
      <w:bookmarkEnd w:id="0"/>
      <w:r w:rsidR="00F55C9B" w:rsidRPr="00F55C9B">
        <w:rPr>
          <w:lang w:eastAsia="en-US"/>
        </w:rPr>
        <w:t xml:space="preserve"> </w:t>
      </w:r>
      <w:r w:rsidR="00F55C9B">
        <w:rPr>
          <w:lang w:eastAsia="en-US"/>
        </w:rPr>
        <w:t>бюджета сельского поселения по разделам, подразделам, целевым статьям (муниципальным программам и непрограммным направлениям деятельности)</w:t>
      </w:r>
      <w:r>
        <w:rPr>
          <w:lang w:eastAsia="en-US"/>
        </w:rPr>
        <w:t>: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t>На 202</w:t>
      </w:r>
      <w:r w:rsidR="00B11F0F">
        <w:rPr>
          <w:lang w:eastAsia="en-US"/>
        </w:rPr>
        <w:t>1</w:t>
      </w:r>
      <w:r>
        <w:rPr>
          <w:lang w:eastAsia="en-US"/>
        </w:rPr>
        <w:t xml:space="preserve"> год – согласно приложению № 11  к настоящему решению;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>На 202</w:t>
      </w:r>
      <w:r w:rsidR="00B11F0F">
        <w:rPr>
          <w:lang w:eastAsia="en-US"/>
        </w:rPr>
        <w:t>2</w:t>
      </w:r>
      <w:r>
        <w:rPr>
          <w:lang w:eastAsia="en-US"/>
        </w:rPr>
        <w:t>-202</w:t>
      </w:r>
      <w:r w:rsidR="00B11F0F">
        <w:rPr>
          <w:lang w:eastAsia="en-US"/>
        </w:rPr>
        <w:t>3</w:t>
      </w:r>
      <w:r>
        <w:rPr>
          <w:lang w:eastAsia="en-US"/>
        </w:rPr>
        <w:t xml:space="preserve"> года – согласно приложению № 12  к настоящему решению;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</w:t>
      </w:r>
      <w:r w:rsidR="00E12D16">
        <w:rPr>
          <w:b/>
          <w:lang w:eastAsia="en-US"/>
        </w:rPr>
        <w:t>1</w:t>
      </w:r>
      <w:r>
        <w:rPr>
          <w:lang w:eastAsia="en-US"/>
        </w:rPr>
        <w:t xml:space="preserve">. Утвердить размер межбюджетных трансфертов, передаваемых  из бюджета муниципального района бюджету сельского поселения "Деревня </w:t>
      </w:r>
      <w:r w:rsidR="0087301E">
        <w:rPr>
          <w:lang w:eastAsia="en-US"/>
        </w:rPr>
        <w:t>Барсуки</w:t>
      </w:r>
      <w:r>
        <w:rPr>
          <w:lang w:eastAsia="en-US"/>
        </w:rPr>
        <w:t>" на осуществление части полномочий по решению вопросов местного значения в соответствии с заключенными соглашениями на 202</w:t>
      </w:r>
      <w:r w:rsidR="00B11F0F">
        <w:rPr>
          <w:lang w:eastAsia="en-US"/>
        </w:rPr>
        <w:t>1</w:t>
      </w:r>
      <w:r>
        <w:rPr>
          <w:lang w:eastAsia="en-US"/>
        </w:rPr>
        <w:t xml:space="preserve"> год и плановый период 202</w:t>
      </w:r>
      <w:r w:rsidR="00B11F0F">
        <w:rPr>
          <w:lang w:eastAsia="en-US"/>
        </w:rPr>
        <w:t>2</w:t>
      </w:r>
      <w:r>
        <w:rPr>
          <w:lang w:eastAsia="en-US"/>
        </w:rPr>
        <w:t>-202</w:t>
      </w:r>
      <w:r w:rsidR="00B11F0F">
        <w:rPr>
          <w:lang w:eastAsia="en-US"/>
        </w:rPr>
        <w:t>3</w:t>
      </w:r>
      <w:r>
        <w:rPr>
          <w:lang w:eastAsia="en-US"/>
        </w:rPr>
        <w:t xml:space="preserve"> годов согласно приложению № 13 к настоящему решению.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</w:t>
      </w:r>
      <w:r w:rsidR="00E12D16">
        <w:rPr>
          <w:b/>
          <w:lang w:eastAsia="en-US"/>
        </w:rPr>
        <w:t>2</w:t>
      </w:r>
      <w:r>
        <w:rPr>
          <w:lang w:eastAsia="en-US"/>
        </w:rPr>
        <w:t>. В 202</w:t>
      </w:r>
      <w:r w:rsidR="00B11F0F">
        <w:rPr>
          <w:lang w:eastAsia="en-US"/>
        </w:rPr>
        <w:t>1</w:t>
      </w:r>
      <w:r>
        <w:rPr>
          <w:lang w:eastAsia="en-US"/>
        </w:rPr>
        <w:t xml:space="preserve"> году не принимать решения по увеличению численности муниципальных служащих и работников учреждений и организаций бюджетной сферы, находящихся в ведении сельского поселения.</w:t>
      </w:r>
    </w:p>
    <w:p w:rsidR="006C1F62" w:rsidRDefault="006C1F62" w:rsidP="006C1F62">
      <w:pPr>
        <w:spacing w:line="360" w:lineRule="auto"/>
        <w:ind w:firstLine="705"/>
        <w:rPr>
          <w:lang w:eastAsia="en-US"/>
        </w:rPr>
      </w:pPr>
      <w:r>
        <w:rPr>
          <w:b/>
          <w:lang w:eastAsia="en-US"/>
        </w:rPr>
        <w:t>1</w:t>
      </w:r>
      <w:r w:rsidR="00E12D16">
        <w:rPr>
          <w:b/>
          <w:lang w:eastAsia="en-US"/>
        </w:rPr>
        <w:t>3</w:t>
      </w:r>
      <w:r>
        <w:rPr>
          <w:lang w:eastAsia="en-US"/>
        </w:rPr>
        <w:t>.  Установить, что в ходе исполнения бюджета  поселения, предоставить право главному распорядителю средств бюджета поселения вносить изменения в порядке и по основаниям, установленным законодательством, с последующим утверждением сельской Думой:</w:t>
      </w:r>
    </w:p>
    <w:p w:rsidR="006C1F62" w:rsidRDefault="006C1F62" w:rsidP="006C1F62">
      <w:pPr>
        <w:spacing w:line="360" w:lineRule="auto"/>
        <w:ind w:firstLine="705"/>
        <w:rPr>
          <w:lang w:eastAsia="en-US"/>
        </w:rPr>
      </w:pPr>
      <w:r>
        <w:rPr>
          <w:lang w:eastAsia="en-US"/>
        </w:rPr>
        <w:t>- по результатам проверок уполномоченного органа исполнительной власти Калужской области - на сумму средств, использованных незаконного или  не по целевому назначению;</w:t>
      </w:r>
    </w:p>
    <w:p w:rsidR="006C1F62" w:rsidRDefault="006C1F62" w:rsidP="006C1F62">
      <w:pPr>
        <w:spacing w:line="360" w:lineRule="auto"/>
        <w:ind w:firstLine="705"/>
        <w:rPr>
          <w:lang w:eastAsia="en-US"/>
        </w:rPr>
      </w:pPr>
      <w:r>
        <w:rPr>
          <w:lang w:eastAsia="en-US"/>
        </w:rPr>
        <w:t>- в случае принятия долгосрочных целевых программ, аккумулирующих на реализацию программных мероприятий средства бюджета поселения, предусмотренные настоящим решением;</w:t>
      </w:r>
    </w:p>
    <w:p w:rsidR="006C1F62" w:rsidRDefault="006C1F62" w:rsidP="006C1F62">
      <w:pPr>
        <w:spacing w:line="360" w:lineRule="auto"/>
        <w:ind w:firstLine="705"/>
        <w:rPr>
          <w:lang w:eastAsia="en-US"/>
        </w:rPr>
      </w:pPr>
      <w:r>
        <w:rPr>
          <w:lang w:eastAsia="en-US"/>
        </w:rPr>
        <w:t>- в случае внесения Министерством финансов Российской Федерации изменений и дополнений в Указания о порядке применения бюджетной классификации Российской Федерации в текущем финансовом году;</w:t>
      </w:r>
    </w:p>
    <w:p w:rsidR="006C1F62" w:rsidRDefault="006C1F62" w:rsidP="006C1F62">
      <w:pPr>
        <w:spacing w:line="360" w:lineRule="auto"/>
        <w:ind w:firstLine="705"/>
        <w:rPr>
          <w:lang w:eastAsia="en-US"/>
        </w:rPr>
      </w:pPr>
      <w:r>
        <w:rPr>
          <w:lang w:eastAsia="en-US"/>
        </w:rPr>
        <w:t>- в других случаях, предусмотренных особенностями исполнения бюджета поселения, установленных настоящим решением и Бюджетным Кодексом Российской Федерации.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</w:t>
      </w:r>
      <w:r w:rsidR="00E12D16">
        <w:rPr>
          <w:b/>
          <w:lang w:eastAsia="en-US"/>
        </w:rPr>
        <w:t>4</w:t>
      </w:r>
      <w:r>
        <w:rPr>
          <w:b/>
          <w:lang w:eastAsia="en-US"/>
        </w:rPr>
        <w:t xml:space="preserve">. </w:t>
      </w:r>
      <w:proofErr w:type="gramStart"/>
      <w:r>
        <w:rPr>
          <w:lang w:eastAsia="en-US"/>
        </w:rPr>
        <w:t>Нормативные и иные правовые акты поселения, влекущие дополнительные расходы за счет средств  бюджета поселения в 202</w:t>
      </w:r>
      <w:r w:rsidR="00B11F0F">
        <w:rPr>
          <w:lang w:eastAsia="en-US"/>
        </w:rPr>
        <w:t>1</w:t>
      </w:r>
      <w:r>
        <w:rPr>
          <w:lang w:eastAsia="en-US"/>
        </w:rPr>
        <w:t xml:space="preserve"> году, а также сокращающие его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 бюджета поселения  на 202</w:t>
      </w:r>
      <w:r w:rsidR="00B11F0F">
        <w:rPr>
          <w:lang w:eastAsia="en-US"/>
        </w:rPr>
        <w:t>1</w:t>
      </w:r>
      <w:r>
        <w:rPr>
          <w:lang w:eastAsia="en-US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</w:t>
      </w:r>
      <w:r w:rsidR="00E12D16">
        <w:rPr>
          <w:b/>
          <w:lang w:eastAsia="en-US"/>
        </w:rPr>
        <w:t>5</w:t>
      </w:r>
      <w:r>
        <w:rPr>
          <w:lang w:eastAsia="en-US"/>
        </w:rPr>
        <w:t>. Предоставление муниципальных гарантий  в 202</w:t>
      </w:r>
      <w:r w:rsidR="00B11F0F">
        <w:rPr>
          <w:lang w:eastAsia="en-US"/>
        </w:rPr>
        <w:t>1</w:t>
      </w:r>
      <w:r>
        <w:rPr>
          <w:lang w:eastAsia="en-US"/>
        </w:rPr>
        <w:t xml:space="preserve"> году не планируется.</w:t>
      </w:r>
    </w:p>
    <w:p w:rsidR="006C1F62" w:rsidRDefault="006C1F62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</w:t>
      </w:r>
      <w:r w:rsidR="00E12D16">
        <w:rPr>
          <w:b/>
          <w:lang w:eastAsia="en-US"/>
        </w:rPr>
        <w:t>6</w:t>
      </w:r>
      <w:r>
        <w:rPr>
          <w:lang w:eastAsia="en-US"/>
        </w:rPr>
        <w:t xml:space="preserve">. Принять к сведению  итоги социально-экономического развития  муниципального образования сельского поселения «Деревня </w:t>
      </w:r>
      <w:r w:rsidR="0087301E">
        <w:rPr>
          <w:lang w:eastAsia="en-US"/>
        </w:rPr>
        <w:t>Барсуки</w:t>
      </w:r>
      <w:r>
        <w:rPr>
          <w:lang w:eastAsia="en-US"/>
        </w:rPr>
        <w:t>»» на 202</w:t>
      </w:r>
      <w:r w:rsidR="00B11F0F">
        <w:rPr>
          <w:lang w:eastAsia="en-US"/>
        </w:rPr>
        <w:t>1</w:t>
      </w:r>
      <w:r>
        <w:rPr>
          <w:lang w:eastAsia="en-US"/>
        </w:rPr>
        <w:t>-202</w:t>
      </w:r>
      <w:r w:rsidR="00B11F0F">
        <w:rPr>
          <w:lang w:eastAsia="en-US"/>
        </w:rPr>
        <w:t>3</w:t>
      </w:r>
      <w:r>
        <w:rPr>
          <w:lang w:eastAsia="en-US"/>
        </w:rPr>
        <w:t xml:space="preserve"> </w:t>
      </w:r>
      <w:r>
        <w:rPr>
          <w:lang w:eastAsia="en-US"/>
        </w:rPr>
        <w:lastRenderedPageBreak/>
        <w:t>годы, оценку ожидаемого исполнения за 20</w:t>
      </w:r>
      <w:r w:rsidR="00B11F0F">
        <w:rPr>
          <w:lang w:eastAsia="en-US"/>
        </w:rPr>
        <w:t>20</w:t>
      </w:r>
      <w:r>
        <w:rPr>
          <w:lang w:eastAsia="en-US"/>
        </w:rPr>
        <w:t xml:space="preserve"> год, согласно приложению № 14 к настоящему решению.</w:t>
      </w:r>
    </w:p>
    <w:p w:rsidR="006C1F62" w:rsidRDefault="00E12D16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17</w:t>
      </w:r>
      <w:r w:rsidR="006C1F62">
        <w:rPr>
          <w:b/>
          <w:lang w:eastAsia="en-US"/>
        </w:rPr>
        <w:t xml:space="preserve">. </w:t>
      </w:r>
      <w:r w:rsidR="006C1F62">
        <w:rPr>
          <w:lang w:eastAsia="en-US"/>
        </w:rPr>
        <w:t xml:space="preserve">Принять к сведению Реестр источников доходов бюджета сельского поселения «Деревня </w:t>
      </w:r>
      <w:r w:rsidR="0087301E">
        <w:rPr>
          <w:lang w:eastAsia="en-US"/>
        </w:rPr>
        <w:t>Барсуки</w:t>
      </w:r>
      <w:r w:rsidR="006C1F62">
        <w:rPr>
          <w:lang w:eastAsia="en-US"/>
        </w:rPr>
        <w:t>» на 202</w:t>
      </w:r>
      <w:r w:rsidR="00B11F0F">
        <w:rPr>
          <w:lang w:eastAsia="en-US"/>
        </w:rPr>
        <w:t>1</w:t>
      </w:r>
      <w:r w:rsidR="006C1F62">
        <w:rPr>
          <w:lang w:eastAsia="en-US"/>
        </w:rPr>
        <w:t xml:space="preserve"> год и плановый период 202</w:t>
      </w:r>
      <w:r w:rsidR="00B11F0F">
        <w:rPr>
          <w:lang w:eastAsia="en-US"/>
        </w:rPr>
        <w:t>2-2023</w:t>
      </w:r>
      <w:r w:rsidR="006C1F62">
        <w:rPr>
          <w:lang w:eastAsia="en-US"/>
        </w:rPr>
        <w:t xml:space="preserve"> годов, согласно приложению № 15 к настоящему решению. </w:t>
      </w:r>
    </w:p>
    <w:p w:rsidR="006C1F62" w:rsidRDefault="00E12D16" w:rsidP="006C1F62">
      <w:pPr>
        <w:spacing w:line="360" w:lineRule="auto"/>
        <w:ind w:firstLine="708"/>
        <w:jc w:val="both"/>
        <w:rPr>
          <w:lang w:eastAsia="en-US"/>
        </w:rPr>
      </w:pPr>
      <w:r>
        <w:rPr>
          <w:b/>
          <w:lang w:eastAsia="en-US"/>
        </w:rPr>
        <w:t>18</w:t>
      </w:r>
      <w:r w:rsidR="006C1F62">
        <w:rPr>
          <w:b/>
          <w:lang w:eastAsia="en-US"/>
        </w:rPr>
        <w:t>.</w:t>
      </w:r>
      <w:r w:rsidR="006C1F62">
        <w:rPr>
          <w:lang w:eastAsia="en-US"/>
        </w:rPr>
        <w:t xml:space="preserve"> Настоящее Решение вступает в силу с 1 января 202</w:t>
      </w:r>
      <w:r w:rsidR="00B11F0F">
        <w:rPr>
          <w:lang w:eastAsia="en-US"/>
        </w:rPr>
        <w:t>1</w:t>
      </w:r>
      <w:r w:rsidR="006C1F62">
        <w:rPr>
          <w:lang w:eastAsia="en-US"/>
        </w:rPr>
        <w:t xml:space="preserve"> года.</w:t>
      </w:r>
    </w:p>
    <w:p w:rsidR="006C1F62" w:rsidRDefault="00E12D16" w:rsidP="006C1F62">
      <w:pPr>
        <w:spacing w:line="360" w:lineRule="auto"/>
        <w:ind w:firstLine="708"/>
        <w:jc w:val="both"/>
        <w:rPr>
          <w:lang w:eastAsia="en-US"/>
        </w:rPr>
      </w:pPr>
      <w:r w:rsidRPr="00E12D16">
        <w:rPr>
          <w:b/>
          <w:lang w:eastAsia="en-US"/>
        </w:rPr>
        <w:t>19</w:t>
      </w:r>
      <w:r w:rsidR="006C1F62" w:rsidRPr="00E12D16">
        <w:rPr>
          <w:b/>
          <w:lang w:eastAsia="en-US"/>
        </w:rPr>
        <w:t>.</w:t>
      </w:r>
      <w:r w:rsidR="006C1F62">
        <w:rPr>
          <w:lang w:eastAsia="en-US"/>
        </w:rPr>
        <w:t xml:space="preserve"> Опубликовать настоящее Решение  в газете Новое время.          </w:t>
      </w:r>
    </w:p>
    <w:p w:rsidR="006C1F62" w:rsidRDefault="006C1F62" w:rsidP="006C1F62">
      <w:pPr>
        <w:spacing w:line="360" w:lineRule="auto"/>
        <w:ind w:firstLine="708"/>
        <w:jc w:val="both"/>
        <w:rPr>
          <w:i/>
          <w:lang w:eastAsia="en-US"/>
        </w:rPr>
      </w:pPr>
      <w:r>
        <w:rPr>
          <w:lang w:eastAsia="en-US"/>
        </w:rPr>
        <w:t xml:space="preserve">       </w:t>
      </w:r>
    </w:p>
    <w:p w:rsidR="006C1F62" w:rsidRDefault="006C1F62" w:rsidP="006C1F62">
      <w:pPr>
        <w:tabs>
          <w:tab w:val="left" w:pos="708"/>
          <w:tab w:val="center" w:pos="4677"/>
          <w:tab w:val="right" w:pos="9355"/>
        </w:tabs>
        <w:rPr>
          <w:b/>
          <w:lang w:eastAsia="en-US"/>
        </w:rPr>
      </w:pPr>
      <w:r>
        <w:rPr>
          <w:b/>
          <w:lang w:eastAsia="en-US"/>
        </w:rPr>
        <w:t>Глава   муниципального образования</w:t>
      </w:r>
    </w:p>
    <w:p w:rsidR="006C1F62" w:rsidRDefault="006C1F62" w:rsidP="006C1F62">
      <w:pPr>
        <w:tabs>
          <w:tab w:val="left" w:pos="708"/>
          <w:tab w:val="center" w:pos="4677"/>
          <w:tab w:val="right" w:pos="9355"/>
        </w:tabs>
        <w:rPr>
          <w:b/>
          <w:lang w:eastAsia="en-US"/>
        </w:rPr>
      </w:pPr>
      <w:r>
        <w:rPr>
          <w:b/>
          <w:lang w:eastAsia="en-US"/>
        </w:rPr>
        <w:t xml:space="preserve">сельское  поселение «Деревня </w:t>
      </w:r>
      <w:r w:rsidR="0087301E">
        <w:rPr>
          <w:b/>
          <w:lang w:eastAsia="en-US"/>
        </w:rPr>
        <w:t>Барсуки</w:t>
      </w:r>
      <w:r>
        <w:rPr>
          <w:b/>
          <w:lang w:eastAsia="en-US"/>
        </w:rPr>
        <w:t xml:space="preserve">»                                                        </w:t>
      </w:r>
      <w:r w:rsidR="00E12D16">
        <w:rPr>
          <w:b/>
          <w:lang w:eastAsia="en-US"/>
        </w:rPr>
        <w:t xml:space="preserve">В.Г. </w:t>
      </w:r>
      <w:proofErr w:type="spellStart"/>
      <w:r w:rsidR="00E12D16">
        <w:rPr>
          <w:b/>
          <w:lang w:eastAsia="en-US"/>
        </w:rPr>
        <w:t>Камынова</w:t>
      </w:r>
      <w:proofErr w:type="spellEnd"/>
      <w:r>
        <w:rPr>
          <w:b/>
          <w:lang w:eastAsia="en-US"/>
        </w:rPr>
        <w:t xml:space="preserve"> </w:t>
      </w:r>
    </w:p>
    <w:p w:rsidR="006C1F62" w:rsidRDefault="006C1F62" w:rsidP="006C1F62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6C1F62" w:rsidRDefault="006C1F62" w:rsidP="006C1F62">
      <w:pPr>
        <w:tabs>
          <w:tab w:val="left" w:pos="708"/>
          <w:tab w:val="center" w:pos="4677"/>
          <w:tab w:val="right" w:pos="9355"/>
        </w:tabs>
        <w:rPr>
          <w:lang w:eastAsia="en-US"/>
        </w:rPr>
      </w:pPr>
    </w:p>
    <w:p w:rsidR="006C1F62" w:rsidRDefault="006C1F62" w:rsidP="006C1F62">
      <w:pPr>
        <w:ind w:left="720"/>
        <w:jc w:val="both"/>
      </w:pPr>
    </w:p>
    <w:p w:rsidR="006C1F62" w:rsidRDefault="006C1F62" w:rsidP="006C1F62">
      <w:pPr>
        <w:ind w:firstLine="708"/>
        <w:jc w:val="both"/>
        <w:rPr>
          <w:lang w:eastAsia="en-US"/>
        </w:rPr>
      </w:pPr>
    </w:p>
    <w:p w:rsidR="006C1F62" w:rsidRDefault="006C1F62" w:rsidP="006C1F62">
      <w:pPr>
        <w:ind w:firstLine="708"/>
        <w:jc w:val="both"/>
        <w:rPr>
          <w:lang w:eastAsia="en-US"/>
        </w:rPr>
      </w:pPr>
    </w:p>
    <w:p w:rsidR="0065107B" w:rsidRDefault="0065107B"/>
    <w:sectPr w:rsidR="0065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6B"/>
    <w:rsid w:val="00032239"/>
    <w:rsid w:val="0010416B"/>
    <w:rsid w:val="0016331F"/>
    <w:rsid w:val="00617046"/>
    <w:rsid w:val="0065107B"/>
    <w:rsid w:val="006C1F62"/>
    <w:rsid w:val="0087301E"/>
    <w:rsid w:val="00B11F0F"/>
    <w:rsid w:val="00CF16C5"/>
    <w:rsid w:val="00E12D16"/>
    <w:rsid w:val="00E47F6C"/>
    <w:rsid w:val="00F5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Пользователь</cp:lastModifiedBy>
  <cp:revision>14</cp:revision>
  <cp:lastPrinted>2020-11-24T06:56:00Z</cp:lastPrinted>
  <dcterms:created xsi:type="dcterms:W3CDTF">2019-12-11T07:24:00Z</dcterms:created>
  <dcterms:modified xsi:type="dcterms:W3CDTF">2020-12-11T07:06:00Z</dcterms:modified>
</cp:coreProperties>
</file>