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МР «Дзержинский район»</w:t>
      </w: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C40A11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» </w:t>
      </w:r>
      <w:r w:rsidR="00C40A11">
        <w:rPr>
          <w:rFonts w:ascii="Times New Roman" w:hAnsi="Times New Roman"/>
        </w:rPr>
        <w:t>июля</w:t>
      </w:r>
      <w:bookmarkStart w:id="0" w:name="_GoBack"/>
      <w:bookmarkEnd w:id="0"/>
      <w:r>
        <w:rPr>
          <w:rFonts w:ascii="Times New Roman" w:hAnsi="Times New Roman"/>
        </w:rPr>
        <w:t xml:space="preserve"> 2025 г.  №</w:t>
      </w:r>
      <w:r w:rsidR="00C40A11">
        <w:rPr>
          <w:rFonts w:ascii="Times New Roman" w:hAnsi="Times New Roman"/>
        </w:rPr>
        <w:t>936</w:t>
      </w: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 </w:t>
      </w:r>
    </w:p>
    <w:p w:rsidR="000B6FED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 программе</w:t>
      </w:r>
    </w:p>
    <w:p w:rsidR="00CC6D96" w:rsidRDefault="000B6FED" w:rsidP="000B6FE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Дзержинского района</w:t>
      </w:r>
    </w:p>
    <w:p w:rsidR="00CC6D96" w:rsidRDefault="00C40A11" w:rsidP="00CC6D9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C6D96" w:rsidRDefault="000B6FED" w:rsidP="00CC6D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41D4">
        <w:rPr>
          <w:rFonts w:ascii="Times New Roman" w:hAnsi="Times New Roman"/>
          <w:b/>
          <w:bCs/>
          <w:sz w:val="26"/>
          <w:szCs w:val="26"/>
        </w:rPr>
        <w:t xml:space="preserve">Ресурсное обеспечение реализации  муниципальной  программы  </w:t>
      </w:r>
    </w:p>
    <w:p w:rsidR="00CC6D96" w:rsidRDefault="000B6FED" w:rsidP="00CC6D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41D4">
        <w:rPr>
          <w:rFonts w:ascii="Times New Roman" w:hAnsi="Times New Roman"/>
          <w:b/>
          <w:sz w:val="26"/>
          <w:szCs w:val="26"/>
        </w:rPr>
        <w:t>«Обеспечение безопасности жизнедеятельности</w:t>
      </w:r>
      <w:r w:rsidRPr="001941D4">
        <w:rPr>
          <w:rFonts w:ascii="Times New Roman" w:hAnsi="Times New Roman"/>
          <w:b/>
          <w:sz w:val="26"/>
          <w:szCs w:val="26"/>
        </w:rPr>
        <w:br/>
      </w:r>
      <w:proofErr w:type="gramStart"/>
      <w:r w:rsidRPr="001941D4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1941D4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941D4">
        <w:rPr>
          <w:rFonts w:ascii="Times New Roman" w:hAnsi="Times New Roman"/>
          <w:b/>
          <w:sz w:val="26"/>
          <w:szCs w:val="26"/>
        </w:rPr>
        <w:t>территорий</w:t>
      </w:r>
      <w:proofErr w:type="gramEnd"/>
      <w:r w:rsidRPr="001941D4">
        <w:rPr>
          <w:rFonts w:ascii="Times New Roman" w:hAnsi="Times New Roman"/>
          <w:b/>
          <w:sz w:val="26"/>
          <w:szCs w:val="26"/>
        </w:rPr>
        <w:t xml:space="preserve"> муниципального района «Дзержинский район»</w:t>
      </w:r>
    </w:p>
    <w:p w:rsidR="00CC6D96" w:rsidRDefault="00C40A11" w:rsidP="00CC6D96"/>
    <w:tbl>
      <w:tblPr>
        <w:tblStyle w:val="a4"/>
        <w:tblW w:w="13950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2551"/>
        <w:gridCol w:w="2126"/>
        <w:gridCol w:w="1414"/>
        <w:gridCol w:w="1134"/>
        <w:gridCol w:w="1134"/>
        <w:gridCol w:w="1134"/>
        <w:gridCol w:w="1134"/>
        <w:gridCol w:w="1134"/>
        <w:gridCol w:w="1134"/>
      </w:tblGrid>
      <w:tr w:rsidR="00FC4F7B" w:rsidRPr="0034702A" w:rsidTr="00241BEC">
        <w:trPr>
          <w:cantSplit/>
          <w:trHeight w:val="592"/>
          <w:tblHeader/>
        </w:trPr>
        <w:tc>
          <w:tcPr>
            <w:tcW w:w="1055" w:type="dxa"/>
            <w:vMerge w:val="restart"/>
            <w:vAlign w:val="center"/>
          </w:tcPr>
          <w:p w:rsidR="00FC4F7B" w:rsidRPr="0034702A" w:rsidRDefault="000B6FED" w:rsidP="00241BEC">
            <w:pPr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Ответственные за реализацию мероприятия</w:t>
            </w:r>
          </w:p>
        </w:tc>
        <w:tc>
          <w:tcPr>
            <w:tcW w:w="1414" w:type="dxa"/>
            <w:vMerge w:val="restart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C4F7B" w:rsidRPr="0034702A" w:rsidRDefault="000B6FED" w:rsidP="00241BEC">
            <w:pPr>
              <w:pStyle w:val="a5"/>
              <w:ind w:left="-57" w:right="-57"/>
              <w:jc w:val="center"/>
            </w:pPr>
            <w:r w:rsidRPr="0034702A">
              <w:t>Всего (тыс. руб.)</w:t>
            </w:r>
          </w:p>
        </w:tc>
        <w:tc>
          <w:tcPr>
            <w:tcW w:w="5670" w:type="dxa"/>
            <w:gridSpan w:val="5"/>
            <w:vAlign w:val="center"/>
          </w:tcPr>
          <w:p w:rsidR="00FC4F7B" w:rsidRPr="0034702A" w:rsidRDefault="000B6FED" w:rsidP="00241BEC">
            <w:pPr>
              <w:pStyle w:val="a5"/>
              <w:jc w:val="center"/>
            </w:pPr>
            <w:r w:rsidRPr="0034702A">
              <w:t>в том числе по годам и источникам финансирования:</w:t>
            </w:r>
          </w:p>
        </w:tc>
      </w:tr>
      <w:tr w:rsidR="00FC4F7B" w:rsidRPr="0034702A" w:rsidTr="00241BEC">
        <w:trPr>
          <w:cantSplit/>
          <w:trHeight w:val="591"/>
          <w:tblHeader/>
        </w:trPr>
        <w:tc>
          <w:tcPr>
            <w:tcW w:w="1055" w:type="dxa"/>
            <w:vMerge/>
            <w:vAlign w:val="center"/>
          </w:tcPr>
          <w:p w:rsidR="00FC4F7B" w:rsidRDefault="00C40A11" w:rsidP="00241BEC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C4F7B" w:rsidRPr="0034702A" w:rsidRDefault="00C40A11" w:rsidP="00241BE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4F7B" w:rsidRPr="0034702A" w:rsidRDefault="00C40A11" w:rsidP="00241BEC">
            <w:pPr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FC4F7B" w:rsidRPr="0034702A" w:rsidRDefault="00C40A11" w:rsidP="00241BE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4F7B" w:rsidRPr="0034702A" w:rsidRDefault="00C40A11" w:rsidP="00241BEC">
            <w:pPr>
              <w:pStyle w:val="a5"/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FC4F7B" w:rsidRPr="0034702A" w:rsidRDefault="000B6FED" w:rsidP="00241BEC">
            <w:pPr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FC4F7B" w:rsidRPr="0034702A" w:rsidRDefault="000B6FED" w:rsidP="00241BEC">
            <w:pPr>
              <w:pStyle w:val="a5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FC4F7B" w:rsidRPr="0034702A" w:rsidRDefault="000B6FED" w:rsidP="00241BEC">
            <w:pPr>
              <w:pStyle w:val="a5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FC4F7B" w:rsidRPr="0034702A" w:rsidRDefault="000B6FED" w:rsidP="00241BEC">
            <w:pPr>
              <w:pStyle w:val="a5"/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FC4F7B" w:rsidRPr="0034702A" w:rsidRDefault="000B6FED" w:rsidP="00241BEC">
            <w:pPr>
              <w:pStyle w:val="a5"/>
              <w:jc w:val="center"/>
            </w:pPr>
            <w:r>
              <w:t>2029</w:t>
            </w:r>
          </w:p>
        </w:tc>
      </w:tr>
      <w:tr w:rsidR="00FC4F7B" w:rsidRPr="0034702A" w:rsidTr="00241BEC">
        <w:trPr>
          <w:cantSplit/>
        </w:trPr>
        <w:tc>
          <w:tcPr>
            <w:tcW w:w="1055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9574CE">
              <w:rPr>
                <w:b/>
                <w:i/>
              </w:rPr>
              <w:t>Программа</w:t>
            </w:r>
          </w:p>
        </w:tc>
        <w:tc>
          <w:tcPr>
            <w:tcW w:w="2551" w:type="dxa"/>
            <w:vAlign w:val="center"/>
          </w:tcPr>
          <w:p w:rsidR="00FC4F7B" w:rsidRDefault="000B6FED" w:rsidP="00241BEC">
            <w:pPr>
              <w:rPr>
                <w:b/>
                <w:i/>
              </w:rPr>
            </w:pPr>
            <w:r w:rsidRPr="009574CE">
              <w:rPr>
                <w:b/>
                <w:i/>
              </w:rPr>
              <w:t xml:space="preserve">Муниципальная  программа Дзержинского района </w:t>
            </w:r>
          </w:p>
          <w:p w:rsidR="00FC4F7B" w:rsidRPr="0034702A" w:rsidRDefault="000B6FED" w:rsidP="00241BEC">
            <w:r>
              <w:rPr>
                <w:b/>
                <w:i/>
              </w:rPr>
              <w:t>«</w:t>
            </w:r>
            <w:r w:rsidRPr="009574CE">
              <w:rPr>
                <w:b/>
                <w:i/>
              </w:rPr>
              <w:t xml:space="preserve">Обеспечение безопасности </w:t>
            </w:r>
            <w:r>
              <w:rPr>
                <w:b/>
                <w:i/>
              </w:rPr>
              <w:t>жизнедеятельности</w:t>
            </w:r>
            <w:r w:rsidRPr="009574CE">
              <w:rPr>
                <w:b/>
                <w:i/>
              </w:rPr>
              <w:t xml:space="preserve"> территорий МР  «Дзержинский район»</w:t>
            </w:r>
          </w:p>
        </w:tc>
        <w:tc>
          <w:tcPr>
            <w:tcW w:w="2126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9574CE">
              <w:t>Администрации МР «Дзержинский район»</w:t>
            </w:r>
          </w:p>
        </w:tc>
        <w:tc>
          <w:tcPr>
            <w:tcW w:w="1414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20773,0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4154,6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4154,6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4154,6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4154,6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4154,6</w:t>
            </w:r>
          </w:p>
        </w:tc>
      </w:tr>
      <w:tr w:rsidR="00FC4F7B" w:rsidRPr="0034702A" w:rsidTr="00241BEC">
        <w:trPr>
          <w:cantSplit/>
        </w:trPr>
        <w:tc>
          <w:tcPr>
            <w:tcW w:w="1055" w:type="dxa"/>
            <w:vAlign w:val="center"/>
          </w:tcPr>
          <w:p w:rsidR="00FC4F7B" w:rsidRPr="0034702A" w:rsidRDefault="00C40A11" w:rsidP="00241BEC">
            <w:pPr>
              <w:jc w:val="center"/>
            </w:pPr>
          </w:p>
        </w:tc>
        <w:tc>
          <w:tcPr>
            <w:tcW w:w="2551" w:type="dxa"/>
            <w:vAlign w:val="center"/>
          </w:tcPr>
          <w:p w:rsidR="00FC4F7B" w:rsidRPr="0034702A" w:rsidRDefault="000B6FED" w:rsidP="00241BEC">
            <w:r w:rsidRPr="009574CE">
              <w:rPr>
                <w:b/>
                <w:i/>
              </w:rPr>
              <w:t>Содержание и развитие МКУ «ЕДДС администрации муниципального района  «Дзержинский район»</w:t>
            </w:r>
          </w:p>
        </w:tc>
        <w:tc>
          <w:tcPr>
            <w:tcW w:w="2126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9574CE">
              <w:t>МКУ «ЕДДС администрации муниципального района  «Дзержинский район»</w:t>
            </w:r>
          </w:p>
        </w:tc>
        <w:tc>
          <w:tcPr>
            <w:tcW w:w="1414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49691,0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9938,2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9938,2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9938,2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9938,2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9938,2</w:t>
            </w:r>
          </w:p>
        </w:tc>
      </w:tr>
      <w:tr w:rsidR="00FC4F7B" w:rsidRPr="0034702A" w:rsidTr="00241BEC">
        <w:trPr>
          <w:cantSplit/>
        </w:trPr>
        <w:tc>
          <w:tcPr>
            <w:tcW w:w="7146" w:type="dxa"/>
            <w:gridSpan w:val="4"/>
            <w:vAlign w:val="center"/>
          </w:tcPr>
          <w:p w:rsidR="00FC4F7B" w:rsidRDefault="00C40A11" w:rsidP="00241BEC">
            <w:pPr>
              <w:jc w:val="center"/>
              <w:rPr>
                <w:b/>
              </w:rPr>
            </w:pPr>
          </w:p>
          <w:p w:rsidR="00FC4F7B" w:rsidRDefault="000B6FED" w:rsidP="00241BEC">
            <w:pPr>
              <w:jc w:val="center"/>
              <w:rPr>
                <w:b/>
              </w:rPr>
            </w:pPr>
            <w:r w:rsidRPr="00581C19">
              <w:rPr>
                <w:b/>
              </w:rPr>
              <w:t>МО МР «Дзержинский район» ИТОГО</w:t>
            </w:r>
          </w:p>
          <w:p w:rsidR="00FC4F7B" w:rsidRPr="00581C19" w:rsidRDefault="00C40A11" w:rsidP="00241BE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70464,0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14092,8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14092,8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14092,8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14092,8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14092,8</w:t>
            </w:r>
          </w:p>
        </w:tc>
      </w:tr>
      <w:tr w:rsidR="00FC4F7B" w:rsidRPr="0034702A" w:rsidTr="00241BEC">
        <w:trPr>
          <w:cantSplit/>
        </w:trPr>
        <w:tc>
          <w:tcPr>
            <w:tcW w:w="1055" w:type="dxa"/>
            <w:vAlign w:val="center"/>
          </w:tcPr>
          <w:p w:rsidR="00FC4F7B" w:rsidRPr="008533C5" w:rsidRDefault="000B6FED" w:rsidP="00241BEC">
            <w:pPr>
              <w:jc w:val="center"/>
              <w:rPr>
                <w:b/>
              </w:rPr>
            </w:pPr>
            <w:r w:rsidRPr="008533C5">
              <w:rPr>
                <w:b/>
              </w:rPr>
              <w:lastRenderedPageBreak/>
              <w:t>1. Подпрограмма</w:t>
            </w:r>
          </w:p>
        </w:tc>
        <w:tc>
          <w:tcPr>
            <w:tcW w:w="2551" w:type="dxa"/>
            <w:vAlign w:val="center"/>
          </w:tcPr>
          <w:p w:rsidR="00FC4F7B" w:rsidRPr="00CF2D77" w:rsidRDefault="000B6FED" w:rsidP="00241BEC">
            <w:pPr>
              <w:rPr>
                <w:b/>
              </w:rPr>
            </w:pPr>
            <w:r w:rsidRPr="00CF2D77">
              <w:rPr>
                <w:b/>
              </w:rPr>
              <w:t>Участие в предупреждении и ликвидации последствий ЧС на 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Администрация муниципального района</w:t>
            </w:r>
            <w:r w:rsidRPr="0034702A">
              <w:br/>
              <w:t>МКУ «ЕДДС»</w:t>
            </w:r>
          </w:p>
        </w:tc>
        <w:tc>
          <w:tcPr>
            <w:tcW w:w="1414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0B6FED">
            <w:pPr>
              <w:jc w:val="center"/>
              <w:rPr>
                <w:b/>
              </w:rPr>
            </w:pPr>
            <w:r>
              <w:rPr>
                <w:b/>
              </w:rPr>
              <w:t>9725</w:t>
            </w:r>
            <w:r w:rsidRPr="00CC6D9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C4F7B" w:rsidRPr="000B6FED" w:rsidRDefault="000B6FED" w:rsidP="00241BEC">
            <w:pPr>
              <w:jc w:val="center"/>
              <w:rPr>
                <w:b/>
                <w:color w:val="FF0000"/>
              </w:rPr>
            </w:pPr>
            <w:r w:rsidRPr="00460921">
              <w:rPr>
                <w:b/>
              </w:rPr>
              <w:t>1673,0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2013</w:t>
            </w:r>
            <w:r w:rsidRPr="00CC6D9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2013</w:t>
            </w:r>
            <w:r w:rsidRPr="00CC6D9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2013</w:t>
            </w:r>
            <w:r w:rsidRPr="00CC6D96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FC4F7B" w:rsidRPr="00CC6D96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2013</w:t>
            </w:r>
            <w:r w:rsidRPr="00CC6D96">
              <w:rPr>
                <w:b/>
              </w:rPr>
              <w:t>,0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1.</w:t>
            </w:r>
            <w:r>
              <w:t>1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Организация информирования населения муниципального района по вопросам обеспечение безопасности жизнедеятельности населения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150,0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30,0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30,0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30,0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30,0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30,0</w:t>
            </w:r>
          </w:p>
        </w:tc>
      </w:tr>
      <w:tr w:rsidR="00FC4F7B" w:rsidRPr="004B1784" w:rsidTr="00241BEC">
        <w:trPr>
          <w:cantSplit/>
          <w:trHeight w:val="1474"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1.</w:t>
            </w:r>
            <w:r>
              <w:t>2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Создание и поддержание в рабочем состоянии пунктов временного размещения пострадавшего населения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250,0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50,0</w:t>
            </w:r>
          </w:p>
        </w:tc>
      </w:tr>
      <w:tr w:rsidR="00FC4F7B" w:rsidRPr="004B1784" w:rsidTr="00241BEC">
        <w:trPr>
          <w:cantSplit/>
          <w:trHeight w:val="1474"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1.</w:t>
            </w:r>
            <w:r>
              <w:t>3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Создание и своевременное восполнение резерва</w:t>
            </w:r>
            <w:r>
              <w:t xml:space="preserve"> финансовых и </w:t>
            </w:r>
            <w:r w:rsidRPr="004B1784">
              <w:t xml:space="preserve"> материальных ресурсов для ликвидации ЧС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0B6FED">
            <w:pPr>
              <w:jc w:val="center"/>
            </w:pPr>
            <w:r w:rsidRPr="00AF2B25">
              <w:t>2</w:t>
            </w:r>
            <w:r>
              <w:t>16</w:t>
            </w: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0B6FED" w:rsidRDefault="000B6FED" w:rsidP="00241BEC">
            <w:pPr>
              <w:jc w:val="center"/>
              <w:rPr>
                <w:color w:val="FF0000"/>
              </w:rPr>
            </w:pPr>
            <w:r w:rsidRPr="00460921">
              <w:t>160,0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500,0</w:t>
            </w:r>
          </w:p>
        </w:tc>
      </w:tr>
      <w:tr w:rsidR="00FC4F7B" w:rsidRPr="004B1784" w:rsidTr="00241BEC">
        <w:trPr>
          <w:cantSplit/>
          <w:trHeight w:val="1474"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1.</w:t>
            </w:r>
            <w:r>
              <w:t>4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Развитие сегмента аппаратно-программного комплекса «Безопасный город» на 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right"/>
            </w:pPr>
            <w:r>
              <w:t>7165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1433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1433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1433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1433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1433</w:t>
            </w:r>
            <w:r w:rsidRPr="00AF2B25">
              <w:t>,0</w:t>
            </w:r>
          </w:p>
        </w:tc>
      </w:tr>
      <w:tr w:rsidR="00FC4F7B" w:rsidRPr="0034702A" w:rsidTr="00241BEC">
        <w:trPr>
          <w:cantSplit/>
        </w:trPr>
        <w:tc>
          <w:tcPr>
            <w:tcW w:w="1055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2. Подпрограмма</w:t>
            </w:r>
          </w:p>
        </w:tc>
        <w:tc>
          <w:tcPr>
            <w:tcW w:w="2551" w:type="dxa"/>
            <w:vAlign w:val="center"/>
          </w:tcPr>
          <w:p w:rsidR="00FC4F7B" w:rsidRPr="00CF2D77" w:rsidRDefault="000B6FED" w:rsidP="00241BEC">
            <w:pPr>
              <w:rPr>
                <w:b/>
              </w:rPr>
            </w:pPr>
            <w:r w:rsidRPr="00CF2D77">
              <w:rPr>
                <w:b/>
              </w:rPr>
              <w:t>Организация и осуществление мероприятий по ГО, защите населения и территории муниципального района от ЧС</w:t>
            </w:r>
          </w:p>
        </w:tc>
        <w:tc>
          <w:tcPr>
            <w:tcW w:w="2126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Администрация муниципального района,</w:t>
            </w:r>
            <w:r w:rsidRPr="0034702A">
              <w:br/>
              <w:t>администрации сельских поселений (по</w:t>
            </w:r>
            <w:r>
              <w:t> </w:t>
            </w:r>
            <w:r w:rsidRPr="0034702A">
              <w:t>согласованию),</w:t>
            </w:r>
            <w:r w:rsidRPr="0034702A">
              <w:br/>
              <w:t>муниципальные предприятия, создающие нештатные АСФ,</w:t>
            </w:r>
            <w:r w:rsidRPr="0034702A">
              <w:br/>
              <w:t>организации, на объектах которых создаются локальные системы оповещения (по согласованию)</w:t>
            </w:r>
          </w:p>
        </w:tc>
        <w:tc>
          <w:tcPr>
            <w:tcW w:w="1414" w:type="dxa"/>
            <w:vAlign w:val="center"/>
          </w:tcPr>
          <w:p w:rsidR="00FC4F7B" w:rsidRPr="0034702A" w:rsidRDefault="000B6FED" w:rsidP="00241BEC">
            <w:pPr>
              <w:jc w:val="center"/>
            </w:pPr>
            <w:r w:rsidRPr="0034702A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EB2B42" w:rsidRDefault="000B6FED" w:rsidP="000B6FED">
            <w:pPr>
              <w:jc w:val="center"/>
              <w:rPr>
                <w:b/>
              </w:rPr>
            </w:pPr>
            <w:r>
              <w:rPr>
                <w:b/>
              </w:rPr>
              <w:t>7590,0</w:t>
            </w:r>
          </w:p>
        </w:tc>
        <w:tc>
          <w:tcPr>
            <w:tcW w:w="1134" w:type="dxa"/>
            <w:vAlign w:val="center"/>
          </w:tcPr>
          <w:p w:rsidR="00FC4F7B" w:rsidRPr="000B6FED" w:rsidRDefault="000B6FED" w:rsidP="000B6FED">
            <w:pPr>
              <w:jc w:val="center"/>
              <w:rPr>
                <w:b/>
                <w:color w:val="FF0000"/>
              </w:rPr>
            </w:pPr>
            <w:r w:rsidRPr="00460921">
              <w:rPr>
                <w:b/>
              </w:rPr>
              <w:t>1790,0</w:t>
            </w:r>
          </w:p>
        </w:tc>
        <w:tc>
          <w:tcPr>
            <w:tcW w:w="1134" w:type="dxa"/>
            <w:vAlign w:val="center"/>
          </w:tcPr>
          <w:p w:rsidR="00FC4F7B" w:rsidRPr="00EB2B42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B2B42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EB2B42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B2B42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EB2B42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B2B42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EB2B42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B2B42">
              <w:rPr>
                <w:b/>
              </w:rPr>
              <w:t>50,0</w:t>
            </w:r>
          </w:p>
        </w:tc>
      </w:tr>
      <w:tr w:rsidR="00FC4F7B" w:rsidRPr="004B1784" w:rsidTr="00241BEC">
        <w:trPr>
          <w:cantSplit/>
          <w:trHeight w:val="567"/>
        </w:trPr>
        <w:tc>
          <w:tcPr>
            <w:tcW w:w="1055" w:type="dxa"/>
            <w:vMerge w:val="restart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2.1</w:t>
            </w:r>
          </w:p>
        </w:tc>
        <w:tc>
          <w:tcPr>
            <w:tcW w:w="2551" w:type="dxa"/>
            <w:vMerge w:val="restart"/>
            <w:vAlign w:val="center"/>
          </w:tcPr>
          <w:p w:rsidR="00FC4F7B" w:rsidRPr="004B1784" w:rsidRDefault="000B6FED" w:rsidP="00241BEC">
            <w:r w:rsidRPr="004B1784">
              <w:t>Развитие муниципальной системы оповещения населения</w:t>
            </w:r>
          </w:p>
        </w:tc>
        <w:tc>
          <w:tcPr>
            <w:tcW w:w="2126" w:type="dxa"/>
            <w:vMerge w:val="restart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 xml:space="preserve">(отдел по делам </w:t>
            </w:r>
            <w:r w:rsidRPr="004B1784">
              <w:lastRenderedPageBreak/>
              <w:t>ГОЧС),</w:t>
            </w:r>
            <w:r w:rsidRPr="004B1784">
              <w:br/>
              <w:t>организации, на объектах которых создаются локальные системы оповещения (по согласованию)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0B6FED">
            <w:pPr>
              <w:jc w:val="center"/>
            </w:pPr>
            <w:r>
              <w:t>6790,0</w:t>
            </w:r>
          </w:p>
        </w:tc>
        <w:tc>
          <w:tcPr>
            <w:tcW w:w="1134" w:type="dxa"/>
            <w:vAlign w:val="center"/>
          </w:tcPr>
          <w:p w:rsidR="00FC4F7B" w:rsidRPr="00460921" w:rsidRDefault="000B6FED" w:rsidP="000B6FED">
            <w:pPr>
              <w:jc w:val="center"/>
            </w:pPr>
            <w:r w:rsidRPr="00460921">
              <w:t>1790,0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</w:tr>
      <w:tr w:rsidR="00FC4F7B" w:rsidRPr="004B1784" w:rsidTr="00241BEC">
        <w:trPr>
          <w:cantSplit/>
          <w:trHeight w:val="567"/>
        </w:trPr>
        <w:tc>
          <w:tcPr>
            <w:tcW w:w="1055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C4F7B" w:rsidRPr="004B1784" w:rsidRDefault="00C40A11" w:rsidP="00241BEC"/>
        </w:tc>
        <w:tc>
          <w:tcPr>
            <w:tcW w:w="2126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0B6FED">
            <w:pPr>
              <w:jc w:val="center"/>
            </w:pPr>
            <w:r>
              <w:t>6790,0</w:t>
            </w:r>
          </w:p>
        </w:tc>
        <w:tc>
          <w:tcPr>
            <w:tcW w:w="1134" w:type="dxa"/>
            <w:vAlign w:val="center"/>
          </w:tcPr>
          <w:p w:rsidR="00FC4F7B" w:rsidRPr="00460921" w:rsidRDefault="000B6FED" w:rsidP="000B6FED">
            <w:pPr>
              <w:jc w:val="center"/>
            </w:pPr>
            <w:r w:rsidRPr="00460921">
              <w:t>1790,0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1250</w:t>
            </w:r>
            <w:r w:rsidRPr="00AF2B25">
              <w:t>,0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C4F7B" w:rsidRPr="004B1784" w:rsidRDefault="00C40A11" w:rsidP="00241BEC"/>
        </w:tc>
        <w:tc>
          <w:tcPr>
            <w:tcW w:w="2126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собственные средства организаций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-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2.2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Поддержание в готовности защитных сооружений ГО,</w:t>
            </w:r>
            <w:r>
              <w:t xml:space="preserve"> ремонт складов ГО</w:t>
            </w:r>
            <w:r w:rsidRPr="004B1784">
              <w:t xml:space="preserve"> 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25</w:t>
            </w: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5</w:t>
            </w: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5</w:t>
            </w: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5</w:t>
            </w:r>
            <w:r w:rsidRPr="00AF2B25">
              <w:t>0,0</w:t>
            </w:r>
          </w:p>
        </w:tc>
        <w:tc>
          <w:tcPr>
            <w:tcW w:w="1134" w:type="dxa"/>
            <w:vAlign w:val="center"/>
          </w:tcPr>
          <w:p w:rsidR="00FC4F7B" w:rsidRPr="00AF2B25" w:rsidRDefault="000B6FED" w:rsidP="00241BEC">
            <w:pPr>
              <w:jc w:val="center"/>
            </w:pPr>
            <w:r>
              <w:t>5</w:t>
            </w:r>
            <w:r w:rsidRPr="00AF2B25">
              <w:t>0,0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2.3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Создание и поддержание в состоянии постоянной готовности сил и средств ГО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ГОЧС),</w:t>
            </w:r>
            <w:r w:rsidRPr="004B1784">
              <w:br/>
              <w:t>муниципальные предприятия, создающие нештатные АСФ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-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2.4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</w:pPr>
            <w:r>
              <w:t>500</w:t>
            </w:r>
            <w:r w:rsidRPr="00CF2D77">
              <w:t>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0</w:t>
            </w:r>
            <w:r w:rsidRPr="00CF2D77">
              <w:t>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100</w:t>
            </w:r>
            <w:r w:rsidRPr="00CF2D77">
              <w:t>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100</w:t>
            </w:r>
            <w:r w:rsidRPr="00CF2D77">
              <w:t>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100</w:t>
            </w:r>
            <w:r w:rsidRPr="00CF2D77">
              <w:t>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100</w:t>
            </w:r>
            <w:r w:rsidRPr="00CF2D77">
              <w:t>,0</w:t>
            </w:r>
          </w:p>
        </w:tc>
      </w:tr>
      <w:tr w:rsidR="00FC4F7B" w:rsidRPr="004B1784" w:rsidTr="00241BEC">
        <w:trPr>
          <w:cantSplit/>
          <w:trHeight w:val="2268"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2.5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4B1784">
              <w:t>Создание и содержание учебно-консультационных пунктов на территории сельских поселений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ГОЧС),</w:t>
            </w:r>
            <w:r w:rsidRPr="004B1784">
              <w:br/>
              <w:t>администрации сельских поселений (по согласованию)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</w:pPr>
            <w:r w:rsidRPr="00CF2D77">
              <w:t>250,0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 w:rsidRPr="00CF2D77">
              <w:t>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 w:rsidRPr="00CF2D77">
              <w:t>50,0</w:t>
            </w:r>
          </w:p>
        </w:tc>
      </w:tr>
      <w:tr w:rsidR="00FC4F7B" w:rsidRPr="004B1784" w:rsidTr="00241BEC">
        <w:trPr>
          <w:cantSplit/>
          <w:trHeight w:val="2098"/>
        </w:trPr>
        <w:tc>
          <w:tcPr>
            <w:tcW w:w="1055" w:type="dxa"/>
            <w:vAlign w:val="center"/>
          </w:tcPr>
          <w:p w:rsidR="00FC4F7B" w:rsidRPr="00581C19" w:rsidRDefault="000B6FED" w:rsidP="00241BEC">
            <w:pPr>
              <w:jc w:val="center"/>
              <w:rPr>
                <w:b/>
              </w:rPr>
            </w:pPr>
            <w:r w:rsidRPr="00581C19">
              <w:rPr>
                <w:b/>
              </w:rPr>
              <w:t>3. Подпрограмма</w:t>
            </w:r>
          </w:p>
        </w:tc>
        <w:tc>
          <w:tcPr>
            <w:tcW w:w="2551" w:type="dxa"/>
            <w:vAlign w:val="center"/>
          </w:tcPr>
          <w:p w:rsidR="00FC4F7B" w:rsidRPr="00CF2D77" w:rsidRDefault="000B6FED" w:rsidP="00241BEC">
            <w:pPr>
              <w:rPr>
                <w:b/>
              </w:rPr>
            </w:pPr>
            <w:r w:rsidRPr="00CF2D77">
              <w:rPr>
                <w:b/>
              </w:rPr>
              <w:t>Создание, содержание и организация деятельности АСФ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района,</w:t>
            </w:r>
            <w:r w:rsidRPr="004B1784">
              <w:br/>
              <w:t>муниципальные предприятия, создающие нештатные АСФ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250,0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</w:tr>
      <w:tr w:rsidR="00FC4F7B" w:rsidRPr="004B1784" w:rsidTr="00241BEC">
        <w:trPr>
          <w:cantSplit/>
          <w:trHeight w:val="2778"/>
        </w:trPr>
        <w:tc>
          <w:tcPr>
            <w:tcW w:w="1055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3.</w:t>
            </w:r>
            <w:r>
              <w:t>1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proofErr w:type="gramStart"/>
            <w:r w:rsidRPr="004B1784">
              <w:t>Организация функционирования нештатных АСФ на муниципальных предприятиях</w:t>
            </w:r>
            <w:proofErr w:type="gramEnd"/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ГОЧС),</w:t>
            </w:r>
            <w:r w:rsidRPr="004B1784">
              <w:br/>
              <w:t>муниципальные предприятия, создающие нештатные АСФ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</w:pPr>
            <w:r>
              <w:t>2</w:t>
            </w: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</w:tr>
      <w:tr w:rsidR="00FC4F7B" w:rsidRPr="004B1784" w:rsidTr="00241BEC">
        <w:trPr>
          <w:cantSplit/>
          <w:trHeight w:val="567"/>
        </w:trPr>
        <w:tc>
          <w:tcPr>
            <w:tcW w:w="1055" w:type="dxa"/>
            <w:vMerge w:val="restart"/>
            <w:vAlign w:val="center"/>
          </w:tcPr>
          <w:p w:rsidR="00FC4F7B" w:rsidRPr="00581C19" w:rsidRDefault="000B6FED" w:rsidP="00241BEC">
            <w:pPr>
              <w:jc w:val="center"/>
              <w:rPr>
                <w:b/>
              </w:rPr>
            </w:pPr>
            <w:r w:rsidRPr="00581C19">
              <w:rPr>
                <w:b/>
              </w:rPr>
              <w:t>4. Подпрограмма</w:t>
            </w:r>
          </w:p>
        </w:tc>
        <w:tc>
          <w:tcPr>
            <w:tcW w:w="2551" w:type="dxa"/>
            <w:vMerge w:val="restart"/>
            <w:vAlign w:val="center"/>
          </w:tcPr>
          <w:p w:rsidR="00FC4F7B" w:rsidRPr="00CF2D77" w:rsidRDefault="000B6FED" w:rsidP="00241BEC">
            <w:pPr>
              <w:rPr>
                <w:b/>
              </w:rPr>
            </w:pPr>
            <w:r w:rsidRPr="00CF2D77">
              <w:rPr>
                <w:b/>
              </w:rPr>
              <w:t xml:space="preserve">Осуществление мероприятий по обеспечению безопасности людей </w:t>
            </w:r>
            <w:r w:rsidRPr="00CF2D77">
              <w:rPr>
                <w:b/>
              </w:rPr>
              <w:lastRenderedPageBreak/>
              <w:t>на водных объектах, охране их жизни и здоровья</w:t>
            </w:r>
          </w:p>
        </w:tc>
        <w:tc>
          <w:tcPr>
            <w:tcW w:w="2126" w:type="dxa"/>
            <w:vMerge w:val="restart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Администрация муниципального района</w:t>
            </w:r>
            <w:r w:rsidRPr="004B1784">
              <w:br/>
              <w:t xml:space="preserve">(отдел по делам </w:t>
            </w:r>
            <w:r w:rsidRPr="004B1784">
              <w:lastRenderedPageBreak/>
              <w:t>ГОЧС),</w:t>
            </w:r>
            <w:r w:rsidRPr="004B1784">
              <w:br/>
              <w:t>балансодержатели территорий, на которых организованы пляжи и места отдыха населения у воды (по согласованию)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rPr>
                <w:b/>
              </w:rPr>
              <w:t>50,0</w:t>
            </w:r>
          </w:p>
        </w:tc>
      </w:tr>
      <w:tr w:rsidR="00FC4F7B" w:rsidRPr="004B1784" w:rsidTr="00241BEC">
        <w:trPr>
          <w:cantSplit/>
          <w:trHeight w:val="567"/>
        </w:trPr>
        <w:tc>
          <w:tcPr>
            <w:tcW w:w="1055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C4F7B" w:rsidRPr="004B1784" w:rsidRDefault="00C40A11" w:rsidP="00241BEC"/>
        </w:tc>
        <w:tc>
          <w:tcPr>
            <w:tcW w:w="2126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</w:pPr>
            <w:r w:rsidRPr="00CF2D77">
              <w:t>250,0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sz w:val="20"/>
                <w:szCs w:val="20"/>
              </w:rPr>
            </w:pPr>
            <w:r w:rsidRPr="00CF2D77">
              <w:t>50,0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FC4F7B" w:rsidRPr="004B1784" w:rsidRDefault="00C40A11" w:rsidP="00241BEC"/>
        </w:tc>
        <w:tc>
          <w:tcPr>
            <w:tcW w:w="2126" w:type="dxa"/>
            <w:vMerge/>
            <w:vAlign w:val="center"/>
          </w:tcPr>
          <w:p w:rsidR="00FC4F7B" w:rsidRPr="004B1784" w:rsidRDefault="00C40A11" w:rsidP="00241BEC">
            <w:pPr>
              <w:jc w:val="center"/>
            </w:pP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собственные средства организаций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C4F7B" w:rsidRPr="004B1784" w:rsidRDefault="000B6FED" w:rsidP="00241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581C19" w:rsidRDefault="000B6FED" w:rsidP="00241BEC">
            <w:pPr>
              <w:jc w:val="center"/>
              <w:rPr>
                <w:b/>
              </w:rPr>
            </w:pPr>
            <w:r w:rsidRPr="00581C19">
              <w:rPr>
                <w:b/>
              </w:rPr>
              <w:lastRenderedPageBreak/>
              <w:t>5. Подпрограмма</w:t>
            </w:r>
          </w:p>
        </w:tc>
        <w:tc>
          <w:tcPr>
            <w:tcW w:w="2551" w:type="dxa"/>
            <w:vAlign w:val="center"/>
          </w:tcPr>
          <w:p w:rsidR="00FC4F7B" w:rsidRPr="00CF2D77" w:rsidRDefault="000B6FED" w:rsidP="00241BEC">
            <w:pPr>
              <w:rPr>
                <w:b/>
              </w:rPr>
            </w:pPr>
            <w:r w:rsidRPr="00CF2D77">
              <w:rPr>
                <w:b/>
              </w:rPr>
              <w:t>Обеспечение первичных мер пожарной безопасности в границах муниципального района за границами городских и сельских населенных пунктов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>(отдел по делам ГОЧС),</w:t>
            </w:r>
            <w:r w:rsidRPr="004B1784">
              <w:br/>
              <w:t>местный гарнизон пожарной охраны (по согласованию)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right"/>
              <w:rPr>
                <w:b/>
              </w:rPr>
            </w:pPr>
            <w:r w:rsidRPr="00CF2D77">
              <w:rPr>
                <w:b/>
              </w:rPr>
              <w:t>1500,0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300,0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300,0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300,0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300,0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 w:rsidRPr="00CF2D77">
              <w:rPr>
                <w:b/>
              </w:rPr>
              <w:t>300,0</w:t>
            </w:r>
          </w:p>
        </w:tc>
      </w:tr>
      <w:tr w:rsidR="00FC4F7B" w:rsidRPr="004B1784" w:rsidTr="00241BEC">
        <w:trPr>
          <w:cantSplit/>
        </w:trPr>
        <w:tc>
          <w:tcPr>
            <w:tcW w:w="1055" w:type="dxa"/>
            <w:vAlign w:val="center"/>
          </w:tcPr>
          <w:p w:rsidR="00FC4F7B" w:rsidRPr="00581C19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581C19">
              <w:rPr>
                <w:b/>
              </w:rPr>
              <w:t xml:space="preserve"> Подпрограмма</w:t>
            </w:r>
          </w:p>
        </w:tc>
        <w:tc>
          <w:tcPr>
            <w:tcW w:w="2551" w:type="dxa"/>
            <w:vAlign w:val="center"/>
          </w:tcPr>
          <w:p w:rsidR="00FC4F7B" w:rsidRPr="004B1784" w:rsidRDefault="000B6FED" w:rsidP="00241BEC">
            <w:r w:rsidRPr="009574CE">
              <w:rPr>
                <w:b/>
                <w:i/>
              </w:rPr>
              <w:t>Организация и осуществление мероприятий по мобилизационной подготовке муниципальных предприятий и учреждений, находящихся на территории  Дзержинского района</w:t>
            </w:r>
          </w:p>
        </w:tc>
        <w:tc>
          <w:tcPr>
            <w:tcW w:w="2126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Администрация муниципального района</w:t>
            </w:r>
            <w:r w:rsidRPr="004B1784">
              <w:br/>
              <w:t xml:space="preserve">(отдел </w:t>
            </w:r>
            <w:r>
              <w:t>мобилизационной подготовки</w:t>
            </w:r>
            <w:r w:rsidRPr="004B1784">
              <w:t>)</w:t>
            </w:r>
          </w:p>
        </w:tc>
        <w:tc>
          <w:tcPr>
            <w:tcW w:w="1414" w:type="dxa"/>
            <w:vAlign w:val="center"/>
          </w:tcPr>
          <w:p w:rsidR="00FC4F7B" w:rsidRPr="004B1784" w:rsidRDefault="000B6FED" w:rsidP="00241BEC">
            <w:pPr>
              <w:jc w:val="center"/>
            </w:pPr>
            <w:r w:rsidRPr="004B1784">
              <w:t>Местный бюджет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1458,0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291,6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291,6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291,6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291,6</w:t>
            </w:r>
          </w:p>
        </w:tc>
        <w:tc>
          <w:tcPr>
            <w:tcW w:w="1134" w:type="dxa"/>
            <w:vAlign w:val="center"/>
          </w:tcPr>
          <w:p w:rsidR="00FC4F7B" w:rsidRPr="00CF2D77" w:rsidRDefault="000B6FED" w:rsidP="00241BEC">
            <w:pPr>
              <w:jc w:val="center"/>
              <w:rPr>
                <w:b/>
              </w:rPr>
            </w:pPr>
            <w:r>
              <w:rPr>
                <w:b/>
              </w:rPr>
              <w:t>291,6</w:t>
            </w:r>
          </w:p>
        </w:tc>
      </w:tr>
    </w:tbl>
    <w:p w:rsidR="00CC6D96" w:rsidRDefault="00C40A11" w:rsidP="00CC6D96"/>
    <w:p w:rsidR="00244D13" w:rsidRDefault="00C40A11"/>
    <w:sectPr w:rsidR="00244D13" w:rsidSect="00CC6D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D"/>
    <w:rsid w:val="000B6FED"/>
    <w:rsid w:val="00460921"/>
    <w:rsid w:val="00C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C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C6D9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2372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C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C6D9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2372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2023-11-20T08:25:00Z</cp:lastPrinted>
  <dcterms:created xsi:type="dcterms:W3CDTF">2023-10-31T05:18:00Z</dcterms:created>
  <dcterms:modified xsi:type="dcterms:W3CDTF">2025-07-11T06:21:00Z</dcterms:modified>
</cp:coreProperties>
</file>