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0B9" w:rsidRPr="003D4968" w:rsidRDefault="005450B9" w:rsidP="005450B9">
      <w:pPr>
        <w:spacing w:before="20"/>
        <w:ind w:left="170" w:right="170" w:firstLine="567"/>
        <w:jc w:val="center"/>
        <w:rPr>
          <w:i/>
          <w:sz w:val="24"/>
          <w:szCs w:val="24"/>
        </w:rPr>
      </w:pPr>
      <w:r w:rsidRPr="003D4968">
        <w:rPr>
          <w:b/>
          <w:bCs/>
          <w:i/>
          <w:sz w:val="26"/>
          <w:szCs w:val="26"/>
        </w:rPr>
        <w:t>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</w:p>
    <w:p w:rsidR="005450B9" w:rsidRPr="003D4968" w:rsidRDefault="005450B9" w:rsidP="005450B9">
      <w:pPr>
        <w:spacing w:before="20"/>
        <w:ind w:left="170" w:right="170" w:firstLine="567"/>
        <w:jc w:val="both"/>
        <w:rPr>
          <w:i/>
          <w:sz w:val="24"/>
          <w:szCs w:val="24"/>
        </w:rPr>
      </w:pPr>
      <w:r w:rsidRPr="003D4968">
        <w:rPr>
          <w:i/>
          <w:sz w:val="24"/>
          <w:szCs w:val="24"/>
        </w:rPr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5450B9" w:rsidRPr="003D4968" w:rsidRDefault="005450B9" w:rsidP="005450B9">
      <w:pPr>
        <w:ind w:left="170"/>
        <w:rPr>
          <w:i/>
          <w:sz w:val="24"/>
          <w:szCs w:val="24"/>
        </w:rPr>
      </w:pPr>
      <w:r w:rsidRPr="003D4968">
        <w:rPr>
          <w:i/>
          <w:sz w:val="24"/>
          <w:szCs w:val="24"/>
        </w:rPr>
        <w:t>субъект Российской Федерации - Калужская область,</w:t>
      </w:r>
    </w:p>
    <w:p w:rsidR="005450B9" w:rsidRPr="003D4968" w:rsidRDefault="005450B9" w:rsidP="005450B9">
      <w:pPr>
        <w:ind w:left="170"/>
        <w:rPr>
          <w:i/>
          <w:sz w:val="24"/>
          <w:szCs w:val="24"/>
        </w:rPr>
      </w:pPr>
      <w:r w:rsidRPr="003D4968">
        <w:rPr>
          <w:i/>
          <w:sz w:val="24"/>
          <w:szCs w:val="24"/>
        </w:rPr>
        <w:t xml:space="preserve">муниципальное образование </w:t>
      </w:r>
      <w:r w:rsidR="00D10BA3">
        <w:rPr>
          <w:i/>
          <w:sz w:val="24"/>
          <w:szCs w:val="24"/>
        </w:rPr>
        <w:t>–</w:t>
      </w:r>
      <w:r w:rsidRPr="003D4968">
        <w:rPr>
          <w:i/>
          <w:sz w:val="24"/>
          <w:szCs w:val="24"/>
        </w:rPr>
        <w:t xml:space="preserve"> </w:t>
      </w:r>
      <w:r w:rsidR="00D10BA3">
        <w:rPr>
          <w:i/>
          <w:sz w:val="24"/>
          <w:szCs w:val="24"/>
        </w:rPr>
        <w:t>Дзержинский район</w:t>
      </w:r>
      <w:r w:rsidRPr="003D4968">
        <w:rPr>
          <w:i/>
          <w:sz w:val="24"/>
          <w:szCs w:val="24"/>
        </w:rPr>
        <w:t>,</w:t>
      </w:r>
    </w:p>
    <w:p w:rsidR="00095A61" w:rsidRPr="00353189" w:rsidRDefault="00D10BA3" w:rsidP="00095A61">
      <w:pPr>
        <w:pStyle w:val="a7"/>
        <w:rPr>
          <w:b/>
          <w:u w:val="single"/>
        </w:rPr>
      </w:pPr>
      <w:r>
        <w:rPr>
          <w:b/>
          <w:u w:val="single"/>
        </w:rPr>
        <w:t>Городское поселение Город Кондрово</w:t>
      </w:r>
    </w:p>
    <w:p w:rsidR="0077394A" w:rsidRDefault="00095A61" w:rsidP="0077394A">
      <w:pPr>
        <w:jc w:val="both"/>
        <w:rPr>
          <w:sz w:val="24"/>
          <w:szCs w:val="24"/>
        </w:rPr>
      </w:pPr>
      <w:r w:rsidRPr="00F43521">
        <w:rPr>
          <w:sz w:val="24"/>
          <w:szCs w:val="24"/>
          <w:u w:val="single"/>
        </w:rPr>
        <w:t>№ кадастрового квартала:</w:t>
      </w:r>
      <w:r w:rsidRPr="00F43521">
        <w:rPr>
          <w:sz w:val="24"/>
          <w:szCs w:val="24"/>
        </w:rPr>
        <w:t xml:space="preserve"> </w:t>
      </w:r>
      <w:r w:rsidR="00963EE9" w:rsidRPr="004051DC">
        <w:rPr>
          <w:sz w:val="24"/>
          <w:szCs w:val="24"/>
        </w:rPr>
        <w:t>40:0</w:t>
      </w:r>
      <w:r w:rsidR="00D10BA3">
        <w:rPr>
          <w:sz w:val="24"/>
          <w:szCs w:val="24"/>
        </w:rPr>
        <w:t>4</w:t>
      </w:r>
      <w:r w:rsidR="00963EE9" w:rsidRPr="004051DC">
        <w:rPr>
          <w:sz w:val="24"/>
          <w:szCs w:val="24"/>
        </w:rPr>
        <w:t>:</w:t>
      </w:r>
      <w:r w:rsidR="00D10BA3">
        <w:rPr>
          <w:sz w:val="24"/>
          <w:szCs w:val="24"/>
        </w:rPr>
        <w:t>010108</w:t>
      </w:r>
      <w:r w:rsidR="00963EE9">
        <w:rPr>
          <w:sz w:val="24"/>
          <w:szCs w:val="24"/>
        </w:rPr>
        <w:t>,</w:t>
      </w:r>
      <w:r w:rsidR="00963EE9" w:rsidRPr="00963EE9">
        <w:rPr>
          <w:sz w:val="24"/>
          <w:szCs w:val="24"/>
        </w:rPr>
        <w:t xml:space="preserve"> </w:t>
      </w:r>
      <w:r w:rsidR="00963EE9" w:rsidRPr="004051DC">
        <w:rPr>
          <w:sz w:val="24"/>
          <w:szCs w:val="24"/>
        </w:rPr>
        <w:t>40:0</w:t>
      </w:r>
      <w:r w:rsidR="00D10BA3">
        <w:rPr>
          <w:sz w:val="24"/>
          <w:szCs w:val="24"/>
        </w:rPr>
        <w:t>4</w:t>
      </w:r>
      <w:r w:rsidR="00963EE9" w:rsidRPr="004051DC">
        <w:rPr>
          <w:sz w:val="24"/>
          <w:szCs w:val="24"/>
        </w:rPr>
        <w:t>:</w:t>
      </w:r>
      <w:r w:rsidR="00D10BA3">
        <w:rPr>
          <w:sz w:val="24"/>
          <w:szCs w:val="24"/>
        </w:rPr>
        <w:t>010212</w:t>
      </w:r>
      <w:r w:rsidR="00963EE9">
        <w:rPr>
          <w:sz w:val="24"/>
          <w:szCs w:val="24"/>
        </w:rPr>
        <w:t>,</w:t>
      </w:r>
      <w:r w:rsidR="00963EE9" w:rsidRPr="00963EE9">
        <w:rPr>
          <w:sz w:val="24"/>
          <w:szCs w:val="24"/>
        </w:rPr>
        <w:t xml:space="preserve"> </w:t>
      </w:r>
      <w:r w:rsidR="00963EE9" w:rsidRPr="004051DC">
        <w:rPr>
          <w:sz w:val="24"/>
          <w:szCs w:val="24"/>
        </w:rPr>
        <w:t>40:0</w:t>
      </w:r>
      <w:r w:rsidR="00D10BA3">
        <w:rPr>
          <w:sz w:val="24"/>
          <w:szCs w:val="24"/>
        </w:rPr>
        <w:t>4</w:t>
      </w:r>
      <w:r w:rsidR="00963EE9" w:rsidRPr="004051DC">
        <w:rPr>
          <w:sz w:val="24"/>
          <w:szCs w:val="24"/>
        </w:rPr>
        <w:t>:</w:t>
      </w:r>
      <w:r w:rsidR="00D10BA3">
        <w:rPr>
          <w:sz w:val="24"/>
          <w:szCs w:val="24"/>
        </w:rPr>
        <w:t>010401, 40:04:010406, 40:04:010409, 40:04:010508, 40:04:010702, 40:04:011101, 40:04:010901</w:t>
      </w:r>
    </w:p>
    <w:p w:rsidR="0077394A" w:rsidRDefault="0077394A" w:rsidP="0077394A">
      <w:pPr>
        <w:rPr>
          <w:sz w:val="24"/>
          <w:szCs w:val="24"/>
        </w:rPr>
      </w:pPr>
    </w:p>
    <w:p w:rsidR="005450B9" w:rsidRDefault="005450B9" w:rsidP="0077394A">
      <w:pPr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</w:t>
      </w:r>
      <w:r w:rsidR="00963EE9">
        <w:rPr>
          <w:sz w:val="24"/>
          <w:szCs w:val="24"/>
        </w:rPr>
        <w:t>Соглашением о предоставлении из федерального бюджета субсидий, в том числе грантов в форме субсидий, юридическим лицам, индивидуальным предпринимателям, а также физическим лицам от 30.01.2025 № 321-20-2025-002</w:t>
      </w:r>
      <w:r w:rsidR="001D25F0">
        <w:rPr>
          <w:sz w:val="24"/>
          <w:szCs w:val="24"/>
        </w:rPr>
        <w:t>.</w:t>
      </w:r>
      <w:r w:rsidR="007E0780">
        <w:rPr>
          <w:sz w:val="24"/>
          <w:szCs w:val="24"/>
        </w:rPr>
        <w:t xml:space="preserve"> </w:t>
      </w:r>
      <w:r w:rsidR="001D25F0">
        <w:rPr>
          <w:sz w:val="24"/>
          <w:szCs w:val="24"/>
        </w:rPr>
        <w:t xml:space="preserve"> </w:t>
      </w:r>
      <w:r>
        <w:rPr>
          <w:sz w:val="24"/>
          <w:szCs w:val="24"/>
        </w:rPr>
        <w:t>выполняются комплексные кадастровые работы.</w:t>
      </w:r>
    </w:p>
    <w:p w:rsidR="005450B9" w:rsidRDefault="005450B9" w:rsidP="00D32EFA">
      <w:pPr>
        <w:ind w:left="170" w:right="170" w:firstLine="567"/>
        <w:jc w:val="both"/>
        <w:rPr>
          <w:sz w:val="24"/>
          <w:szCs w:val="24"/>
        </w:rPr>
      </w:pPr>
      <w:r>
        <w:rPr>
          <w:sz w:val="24"/>
          <w:szCs w:val="24"/>
        </w:rPr>
        <w:t>Уведомляем всех заинтересованных лиц о завершении подготовки проект</w:t>
      </w:r>
      <w:r w:rsidR="00D32EFA">
        <w:rPr>
          <w:sz w:val="24"/>
          <w:szCs w:val="24"/>
        </w:rPr>
        <w:t>ов</w:t>
      </w:r>
      <w:r>
        <w:rPr>
          <w:sz w:val="24"/>
          <w:szCs w:val="24"/>
        </w:rPr>
        <w:t xml:space="preserve"> карт-план</w:t>
      </w:r>
      <w:r w:rsidR="00D32EFA">
        <w:rPr>
          <w:sz w:val="24"/>
          <w:szCs w:val="24"/>
        </w:rPr>
        <w:t>ов</w:t>
      </w:r>
      <w:r>
        <w:rPr>
          <w:sz w:val="24"/>
          <w:szCs w:val="24"/>
        </w:rPr>
        <w:t xml:space="preserve"> территории, с которым</w:t>
      </w:r>
      <w:r w:rsidR="00095A61">
        <w:rPr>
          <w:sz w:val="24"/>
          <w:szCs w:val="24"/>
        </w:rPr>
        <w:t>и</w:t>
      </w:r>
      <w:r>
        <w:rPr>
          <w:sz w:val="24"/>
          <w:szCs w:val="24"/>
        </w:rPr>
        <w:t xml:space="preserve"> можно ознакомиться по адресу работы согласительн</w:t>
      </w:r>
      <w:r w:rsidR="00D32EFA">
        <w:rPr>
          <w:sz w:val="24"/>
          <w:szCs w:val="24"/>
        </w:rPr>
        <w:t>ых</w:t>
      </w:r>
      <w:r>
        <w:rPr>
          <w:sz w:val="24"/>
          <w:szCs w:val="24"/>
        </w:rPr>
        <w:t xml:space="preserve"> комисси</w:t>
      </w:r>
      <w:r w:rsidR="00D32EFA">
        <w:rPr>
          <w:sz w:val="24"/>
          <w:szCs w:val="24"/>
        </w:rPr>
        <w:t>й</w:t>
      </w:r>
      <w:r w:rsidR="007E0780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</w:t>
      </w:r>
      <w:proofErr w:type="gramStart"/>
      <w:r w:rsidR="007E0780">
        <w:rPr>
          <w:sz w:val="24"/>
          <w:szCs w:val="24"/>
        </w:rPr>
        <w:t>Калужская</w:t>
      </w:r>
      <w:proofErr w:type="gramEnd"/>
      <w:r w:rsidR="007E0780">
        <w:rPr>
          <w:sz w:val="24"/>
          <w:szCs w:val="24"/>
        </w:rPr>
        <w:t xml:space="preserve"> обл., </w:t>
      </w:r>
      <w:r w:rsidR="00D10BA3">
        <w:rPr>
          <w:sz w:val="24"/>
          <w:szCs w:val="24"/>
        </w:rPr>
        <w:t>Дзержинский</w:t>
      </w:r>
      <w:r w:rsidR="007E0780">
        <w:rPr>
          <w:sz w:val="24"/>
          <w:szCs w:val="24"/>
        </w:rPr>
        <w:t xml:space="preserve"> район, </w:t>
      </w:r>
      <w:r w:rsidR="00D10BA3">
        <w:rPr>
          <w:sz w:val="24"/>
          <w:szCs w:val="24"/>
        </w:rPr>
        <w:t xml:space="preserve">г. Кондрово, пл. </w:t>
      </w:r>
      <w:proofErr w:type="spellStart"/>
      <w:r w:rsidR="00D10BA3">
        <w:rPr>
          <w:sz w:val="24"/>
          <w:szCs w:val="24"/>
        </w:rPr>
        <w:t>Центральнапя</w:t>
      </w:r>
      <w:proofErr w:type="spellEnd"/>
      <w:r w:rsidR="00D10BA3">
        <w:rPr>
          <w:sz w:val="24"/>
          <w:szCs w:val="24"/>
        </w:rPr>
        <w:t xml:space="preserve">, </w:t>
      </w:r>
      <w:r w:rsidR="007E0780">
        <w:rPr>
          <w:sz w:val="24"/>
          <w:szCs w:val="24"/>
        </w:rPr>
        <w:t>д.</w:t>
      </w:r>
      <w:r w:rsidR="00D10BA3">
        <w:rPr>
          <w:sz w:val="24"/>
          <w:szCs w:val="24"/>
        </w:rPr>
        <w:t>1</w:t>
      </w:r>
      <w:r w:rsidR="007E0780">
        <w:rPr>
          <w:sz w:val="24"/>
          <w:szCs w:val="24"/>
        </w:rPr>
        <w:t xml:space="preserve">, 3-й этаж, </w:t>
      </w:r>
      <w:r w:rsidR="00D10BA3">
        <w:rPr>
          <w:sz w:val="24"/>
          <w:szCs w:val="24"/>
        </w:rPr>
        <w:t>30</w:t>
      </w:r>
      <w:r w:rsidR="007E0780">
        <w:rPr>
          <w:sz w:val="24"/>
          <w:szCs w:val="24"/>
        </w:rPr>
        <w:t xml:space="preserve">6 </w:t>
      </w:r>
      <w:proofErr w:type="spellStart"/>
      <w:r w:rsidR="007E0780">
        <w:rPr>
          <w:sz w:val="24"/>
          <w:szCs w:val="24"/>
        </w:rPr>
        <w:t>каб</w:t>
      </w:r>
      <w:proofErr w:type="spellEnd"/>
      <w:r w:rsidR="007E0780">
        <w:rPr>
          <w:sz w:val="24"/>
          <w:szCs w:val="24"/>
        </w:rPr>
        <w:t xml:space="preserve">. (здание администрации) </w:t>
      </w:r>
      <w:r>
        <w:rPr>
          <w:sz w:val="24"/>
          <w:szCs w:val="24"/>
        </w:rPr>
        <w:t>или на официальных сайтах в информационно-телекоммуникационной сети «Интернет»:</w:t>
      </w:r>
    </w:p>
    <w:p w:rsidR="005450B9" w:rsidRDefault="005450B9" w:rsidP="005450B9">
      <w:pPr>
        <w:ind w:left="170" w:right="170"/>
        <w:jc w:val="both"/>
        <w:rPr>
          <w:sz w:val="2"/>
          <w:szCs w:val="2"/>
        </w:rPr>
      </w:pPr>
    </w:p>
    <w:p w:rsidR="00B51761" w:rsidRDefault="005450B9" w:rsidP="005450B9">
      <w:pPr>
        <w:jc w:val="center"/>
        <w:rPr>
          <w:i/>
          <w:iCs/>
        </w:rPr>
      </w:pPr>
      <w:r>
        <w:rPr>
          <w:sz w:val="24"/>
          <w:szCs w:val="24"/>
        </w:rPr>
        <w:t>Администрация МР «</w:t>
      </w:r>
      <w:r w:rsidR="00D10BA3">
        <w:rPr>
          <w:sz w:val="24"/>
          <w:szCs w:val="24"/>
        </w:rPr>
        <w:t>Дзержинский район</w:t>
      </w:r>
      <w:r>
        <w:rPr>
          <w:sz w:val="24"/>
          <w:szCs w:val="24"/>
        </w:rPr>
        <w:t xml:space="preserve">» </w:t>
      </w:r>
      <w:r w:rsidR="00D10BA3" w:rsidRPr="00F2717C">
        <w:rPr>
          <w:color w:val="4F81BD" w:themeColor="accent1"/>
        </w:rPr>
        <w:t>https://dzerzhinskij-r40.gosweb.gosuslugi.ru/</w:t>
      </w:r>
    </w:p>
    <w:p w:rsidR="005450B9" w:rsidRDefault="005450B9" w:rsidP="005450B9">
      <w:pPr>
        <w:jc w:val="center"/>
        <w:rPr>
          <w:i/>
          <w:iCs/>
        </w:rPr>
      </w:pPr>
      <w:r>
        <w:rPr>
          <w:i/>
          <w:iCs/>
        </w:rPr>
        <w:t>(Наименование заказчика комплексных кадастровых работ, адрес сайта)</w:t>
      </w:r>
    </w:p>
    <w:p w:rsidR="005450B9" w:rsidRDefault="005450B9" w:rsidP="005450B9">
      <w:pPr>
        <w:jc w:val="center"/>
        <w:rPr>
          <w:sz w:val="24"/>
          <w:szCs w:val="24"/>
        </w:rPr>
      </w:pPr>
      <w:r>
        <w:rPr>
          <w:sz w:val="24"/>
          <w:szCs w:val="24"/>
        </w:rPr>
        <w:t>Министерство экономического развития Калужской области</w:t>
      </w:r>
    </w:p>
    <w:p w:rsidR="00B41EF7" w:rsidRDefault="008C3977" w:rsidP="00B41EF7">
      <w:pPr>
        <w:jc w:val="center"/>
        <w:rPr>
          <w:rFonts w:ascii="Calibri" w:hAnsi="Calibri"/>
          <w:color w:val="1F497D"/>
          <w:sz w:val="22"/>
          <w:szCs w:val="22"/>
        </w:rPr>
      </w:pPr>
      <w:hyperlink r:id="rId7" w:history="1">
        <w:r w:rsidR="00B41EF7">
          <w:rPr>
            <w:rStyle w:val="a6"/>
            <w:rFonts w:ascii="Calibri" w:hAnsi="Calibri"/>
            <w:sz w:val="22"/>
            <w:szCs w:val="22"/>
          </w:rPr>
          <w:t>https://minek.admoblkaluga.ru/page/izveshchenie-o-provedenii-zasedaniya-soglasitelnoy-komissii-po-voprosu-soglasovaniya-mestopolozheniya/</w:t>
        </w:r>
      </w:hyperlink>
    </w:p>
    <w:p w:rsidR="005450B9" w:rsidRDefault="005450B9" w:rsidP="005450B9">
      <w:pPr>
        <w:ind w:left="57" w:right="57"/>
        <w:jc w:val="center"/>
        <w:rPr>
          <w:i/>
          <w:iCs/>
        </w:rPr>
      </w:pPr>
      <w:r>
        <w:rPr>
          <w:i/>
          <w:iCs/>
        </w:rPr>
        <w:t>(Наименование исполнительного органа государственной власти субъекта Российской Федерации, на территории которого проводятся комплексные кадастровые работы, адрес сайта)</w:t>
      </w:r>
    </w:p>
    <w:p w:rsidR="005450B9" w:rsidRDefault="005450B9" w:rsidP="00545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Управление </w:t>
      </w:r>
      <w:proofErr w:type="spellStart"/>
      <w:r>
        <w:rPr>
          <w:sz w:val="24"/>
          <w:szCs w:val="24"/>
        </w:rPr>
        <w:t>Росреестра</w:t>
      </w:r>
      <w:proofErr w:type="spellEnd"/>
      <w:r>
        <w:rPr>
          <w:sz w:val="24"/>
          <w:szCs w:val="24"/>
        </w:rPr>
        <w:t xml:space="preserve"> по Калужской области</w:t>
      </w:r>
    </w:p>
    <w:p w:rsidR="00E438D0" w:rsidRPr="009B6F15" w:rsidRDefault="008C3977" w:rsidP="005450B9">
      <w:pPr>
        <w:jc w:val="center"/>
        <w:rPr>
          <w:i/>
          <w:iCs/>
        </w:rPr>
      </w:pPr>
      <w:hyperlink r:id="rId8" w:history="1">
        <w:r w:rsidR="009B6F15" w:rsidRPr="008C4115">
          <w:rPr>
            <w:rStyle w:val="a6"/>
            <w:sz w:val="24"/>
            <w:szCs w:val="24"/>
          </w:rPr>
          <w:t>https://rosreestr.gov.ru/activity/obespechenie-kadastrovoy-deyatelnosti/kompleksnye-kadastrovye-raboty/izveshcheniya-o-provedenii-zasedaniya-soglasitelnoy-komissii-po-voprosu-soglasovaniya-mestopolozheni/</w:t>
        </w:r>
      </w:hyperlink>
      <w:r w:rsidR="009B6F15">
        <w:rPr>
          <w:sz w:val="24"/>
          <w:szCs w:val="24"/>
        </w:rPr>
        <w:t xml:space="preserve"> </w:t>
      </w:r>
    </w:p>
    <w:p w:rsidR="005450B9" w:rsidRPr="00CB781E" w:rsidRDefault="00237C4B" w:rsidP="005450B9">
      <w:pPr>
        <w:jc w:val="center"/>
        <w:rPr>
          <w:i/>
          <w:iCs/>
        </w:rPr>
      </w:pPr>
      <w:r>
        <w:rPr>
          <w:i/>
          <w:iCs/>
        </w:rPr>
        <w:t xml:space="preserve"> </w:t>
      </w:r>
      <w:r w:rsidR="005450B9" w:rsidRPr="00CB781E">
        <w:rPr>
          <w:i/>
          <w:iCs/>
        </w:rPr>
        <w:t>(Наименование органа кадастрового учета, адрес сайта)</w:t>
      </w:r>
    </w:p>
    <w:p w:rsidR="00CB781E" w:rsidRDefault="00CB781E" w:rsidP="001E05F2">
      <w:pPr>
        <w:jc w:val="center"/>
      </w:pPr>
    </w:p>
    <w:p w:rsidR="00082F7A" w:rsidRDefault="005450B9" w:rsidP="001E05F2">
      <w:pPr>
        <w:jc w:val="center"/>
        <w:rPr>
          <w:sz w:val="24"/>
          <w:szCs w:val="24"/>
        </w:rPr>
      </w:pPr>
      <w:r>
        <w:rPr>
          <w:sz w:val="24"/>
          <w:szCs w:val="24"/>
        </w:rPr>
        <w:t>Заседани</w:t>
      </w:r>
      <w:r w:rsidR="00776481">
        <w:rPr>
          <w:sz w:val="24"/>
          <w:szCs w:val="24"/>
        </w:rPr>
        <w:t>я</w:t>
      </w:r>
      <w:r>
        <w:rPr>
          <w:sz w:val="24"/>
          <w:szCs w:val="24"/>
        </w:rPr>
        <w:t xml:space="preserve"> согласительн</w:t>
      </w:r>
      <w:r w:rsidR="00082F7A">
        <w:rPr>
          <w:sz w:val="24"/>
          <w:szCs w:val="24"/>
        </w:rPr>
        <w:t>ых</w:t>
      </w:r>
      <w:r>
        <w:rPr>
          <w:sz w:val="24"/>
          <w:szCs w:val="24"/>
        </w:rPr>
        <w:t xml:space="preserve"> комисси</w:t>
      </w:r>
      <w:r w:rsidR="00082F7A">
        <w:rPr>
          <w:sz w:val="24"/>
          <w:szCs w:val="24"/>
        </w:rPr>
        <w:t>й</w:t>
      </w:r>
      <w:r>
        <w:rPr>
          <w:sz w:val="24"/>
          <w:szCs w:val="24"/>
        </w:rPr>
        <w:t xml:space="preserve">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кадастрового квартала (нескольких смежных кадастровых кварталов)</w:t>
      </w:r>
      <w:r w:rsidR="00082F7A">
        <w:rPr>
          <w:sz w:val="24"/>
          <w:szCs w:val="24"/>
        </w:rPr>
        <w:t xml:space="preserve"> состоятся</w:t>
      </w:r>
      <w:r>
        <w:rPr>
          <w:sz w:val="24"/>
          <w:szCs w:val="24"/>
        </w:rPr>
        <w:t>:</w:t>
      </w:r>
    </w:p>
    <w:p w:rsidR="00862FE8" w:rsidRDefault="00D10BA3" w:rsidP="00862FE8">
      <w:pPr>
        <w:jc w:val="both"/>
        <w:rPr>
          <w:sz w:val="24"/>
          <w:szCs w:val="24"/>
        </w:rPr>
      </w:pPr>
      <w:r w:rsidRPr="004051DC">
        <w:rPr>
          <w:sz w:val="24"/>
          <w:szCs w:val="24"/>
        </w:rPr>
        <w:t>40:0</w:t>
      </w:r>
      <w:r>
        <w:rPr>
          <w:sz w:val="24"/>
          <w:szCs w:val="24"/>
        </w:rPr>
        <w:t>4</w:t>
      </w:r>
      <w:r w:rsidRPr="004051DC">
        <w:rPr>
          <w:sz w:val="24"/>
          <w:szCs w:val="24"/>
        </w:rPr>
        <w:t>:</w:t>
      </w:r>
      <w:r>
        <w:rPr>
          <w:sz w:val="24"/>
          <w:szCs w:val="24"/>
        </w:rPr>
        <w:t>010108,</w:t>
      </w:r>
      <w:r w:rsidRPr="00963EE9">
        <w:rPr>
          <w:sz w:val="24"/>
          <w:szCs w:val="24"/>
        </w:rPr>
        <w:t xml:space="preserve"> </w:t>
      </w:r>
      <w:r w:rsidRPr="004051DC">
        <w:rPr>
          <w:sz w:val="24"/>
          <w:szCs w:val="24"/>
        </w:rPr>
        <w:t>40:0</w:t>
      </w:r>
      <w:r>
        <w:rPr>
          <w:sz w:val="24"/>
          <w:szCs w:val="24"/>
        </w:rPr>
        <w:t>4</w:t>
      </w:r>
      <w:r w:rsidRPr="004051DC">
        <w:rPr>
          <w:sz w:val="24"/>
          <w:szCs w:val="24"/>
        </w:rPr>
        <w:t>:</w:t>
      </w:r>
      <w:r>
        <w:rPr>
          <w:sz w:val="24"/>
          <w:szCs w:val="24"/>
        </w:rPr>
        <w:t>010212,</w:t>
      </w:r>
      <w:r w:rsidRPr="00963EE9">
        <w:rPr>
          <w:sz w:val="24"/>
          <w:szCs w:val="24"/>
        </w:rPr>
        <w:t xml:space="preserve"> </w:t>
      </w:r>
      <w:r w:rsidRPr="004051DC">
        <w:rPr>
          <w:sz w:val="24"/>
          <w:szCs w:val="24"/>
        </w:rPr>
        <w:t>40:0</w:t>
      </w:r>
      <w:r>
        <w:rPr>
          <w:sz w:val="24"/>
          <w:szCs w:val="24"/>
        </w:rPr>
        <w:t>4</w:t>
      </w:r>
      <w:r w:rsidRPr="004051DC">
        <w:rPr>
          <w:sz w:val="24"/>
          <w:szCs w:val="24"/>
        </w:rPr>
        <w:t>:</w:t>
      </w:r>
      <w:r>
        <w:rPr>
          <w:sz w:val="24"/>
          <w:szCs w:val="24"/>
        </w:rPr>
        <w:t xml:space="preserve">010401, 40:04:010406, 40:04:010409, 40:04:010508, 40:04:010702, 40:04:011101, 40:04:010901 </w:t>
      </w:r>
      <w:proofErr w:type="gramStart"/>
      <w:r>
        <w:rPr>
          <w:sz w:val="24"/>
          <w:szCs w:val="24"/>
        </w:rPr>
        <w:t>Калужская</w:t>
      </w:r>
      <w:proofErr w:type="gramEnd"/>
      <w:r>
        <w:rPr>
          <w:sz w:val="24"/>
          <w:szCs w:val="24"/>
        </w:rPr>
        <w:t xml:space="preserve"> обл., Дзержинский район, г. Кондрово, пл. </w:t>
      </w:r>
      <w:proofErr w:type="spellStart"/>
      <w:r>
        <w:rPr>
          <w:sz w:val="24"/>
          <w:szCs w:val="24"/>
        </w:rPr>
        <w:t>Центральнапя</w:t>
      </w:r>
      <w:proofErr w:type="spellEnd"/>
      <w:r>
        <w:rPr>
          <w:sz w:val="24"/>
          <w:szCs w:val="24"/>
        </w:rPr>
        <w:t xml:space="preserve">, д.1, 3-й этаж, 306 </w:t>
      </w:r>
      <w:proofErr w:type="spellStart"/>
      <w:r>
        <w:rPr>
          <w:sz w:val="24"/>
          <w:szCs w:val="24"/>
        </w:rPr>
        <w:t>каб</w:t>
      </w:r>
      <w:proofErr w:type="spellEnd"/>
      <w:r>
        <w:rPr>
          <w:sz w:val="24"/>
          <w:szCs w:val="24"/>
        </w:rPr>
        <w:t>.,</w:t>
      </w:r>
      <w:r w:rsidR="00862FE8">
        <w:rPr>
          <w:sz w:val="24"/>
          <w:szCs w:val="24"/>
        </w:rPr>
        <w:t xml:space="preserve"> «</w:t>
      </w:r>
      <w:r w:rsidR="00441CE0">
        <w:rPr>
          <w:sz w:val="24"/>
          <w:szCs w:val="24"/>
        </w:rPr>
        <w:t>2</w:t>
      </w:r>
      <w:r>
        <w:rPr>
          <w:sz w:val="24"/>
          <w:szCs w:val="24"/>
        </w:rPr>
        <w:t>2</w:t>
      </w:r>
      <w:r w:rsidR="00862FE8">
        <w:rPr>
          <w:sz w:val="24"/>
          <w:szCs w:val="24"/>
        </w:rPr>
        <w:t>» а</w:t>
      </w:r>
      <w:r w:rsidR="00441CE0">
        <w:rPr>
          <w:sz w:val="24"/>
          <w:szCs w:val="24"/>
        </w:rPr>
        <w:t>преля</w:t>
      </w:r>
      <w:r w:rsidR="00862FE8">
        <w:rPr>
          <w:sz w:val="24"/>
          <w:szCs w:val="24"/>
        </w:rPr>
        <w:t xml:space="preserve"> 202</w:t>
      </w:r>
      <w:r w:rsidR="00441CE0">
        <w:rPr>
          <w:sz w:val="24"/>
          <w:szCs w:val="24"/>
        </w:rPr>
        <w:t>5</w:t>
      </w:r>
      <w:r w:rsidR="00862FE8">
        <w:rPr>
          <w:sz w:val="24"/>
          <w:szCs w:val="24"/>
        </w:rPr>
        <w:t xml:space="preserve"> г. в 1</w:t>
      </w:r>
      <w:r w:rsidR="007237AE">
        <w:rPr>
          <w:sz w:val="24"/>
          <w:szCs w:val="24"/>
        </w:rPr>
        <w:t>0</w:t>
      </w:r>
      <w:r w:rsidR="00862FE8">
        <w:rPr>
          <w:sz w:val="24"/>
          <w:szCs w:val="24"/>
        </w:rPr>
        <w:t xml:space="preserve"> часов </w:t>
      </w:r>
      <w:r>
        <w:rPr>
          <w:sz w:val="24"/>
          <w:szCs w:val="24"/>
        </w:rPr>
        <w:t>3</w:t>
      </w:r>
      <w:r w:rsidR="00862FE8">
        <w:rPr>
          <w:sz w:val="24"/>
          <w:szCs w:val="24"/>
        </w:rPr>
        <w:t>0 минут</w:t>
      </w:r>
    </w:p>
    <w:p w:rsidR="00862FE8" w:rsidRPr="00776481" w:rsidRDefault="00862FE8" w:rsidP="00175BA6">
      <w:pPr>
        <w:jc w:val="both"/>
        <w:rPr>
          <w:color w:val="000000"/>
          <w:sz w:val="16"/>
          <w:szCs w:val="16"/>
        </w:rPr>
      </w:pPr>
    </w:p>
    <w:p w:rsidR="00082F7A" w:rsidRPr="00776481" w:rsidRDefault="00082F7A" w:rsidP="00C6798B">
      <w:pPr>
        <w:jc w:val="center"/>
        <w:rPr>
          <w:sz w:val="16"/>
          <w:szCs w:val="16"/>
        </w:rPr>
      </w:pPr>
    </w:p>
    <w:p w:rsidR="005450B9" w:rsidRDefault="00776481" w:rsidP="00776481">
      <w:pPr>
        <w:keepLines/>
        <w:spacing w:before="20" w:after="20"/>
        <w:ind w:right="1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450B9">
        <w:rPr>
          <w:sz w:val="24"/>
          <w:szCs w:val="24"/>
        </w:rP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DC5BC0" w:rsidRDefault="00776481" w:rsidP="00776481">
      <w:pPr>
        <w:keepLines/>
        <w:spacing w:before="20"/>
        <w:ind w:right="1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450B9">
        <w:rPr>
          <w:sz w:val="24"/>
          <w:szCs w:val="24"/>
        </w:rPr>
        <w:t xml:space="preserve"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</w:t>
      </w:r>
      <w:r w:rsidR="005450B9" w:rsidRPr="004E203B">
        <w:rPr>
          <w:sz w:val="24"/>
          <w:szCs w:val="24"/>
        </w:rPr>
        <w:t>комиссию в письменной форме в период</w:t>
      </w:r>
      <w:r w:rsidR="00DC5BC0">
        <w:rPr>
          <w:sz w:val="24"/>
          <w:szCs w:val="24"/>
        </w:rPr>
        <w:t xml:space="preserve"> </w:t>
      </w:r>
      <w:r w:rsidR="00DC5BC0" w:rsidRPr="004E203B">
        <w:rPr>
          <w:sz w:val="24"/>
          <w:szCs w:val="24"/>
        </w:rPr>
        <w:t>для представления возражений в согласительную комиссию – со дня опубликования извещения о проведении заседания согласительной комиссии по вопросу согласования местоположения границ земельных участков до дня проведения такого заседания</w:t>
      </w:r>
      <w:r w:rsidR="00DC5BC0">
        <w:rPr>
          <w:sz w:val="24"/>
          <w:szCs w:val="24"/>
        </w:rPr>
        <w:t>:</w:t>
      </w:r>
    </w:p>
    <w:p w:rsidR="00DC5BC0" w:rsidRPr="00C03710" w:rsidRDefault="00DC5BC0" w:rsidP="00776481">
      <w:pPr>
        <w:keepLines/>
        <w:spacing w:before="20"/>
        <w:ind w:right="170"/>
        <w:jc w:val="both"/>
        <w:rPr>
          <w:sz w:val="24"/>
          <w:szCs w:val="24"/>
        </w:rPr>
      </w:pPr>
      <w:r w:rsidRPr="00C03710">
        <w:rPr>
          <w:sz w:val="24"/>
          <w:szCs w:val="24"/>
        </w:rPr>
        <w:t>-</w:t>
      </w:r>
      <w:r w:rsidR="005450B9" w:rsidRPr="00C03710">
        <w:rPr>
          <w:sz w:val="24"/>
          <w:szCs w:val="24"/>
        </w:rPr>
        <w:t xml:space="preserve"> с </w:t>
      </w:r>
      <w:r w:rsidR="009D13ED" w:rsidRPr="00C03710">
        <w:rPr>
          <w:sz w:val="24"/>
          <w:szCs w:val="24"/>
        </w:rPr>
        <w:t>28</w:t>
      </w:r>
      <w:r w:rsidR="005450B9" w:rsidRPr="00C03710">
        <w:rPr>
          <w:sz w:val="24"/>
          <w:szCs w:val="24"/>
        </w:rPr>
        <w:t xml:space="preserve"> </w:t>
      </w:r>
      <w:r w:rsidR="009D13ED" w:rsidRPr="00C03710">
        <w:rPr>
          <w:sz w:val="24"/>
          <w:szCs w:val="24"/>
        </w:rPr>
        <w:t>марта</w:t>
      </w:r>
      <w:r w:rsidR="005450B9" w:rsidRPr="00C03710">
        <w:rPr>
          <w:sz w:val="24"/>
          <w:szCs w:val="24"/>
        </w:rPr>
        <w:t xml:space="preserve"> 202</w:t>
      </w:r>
      <w:r w:rsidR="00441CE0" w:rsidRPr="00C03710">
        <w:rPr>
          <w:sz w:val="24"/>
          <w:szCs w:val="24"/>
        </w:rPr>
        <w:t>5</w:t>
      </w:r>
      <w:r w:rsidR="005450B9" w:rsidRPr="00C03710">
        <w:rPr>
          <w:sz w:val="24"/>
          <w:szCs w:val="24"/>
        </w:rPr>
        <w:t xml:space="preserve"> г. по </w:t>
      </w:r>
      <w:r w:rsidR="00441CE0" w:rsidRPr="00C03710">
        <w:rPr>
          <w:sz w:val="24"/>
          <w:szCs w:val="24"/>
        </w:rPr>
        <w:t>2</w:t>
      </w:r>
      <w:r w:rsidR="009D13ED" w:rsidRPr="00C03710">
        <w:rPr>
          <w:sz w:val="24"/>
          <w:szCs w:val="24"/>
        </w:rPr>
        <w:t>2</w:t>
      </w:r>
      <w:r w:rsidR="00C34794" w:rsidRPr="00C03710">
        <w:rPr>
          <w:sz w:val="24"/>
          <w:szCs w:val="24"/>
        </w:rPr>
        <w:t xml:space="preserve"> </w:t>
      </w:r>
      <w:r w:rsidR="00441CE0" w:rsidRPr="00C03710">
        <w:rPr>
          <w:sz w:val="24"/>
          <w:szCs w:val="24"/>
        </w:rPr>
        <w:t>апреля</w:t>
      </w:r>
      <w:r w:rsidR="005450B9" w:rsidRPr="00C03710">
        <w:rPr>
          <w:sz w:val="24"/>
          <w:szCs w:val="24"/>
        </w:rPr>
        <w:t xml:space="preserve"> 202</w:t>
      </w:r>
      <w:r w:rsidR="00441CE0" w:rsidRPr="00C03710">
        <w:rPr>
          <w:sz w:val="24"/>
          <w:szCs w:val="24"/>
        </w:rPr>
        <w:t>5</w:t>
      </w:r>
      <w:r w:rsidR="005450B9" w:rsidRPr="00C03710">
        <w:rPr>
          <w:sz w:val="24"/>
          <w:szCs w:val="24"/>
        </w:rPr>
        <w:t xml:space="preserve"> г. и </w:t>
      </w:r>
      <w:r w:rsidRPr="00C03710">
        <w:rPr>
          <w:sz w:val="24"/>
          <w:szCs w:val="24"/>
        </w:rPr>
        <w:t>в период для представления возражений в согласительную комиссию – в течение тридцати пяти календарных дней со дня проведения первого заседания согласительной комиссии:</w:t>
      </w:r>
    </w:p>
    <w:p w:rsidR="00B32835" w:rsidRDefault="00DC5BC0" w:rsidP="00B32835">
      <w:pPr>
        <w:keepLines/>
        <w:spacing w:before="20"/>
        <w:ind w:right="170"/>
        <w:jc w:val="both"/>
        <w:rPr>
          <w:sz w:val="24"/>
          <w:szCs w:val="24"/>
        </w:rPr>
      </w:pPr>
      <w:r w:rsidRPr="00C03710">
        <w:rPr>
          <w:sz w:val="24"/>
          <w:szCs w:val="24"/>
        </w:rPr>
        <w:t>-</w:t>
      </w:r>
      <w:r w:rsidR="005450B9" w:rsidRPr="00C03710">
        <w:rPr>
          <w:sz w:val="24"/>
          <w:szCs w:val="24"/>
        </w:rPr>
        <w:t xml:space="preserve">с </w:t>
      </w:r>
      <w:r w:rsidR="00441CE0" w:rsidRPr="00C03710">
        <w:rPr>
          <w:sz w:val="24"/>
          <w:szCs w:val="24"/>
        </w:rPr>
        <w:t>2</w:t>
      </w:r>
      <w:r w:rsidR="009D13ED" w:rsidRPr="00C03710">
        <w:rPr>
          <w:sz w:val="24"/>
          <w:szCs w:val="24"/>
        </w:rPr>
        <w:t>3</w:t>
      </w:r>
      <w:r w:rsidR="00C6798B" w:rsidRPr="00C03710">
        <w:rPr>
          <w:sz w:val="24"/>
          <w:szCs w:val="24"/>
        </w:rPr>
        <w:t xml:space="preserve"> </w:t>
      </w:r>
      <w:r w:rsidR="00441CE0" w:rsidRPr="00C03710">
        <w:rPr>
          <w:sz w:val="24"/>
          <w:szCs w:val="24"/>
        </w:rPr>
        <w:t>апреля</w:t>
      </w:r>
      <w:r w:rsidR="005450B9" w:rsidRPr="00C03710">
        <w:rPr>
          <w:sz w:val="24"/>
          <w:szCs w:val="24"/>
        </w:rPr>
        <w:t xml:space="preserve"> 202</w:t>
      </w:r>
      <w:r w:rsidR="00C03710" w:rsidRPr="00C03710">
        <w:rPr>
          <w:sz w:val="24"/>
          <w:szCs w:val="24"/>
        </w:rPr>
        <w:t>5</w:t>
      </w:r>
      <w:r w:rsidR="005450B9" w:rsidRPr="00C03710">
        <w:rPr>
          <w:sz w:val="24"/>
          <w:szCs w:val="24"/>
        </w:rPr>
        <w:t xml:space="preserve"> г. по </w:t>
      </w:r>
      <w:r w:rsidR="00175BA6" w:rsidRPr="00C03710">
        <w:rPr>
          <w:sz w:val="24"/>
          <w:szCs w:val="24"/>
        </w:rPr>
        <w:t>2</w:t>
      </w:r>
      <w:r w:rsidR="009D13ED" w:rsidRPr="00C03710">
        <w:rPr>
          <w:sz w:val="24"/>
          <w:szCs w:val="24"/>
        </w:rPr>
        <w:t>7</w:t>
      </w:r>
      <w:r w:rsidR="00237C4B" w:rsidRPr="00C03710">
        <w:rPr>
          <w:sz w:val="24"/>
          <w:szCs w:val="24"/>
        </w:rPr>
        <w:t xml:space="preserve"> </w:t>
      </w:r>
      <w:r w:rsidR="00175BA6" w:rsidRPr="00C03710">
        <w:rPr>
          <w:sz w:val="24"/>
          <w:szCs w:val="24"/>
        </w:rPr>
        <w:t>мая</w:t>
      </w:r>
      <w:r w:rsidR="005450B9" w:rsidRPr="00C03710">
        <w:rPr>
          <w:sz w:val="24"/>
          <w:szCs w:val="24"/>
        </w:rPr>
        <w:t xml:space="preserve"> 202</w:t>
      </w:r>
      <w:r w:rsidR="00175BA6" w:rsidRPr="00C03710">
        <w:rPr>
          <w:sz w:val="24"/>
          <w:szCs w:val="24"/>
        </w:rPr>
        <w:t>5</w:t>
      </w:r>
      <w:r w:rsidR="005450B9" w:rsidRPr="00C03710">
        <w:rPr>
          <w:sz w:val="24"/>
          <w:szCs w:val="24"/>
        </w:rPr>
        <w:t xml:space="preserve"> г.</w:t>
      </w:r>
      <w:bookmarkStart w:id="0" w:name="_GoBack"/>
      <w:bookmarkEnd w:id="0"/>
      <w:r w:rsidR="005450B9" w:rsidRPr="0050083E">
        <w:rPr>
          <w:sz w:val="24"/>
          <w:szCs w:val="24"/>
        </w:rPr>
        <w:t xml:space="preserve"> </w:t>
      </w:r>
    </w:p>
    <w:p w:rsidR="005450B9" w:rsidRDefault="00776481" w:rsidP="00776481">
      <w:pPr>
        <w:keepLines/>
        <w:spacing w:before="20"/>
        <w:ind w:right="17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</w:t>
      </w:r>
      <w:proofErr w:type="gramStart"/>
      <w:r w:rsidR="005450B9">
        <w:rPr>
          <w:sz w:val="24"/>
          <w:szCs w:val="24"/>
        </w:rPr>
        <w:t>Возражения оформляются в соответствии с частью 15 статьи 42.10 Федерального закона от 24 июля 2007 г. № 221-ФЗ «О кадастр</w:t>
      </w:r>
      <w:r w:rsidR="00082F7A">
        <w:rPr>
          <w:sz w:val="24"/>
          <w:szCs w:val="24"/>
        </w:rPr>
        <w:t>овой деятельности</w:t>
      </w:r>
      <w:r w:rsidR="005450B9">
        <w:rPr>
          <w:sz w:val="24"/>
          <w:szCs w:val="24"/>
        </w:rPr>
        <w:t xml:space="preserve">» и </w:t>
      </w:r>
      <w:r w:rsidR="005450B9">
        <w:rPr>
          <w:spacing w:val="-4"/>
          <w:sz w:val="24"/>
          <w:szCs w:val="24"/>
        </w:rPr>
        <w:t>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с местоположением</w:t>
      </w:r>
      <w:proofErr w:type="gramEnd"/>
      <w:r w:rsidR="005450B9">
        <w:rPr>
          <w:spacing w:val="-4"/>
          <w:sz w:val="24"/>
          <w:szCs w:val="24"/>
        </w:rPr>
        <w:t xml:space="preserve">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</w:r>
    </w:p>
    <w:p w:rsidR="00E362BD" w:rsidRDefault="00776481" w:rsidP="00776481">
      <w:pPr>
        <w:jc w:val="both"/>
      </w:pPr>
      <w:r>
        <w:rPr>
          <w:sz w:val="24"/>
          <w:szCs w:val="24"/>
        </w:rPr>
        <w:t xml:space="preserve">     </w:t>
      </w:r>
      <w:r w:rsidR="005450B9">
        <w:rPr>
          <w:sz w:val="24"/>
          <w:szCs w:val="24"/>
        </w:rPr>
        <w:t>В случае отсутствия таких возражений местоположение границ земельных участков считается согласованным.</w:t>
      </w:r>
    </w:p>
    <w:sectPr w:rsidR="00E362BD" w:rsidSect="005450B9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977" w:rsidRDefault="008C3977" w:rsidP="005450B9">
      <w:r>
        <w:separator/>
      </w:r>
    </w:p>
  </w:endnote>
  <w:endnote w:type="continuationSeparator" w:id="0">
    <w:p w:rsidR="008C3977" w:rsidRDefault="008C3977" w:rsidP="00545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977" w:rsidRDefault="008C3977" w:rsidP="005450B9">
      <w:r>
        <w:separator/>
      </w:r>
    </w:p>
  </w:footnote>
  <w:footnote w:type="continuationSeparator" w:id="0">
    <w:p w:rsidR="008C3977" w:rsidRDefault="008C3977" w:rsidP="005450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50B9"/>
    <w:rsid w:val="00056EE4"/>
    <w:rsid w:val="00082F7A"/>
    <w:rsid w:val="00095A61"/>
    <w:rsid w:val="000D137D"/>
    <w:rsid w:val="000E60F5"/>
    <w:rsid w:val="00175BA6"/>
    <w:rsid w:val="001D25F0"/>
    <w:rsid w:val="001E05F2"/>
    <w:rsid w:val="001E0F86"/>
    <w:rsid w:val="00237C4B"/>
    <w:rsid w:val="0026703C"/>
    <w:rsid w:val="002D1667"/>
    <w:rsid w:val="002D1CAB"/>
    <w:rsid w:val="00357FB0"/>
    <w:rsid w:val="0036664A"/>
    <w:rsid w:val="003958AE"/>
    <w:rsid w:val="003C1272"/>
    <w:rsid w:val="003D4968"/>
    <w:rsid w:val="00404552"/>
    <w:rsid w:val="00441CE0"/>
    <w:rsid w:val="004D44E8"/>
    <w:rsid w:val="004E0959"/>
    <w:rsid w:val="0050083E"/>
    <w:rsid w:val="005450B9"/>
    <w:rsid w:val="006A39AC"/>
    <w:rsid w:val="0070331E"/>
    <w:rsid w:val="007237AE"/>
    <w:rsid w:val="0075235A"/>
    <w:rsid w:val="0077394A"/>
    <w:rsid w:val="00776481"/>
    <w:rsid w:val="007801C9"/>
    <w:rsid w:val="007B66EE"/>
    <w:rsid w:val="007E0780"/>
    <w:rsid w:val="0082555E"/>
    <w:rsid w:val="00862FE8"/>
    <w:rsid w:val="008C3977"/>
    <w:rsid w:val="009059AD"/>
    <w:rsid w:val="00963EE9"/>
    <w:rsid w:val="00997582"/>
    <w:rsid w:val="009B6F15"/>
    <w:rsid w:val="009D13ED"/>
    <w:rsid w:val="00B31F82"/>
    <w:rsid w:val="00B32835"/>
    <w:rsid w:val="00B41EF7"/>
    <w:rsid w:val="00B51761"/>
    <w:rsid w:val="00B83CC0"/>
    <w:rsid w:val="00C03710"/>
    <w:rsid w:val="00C07C8D"/>
    <w:rsid w:val="00C2700A"/>
    <w:rsid w:val="00C34794"/>
    <w:rsid w:val="00C6798B"/>
    <w:rsid w:val="00C85E79"/>
    <w:rsid w:val="00CA4DDC"/>
    <w:rsid w:val="00CB781E"/>
    <w:rsid w:val="00D10BA3"/>
    <w:rsid w:val="00D32EFA"/>
    <w:rsid w:val="00DC5BC0"/>
    <w:rsid w:val="00E060EE"/>
    <w:rsid w:val="00E2701B"/>
    <w:rsid w:val="00E362BD"/>
    <w:rsid w:val="00E438D0"/>
    <w:rsid w:val="00E57E09"/>
    <w:rsid w:val="00F2717C"/>
    <w:rsid w:val="00F5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0B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rsid w:val="005450B9"/>
  </w:style>
  <w:style w:type="character" w:customStyle="1" w:styleId="a4">
    <w:name w:val="Текст концевой сноски Знак"/>
    <w:basedOn w:val="a0"/>
    <w:link w:val="a3"/>
    <w:uiPriority w:val="99"/>
    <w:rsid w:val="005450B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rsid w:val="005450B9"/>
    <w:rPr>
      <w:rFonts w:cs="Times New Roman"/>
      <w:vertAlign w:val="superscript"/>
    </w:rPr>
  </w:style>
  <w:style w:type="character" w:styleId="a6">
    <w:name w:val="Hyperlink"/>
    <w:basedOn w:val="a0"/>
    <w:uiPriority w:val="99"/>
    <w:unhideWhenUsed/>
    <w:rsid w:val="005450B9"/>
    <w:rPr>
      <w:color w:val="0000FF"/>
      <w:u w:val="single"/>
    </w:rPr>
  </w:style>
  <w:style w:type="paragraph" w:customStyle="1" w:styleId="a7">
    <w:name w:val="Нормальный (таблица)"/>
    <w:basedOn w:val="a"/>
    <w:next w:val="a"/>
    <w:uiPriority w:val="99"/>
    <w:rsid w:val="00D32EFA"/>
    <w:pPr>
      <w:widowControl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8">
    <w:name w:val="FollowedHyperlink"/>
    <w:basedOn w:val="a0"/>
    <w:uiPriority w:val="99"/>
    <w:semiHidden/>
    <w:unhideWhenUsed/>
    <w:rsid w:val="00D32EF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22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activity/obespechenie-kadastrovoy-deyatelnosti/kompleksnye-kadastrovye-raboty/izveshcheniya-o-provedenii-zasedaniya-soglasitelnoy-komissii-po-voprosu-soglasovaniya-mestopolozheni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inek.admoblkaluga.ru/page/izveshchenie-o-provedenii-zasedaniya-soglasitelnoy-komissii-po-voprosu-soglasovaniya-mestopolozheniya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1_1</cp:lastModifiedBy>
  <cp:revision>5</cp:revision>
  <cp:lastPrinted>2025-03-19T13:55:00Z</cp:lastPrinted>
  <dcterms:created xsi:type="dcterms:W3CDTF">2025-03-19T14:00:00Z</dcterms:created>
  <dcterms:modified xsi:type="dcterms:W3CDTF">2025-03-25T07:39:00Z</dcterms:modified>
</cp:coreProperties>
</file>