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5" w:rsidRDefault="00C30F43" w:rsidP="00237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30F4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0220" cy="894310"/>
            <wp:effectExtent l="19050" t="0" r="0" b="0"/>
            <wp:docPr id="1" name="Рисунок 1" descr="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8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7F65" w:rsidRDefault="00237F65" w:rsidP="00237F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29B" w:rsidRPr="005257E6" w:rsidRDefault="00BD518B" w:rsidP="00C00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Более 5 тысяч различных выплат оформляет </w:t>
      </w:r>
      <w:r w:rsidR="00C00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ОПФР по Калужской области</w:t>
      </w:r>
    </w:p>
    <w:p w:rsidR="000B7D5E" w:rsidRPr="005257E6" w:rsidRDefault="00BD518B" w:rsidP="00C30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5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военным и членам их семей.</w:t>
      </w:r>
    </w:p>
    <w:p w:rsidR="00237F65" w:rsidRPr="005257E6" w:rsidRDefault="00237F65" w:rsidP="0023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8B" w:rsidRPr="005257E6" w:rsidRDefault="00BD518B" w:rsidP="0023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ОПФР по Калужской области назначает и выплачивает ряд мер социальной поддержки семьям военнослужащих, а также сотрудников силовых ведомств.</w:t>
      </w:r>
      <w:r w:rsidR="00981A56" w:rsidRPr="0052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3 тысяч семей военных с 1 января 2022 года </w:t>
      </w:r>
      <w:r w:rsidR="00D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обслуживает </w:t>
      </w:r>
      <w:r w:rsidR="00981A56" w:rsidRPr="00525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Пенсионный фонд</w:t>
      </w:r>
      <w:r w:rsidR="00DB15D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Ежемесячно им про</w:t>
      </w:r>
      <w:r w:rsidR="009E01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DB1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более 5 тысяч выплат.</w:t>
      </w:r>
    </w:p>
    <w:p w:rsidR="00237F65" w:rsidRPr="005257E6" w:rsidRDefault="00237F65" w:rsidP="00237F65">
      <w:pPr>
        <w:pStyle w:val="western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237F65" w:rsidRPr="005257E6" w:rsidRDefault="00237F65" w:rsidP="00237F65">
      <w:pPr>
        <w:pStyle w:val="western"/>
        <w:spacing w:before="0" w:beforeAutospacing="0" w:after="0" w:afterAutospacing="0"/>
        <w:rPr>
          <w:sz w:val="28"/>
          <w:szCs w:val="28"/>
        </w:rPr>
      </w:pPr>
      <w:r w:rsidRPr="005257E6">
        <w:rPr>
          <w:sz w:val="28"/>
          <w:szCs w:val="28"/>
          <w:shd w:val="clear" w:color="auto" w:fill="FFFFFF"/>
        </w:rPr>
        <w:t xml:space="preserve">Так, например, </w:t>
      </w:r>
      <w:r w:rsidRPr="005257E6">
        <w:rPr>
          <w:sz w:val="28"/>
          <w:szCs w:val="28"/>
        </w:rPr>
        <w:t>через Пенсионный фонд назначаются единовременное пособие беременной жене военнослужащего, проходящего военную службу по призыву и ежемесячное пособие на ребенка военнослужащего, проходящего военную службу по призыву.</w:t>
      </w:r>
      <w:r w:rsidR="00C30F43" w:rsidRPr="005257E6">
        <w:rPr>
          <w:sz w:val="28"/>
          <w:szCs w:val="28"/>
        </w:rPr>
        <w:t xml:space="preserve"> </w:t>
      </w:r>
      <w:r w:rsidR="005257E6">
        <w:rPr>
          <w:sz w:val="28"/>
          <w:szCs w:val="28"/>
        </w:rPr>
        <w:t>В Калужской области с</w:t>
      </w:r>
      <w:r w:rsidRPr="005257E6">
        <w:rPr>
          <w:sz w:val="28"/>
          <w:szCs w:val="28"/>
        </w:rPr>
        <w:t xml:space="preserve"> 1 февраля 2022 года размер единовременного пособия</w:t>
      </w:r>
      <w:r w:rsidR="009E01AB">
        <w:rPr>
          <w:sz w:val="28"/>
          <w:szCs w:val="28"/>
        </w:rPr>
        <w:t xml:space="preserve"> для данной категории получателей </w:t>
      </w:r>
      <w:r w:rsidRPr="005257E6">
        <w:rPr>
          <w:sz w:val="28"/>
          <w:szCs w:val="28"/>
        </w:rPr>
        <w:t xml:space="preserve"> составляет 32420, 77 руб., а ежемесячного - 13894, 61 руб.</w:t>
      </w:r>
    </w:p>
    <w:p w:rsidR="00C30F43" w:rsidRPr="005257E6" w:rsidRDefault="00C30F43" w:rsidP="0023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D5E" w:rsidRPr="005257E6" w:rsidRDefault="00237F65" w:rsidP="00237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7E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мерой поддержки семей военных</w:t>
      </w:r>
      <w:r w:rsidR="00DB1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6E1FEC" w:rsidRPr="005257E6">
        <w:rPr>
          <w:rFonts w:ascii="Times New Roman" w:hAnsi="Times New Roman" w:cs="Times New Roman"/>
          <w:sz w:val="28"/>
          <w:szCs w:val="28"/>
        </w:rPr>
        <w:t xml:space="preserve">компенсации расходов по оплате жилых помещений, коммунальных и других видов услуг, а так же </w:t>
      </w:r>
      <w:r w:rsidRPr="005257E6">
        <w:rPr>
          <w:rFonts w:ascii="Times New Roman" w:hAnsi="Times New Roman" w:cs="Times New Roman"/>
          <w:sz w:val="28"/>
          <w:szCs w:val="28"/>
        </w:rPr>
        <w:t>назначение средств на проведение ремонта индивидуальных жилых домов, принадлежащих членам семей военнослужащих и сотрудников силовых ведомств, потерявших кормильца.</w:t>
      </w:r>
    </w:p>
    <w:p w:rsidR="000B7D5E" w:rsidRPr="005257E6" w:rsidRDefault="000B7D5E" w:rsidP="00237F65">
      <w:pPr>
        <w:pStyle w:val="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5257E6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>Размер</w:t>
      </w:r>
      <w:r w:rsidR="006E1FEC" w:rsidRPr="005257E6">
        <w:rPr>
          <w:rStyle w:val="a4"/>
          <w:rFonts w:ascii="Times New Roman" w:hAnsi="Times New Roman" w:cs="Times New Roman"/>
          <w:bCs/>
          <w:i w:val="0"/>
          <w:color w:val="auto"/>
          <w:sz w:val="28"/>
          <w:szCs w:val="28"/>
        </w:rPr>
        <w:t xml:space="preserve"> выплат по коммунальным платежам составляет к</w:t>
      </w:r>
      <w:r w:rsidRPr="005257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омпенсация 60% расходов на оплату еж</w:t>
      </w:r>
      <w:r w:rsidR="006E1FEC" w:rsidRPr="005257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емесячных коммунальных платежей,  к</w:t>
      </w:r>
      <w:r w:rsidRPr="005257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омпенсация 60% расходов на разовые коммунальные платежи, например </w:t>
      </w:r>
      <w:r w:rsidR="006E1FEC" w:rsidRPr="005257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услуги электрика или сантехника и к</w:t>
      </w:r>
      <w:r w:rsidRPr="005257E6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омпенсация 60% расходов на установку стационарного городского телефона и ежемесячную абонентскую плату за его использование.</w:t>
      </w:r>
    </w:p>
    <w:p w:rsidR="000B7D5E" w:rsidRPr="005257E6" w:rsidRDefault="00237F65" w:rsidP="00C30F43">
      <w:pPr>
        <w:pStyle w:val="a3"/>
        <w:spacing w:before="0" w:beforeAutospacing="0" w:after="0" w:afterAutospacing="0"/>
        <w:rPr>
          <w:sz w:val="28"/>
          <w:szCs w:val="28"/>
        </w:rPr>
      </w:pPr>
      <w:r w:rsidRPr="005257E6">
        <w:rPr>
          <w:sz w:val="28"/>
          <w:szCs w:val="28"/>
        </w:rPr>
        <w:t>Выплата на ремонт рассчитывается путем умножения стоимости ремонта 1 кв. метра площади частного дома в регионе на норму общей площади дома, которая определяется с учетом количества проживающих. Выплата предоставляется один раз в 10 лет.</w:t>
      </w:r>
    </w:p>
    <w:p w:rsidR="000B7D5E" w:rsidRPr="005257E6" w:rsidRDefault="000B7D5E" w:rsidP="00C30F43">
      <w:pPr>
        <w:pStyle w:val="a3"/>
        <w:spacing w:before="0" w:beforeAutospacing="0" w:after="0" w:afterAutospacing="0"/>
        <w:rPr>
          <w:sz w:val="28"/>
          <w:szCs w:val="28"/>
        </w:rPr>
      </w:pPr>
      <w:r w:rsidRPr="005257E6">
        <w:rPr>
          <w:sz w:val="28"/>
          <w:szCs w:val="28"/>
        </w:rPr>
        <w:t>Обратиться с заявлением и документами, подтверждающими право на пособие, в </w:t>
      </w:r>
      <w:hyperlink r:id="rId6" w:history="1">
        <w:r w:rsidRPr="005257E6">
          <w:rPr>
            <w:rStyle w:val="a5"/>
            <w:rFonts w:eastAsiaTheme="majorEastAsia"/>
            <w:sz w:val="28"/>
            <w:szCs w:val="28"/>
          </w:rPr>
          <w:t>клиентскую службу</w:t>
        </w:r>
      </w:hyperlink>
      <w:r w:rsidRPr="005257E6">
        <w:rPr>
          <w:sz w:val="28"/>
          <w:szCs w:val="28"/>
        </w:rPr>
        <w:t xml:space="preserve"> Пенсионного фонда по месту жительства.</w:t>
      </w:r>
    </w:p>
    <w:p w:rsidR="00C30F43" w:rsidRPr="005257E6" w:rsidRDefault="00C30F43" w:rsidP="00C30F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7D5E" w:rsidRPr="005257E6" w:rsidRDefault="000B7D5E" w:rsidP="00C30F43">
      <w:pPr>
        <w:pStyle w:val="a3"/>
        <w:spacing w:before="0" w:beforeAutospacing="0" w:after="0" w:afterAutospacing="0"/>
        <w:rPr>
          <w:sz w:val="28"/>
          <w:szCs w:val="28"/>
        </w:rPr>
      </w:pPr>
      <w:r w:rsidRPr="005257E6">
        <w:rPr>
          <w:sz w:val="28"/>
          <w:szCs w:val="28"/>
        </w:rPr>
        <w:t>Решение о назначении компенсации выносится в течение 5 рабочих дней с момента подачи заявления и поступления в Пенсионный фонд необходимых сведений организаций и документов заявителя. Уведомление о принятом решении направляется в течение 3 рабочих дней после его вынесения.</w:t>
      </w:r>
      <w:r w:rsidR="00C30F43" w:rsidRPr="005257E6">
        <w:rPr>
          <w:sz w:val="28"/>
          <w:szCs w:val="28"/>
        </w:rPr>
        <w:t xml:space="preserve"> </w:t>
      </w:r>
      <w:r w:rsidRPr="005257E6">
        <w:rPr>
          <w:sz w:val="28"/>
          <w:szCs w:val="28"/>
        </w:rPr>
        <w:t>Средства выплачиваются в течение 5 рабочих дней после принятия решения о назначении. В дальнейшем пособие перечисляется по стандартному выплатному графику.</w:t>
      </w:r>
    </w:p>
    <w:p w:rsidR="00C30F43" w:rsidRPr="005257E6" w:rsidRDefault="00C30F43" w:rsidP="00C30F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0F43" w:rsidRPr="005257E6" w:rsidRDefault="00C30F43" w:rsidP="00C30F43">
      <w:pPr>
        <w:pStyle w:val="a3"/>
        <w:spacing w:before="0" w:beforeAutospacing="0" w:after="0" w:afterAutospacing="0"/>
        <w:rPr>
          <w:sz w:val="28"/>
          <w:szCs w:val="28"/>
        </w:rPr>
      </w:pPr>
      <w:r w:rsidRPr="005257E6">
        <w:rPr>
          <w:sz w:val="28"/>
          <w:szCs w:val="28"/>
        </w:rPr>
        <w:t xml:space="preserve">С полным перечнем передаваемых мер можно познакомиться на </w:t>
      </w:r>
      <w:hyperlink r:id="rId7" w:history="1">
        <w:r w:rsidRPr="005257E6">
          <w:rPr>
            <w:rStyle w:val="a5"/>
            <w:sz w:val="28"/>
            <w:szCs w:val="28"/>
          </w:rPr>
          <w:t>сайте ПФР</w:t>
        </w:r>
      </w:hyperlink>
      <w:r w:rsidRPr="005257E6">
        <w:rPr>
          <w:sz w:val="28"/>
          <w:szCs w:val="28"/>
        </w:rPr>
        <w:t>. </w:t>
      </w:r>
    </w:p>
    <w:p w:rsidR="000B7D5E" w:rsidRPr="005257E6" w:rsidRDefault="000B7D5E" w:rsidP="00C30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F43" w:rsidRPr="005257E6" w:rsidRDefault="00C30F43" w:rsidP="00C30F4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7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 ОПФР по Калужской области</w:t>
      </w:r>
    </w:p>
    <w:p w:rsidR="00C30F43" w:rsidRDefault="00C30F43" w:rsidP="002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F43" w:rsidRDefault="00C30F43" w:rsidP="00237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39C" w:rsidRPr="007B4A56" w:rsidRDefault="0033339C">
      <w:pPr>
        <w:rPr>
          <w:sz w:val="28"/>
          <w:szCs w:val="28"/>
        </w:rPr>
      </w:pPr>
    </w:p>
    <w:sectPr w:rsidR="0033339C" w:rsidRPr="007B4A56" w:rsidSect="00237F6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C7"/>
    <w:multiLevelType w:val="multilevel"/>
    <w:tmpl w:val="260A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B0463"/>
    <w:multiLevelType w:val="multilevel"/>
    <w:tmpl w:val="FF30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6B25ED"/>
    <w:multiLevelType w:val="multilevel"/>
    <w:tmpl w:val="746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B0A2C"/>
    <w:multiLevelType w:val="multilevel"/>
    <w:tmpl w:val="FB14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F04384"/>
    <w:multiLevelType w:val="multilevel"/>
    <w:tmpl w:val="D39A3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04FEB"/>
    <w:multiLevelType w:val="multilevel"/>
    <w:tmpl w:val="6EE0F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16DA3"/>
    <w:multiLevelType w:val="multilevel"/>
    <w:tmpl w:val="C7D0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drawingGridHorizontalSpacing w:val="110"/>
  <w:displayHorizontalDrawingGridEvery w:val="2"/>
  <w:characterSpacingControl w:val="doNotCompress"/>
  <w:compat/>
  <w:rsids>
    <w:rsidRoot w:val="00A07D1E"/>
    <w:rsid w:val="000B7D5E"/>
    <w:rsid w:val="00237F65"/>
    <w:rsid w:val="0033339C"/>
    <w:rsid w:val="005257E6"/>
    <w:rsid w:val="006E1FEC"/>
    <w:rsid w:val="007B4A56"/>
    <w:rsid w:val="009145CE"/>
    <w:rsid w:val="00981A56"/>
    <w:rsid w:val="009E01AB"/>
    <w:rsid w:val="00A07D1E"/>
    <w:rsid w:val="00AE7015"/>
    <w:rsid w:val="00BD518B"/>
    <w:rsid w:val="00C0029B"/>
    <w:rsid w:val="00C30F43"/>
    <w:rsid w:val="00DB1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39C"/>
  </w:style>
  <w:style w:type="paragraph" w:styleId="1">
    <w:name w:val="heading 1"/>
    <w:basedOn w:val="a"/>
    <w:next w:val="a"/>
    <w:link w:val="10"/>
    <w:uiPriority w:val="9"/>
    <w:qFormat/>
    <w:rsid w:val="000B7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7D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D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egorycategory">
    <w:name w:val="category__category"/>
    <w:basedOn w:val="a0"/>
    <w:rsid w:val="00A07D1E"/>
  </w:style>
  <w:style w:type="character" w:customStyle="1" w:styleId="10">
    <w:name w:val="Заголовок 1 Знак"/>
    <w:basedOn w:val="a0"/>
    <w:link w:val="1"/>
    <w:uiPriority w:val="9"/>
    <w:rsid w:val="000B7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B7D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Strong"/>
    <w:basedOn w:val="a0"/>
    <w:uiPriority w:val="22"/>
    <w:qFormat/>
    <w:rsid w:val="000B7D5E"/>
    <w:rPr>
      <w:b/>
      <w:bCs/>
    </w:rPr>
  </w:style>
  <w:style w:type="character" w:styleId="a5">
    <w:name w:val="Hyperlink"/>
    <w:basedOn w:val="a0"/>
    <w:uiPriority w:val="99"/>
    <w:semiHidden/>
    <w:unhideWhenUsed/>
    <w:rsid w:val="000B7D5E"/>
    <w:rPr>
      <w:color w:val="0000FF"/>
      <w:u w:val="single"/>
    </w:rPr>
  </w:style>
  <w:style w:type="paragraph" w:customStyle="1" w:styleId="western">
    <w:name w:val="western"/>
    <w:basedOn w:val="a"/>
    <w:rsid w:val="00237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F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1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ery_podderzh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findOffi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 Светлана Петровна</dc:creator>
  <cp:lastModifiedBy>Сомова Светлана Петровна</cp:lastModifiedBy>
  <cp:revision>5</cp:revision>
  <cp:lastPrinted>2022-08-09T07:46:00Z</cp:lastPrinted>
  <dcterms:created xsi:type="dcterms:W3CDTF">2022-08-09T05:19:00Z</dcterms:created>
  <dcterms:modified xsi:type="dcterms:W3CDTF">2022-10-03T05:45:00Z</dcterms:modified>
</cp:coreProperties>
</file>