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72DA" w:rsidRDefault="00B172DA" w:rsidP="00B172DA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rFonts w:ascii="Arial" w:hAnsi="Arial" w:cs="Arial"/>
          <w:color w:val="000000"/>
          <w:sz w:val="21"/>
          <w:szCs w:val="21"/>
        </w:rPr>
        <w:t>Информация об изменениях в законодательстве</w:t>
      </w:r>
    </w:p>
    <w:p w:rsidR="00B172DA" w:rsidRDefault="00B172DA" w:rsidP="00B172DA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rFonts w:ascii="Arial" w:hAnsi="Arial" w:cs="Arial"/>
          <w:color w:val="000000"/>
          <w:sz w:val="21"/>
          <w:szCs w:val="21"/>
        </w:rPr>
        <w:t>Российской Федерации, уточняющих ответственность депутата, члена выборного органа местного самоуправления, выборного должностного лица местного самоуправления за коррупционные правонарушения</w:t>
      </w:r>
    </w:p>
    <w:p w:rsidR="00B172DA" w:rsidRDefault="00B172DA" w:rsidP="00B172DA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Федеральным законом от 26 июля 2019 г. № 228-ФЗ внесены изменения в статью 40 Федерального закона от 6 октября 2003 г. № 131-ФЗ «Об общих принципах организации местного самоуправления в Российской Федерации» (далее - Федеральный закон № 131-ФЗ) и статью 13.1 Федерального закона от 25 декабря 2008 г. № 273-ФЗ «О противодействии коррупции» (далее - Федеральный закон № 273-ФЗ), уточняющие ответственность депутата, члена выборного органа местного самоуправления, выборного должностного лица местного самоуправления (далее - выборное должностное лицо) за коррупционные правонарушения.</w:t>
      </w:r>
    </w:p>
    <w:p w:rsidR="00B172DA" w:rsidRDefault="00B172DA" w:rsidP="00B172DA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Так, часть 7.1 статьи 40 Федерального закона № 131-ФЗ дополнена положением, согласно которому данным Федеральным законом могут быть установлены случаи, предусматривающие возможность применения в отношении выборного должностного лица иной меры ответственности, отличной от досрочного прекращения полномочий, за несоблюдение ограничений, запретов и неисполнение обязанностей, установленных Федеральным законом № 273-ФЗ, Федеральным законом от 3 декабря 2012 г. № 230-Ф3 «О контроле за соответствием расходов лиц, замещающих государственные должности, и иных лиц их доходам» и Федеральным законом от 7 мая 2013 г. № 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 (далее - нарушение антикоррупционных требований).</w:t>
      </w:r>
    </w:p>
    <w:p w:rsidR="00B172DA" w:rsidRDefault="00B172DA" w:rsidP="00B172DA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Дополнение, внесенное в часть 7.3 статьи 40 Федерального закона № 131-ФЗ, наделяет высшее должностное лицо субъекта Российской Федерации (руководителя высшего исполнительного органа государственной власти субъекта Российской Федерации) правом при выявлении в результате проверки, проведенной в соответствии с частью 7.2 данной статьи, фактов нарушения антикоррупционных требований обращаться в орган местного самоуправления, уполномоченный принимать соответствующее решение, или в суд с заявлением не только о досрочном прекращении полномочий выборного должностного лица, но также и о применении в отношении него иной меры ответственности, в случаях, когда возможность применения такой меры предусмотрена данным Федеральным законом.</w:t>
      </w:r>
    </w:p>
    <w:p w:rsidR="00B172DA" w:rsidRDefault="00B172DA" w:rsidP="00B172DA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Случаи, когда в отношении выборного должностного лица могут быть применены иные меры ответственности, отличные от досрочного прекращения полномочий, а также перечень этих мер содержатся</w:t>
      </w:r>
      <w:r>
        <w:rPr>
          <w:rFonts w:ascii="Arial" w:hAnsi="Arial" w:cs="Arial"/>
          <w:color w:val="000000"/>
          <w:sz w:val="21"/>
          <w:szCs w:val="21"/>
        </w:rPr>
        <w:br/>
        <w:t>в части 7.3-1, которой дополнена статья 40 Федерального закона № 131-ФЗ.</w:t>
      </w:r>
    </w:p>
    <w:p w:rsidR="00B172DA" w:rsidRDefault="00B172DA" w:rsidP="00B172DA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К таким случаям относятся случаи представления выборным должностным лицом недостоверных или неполных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несущественным.</w:t>
      </w:r>
    </w:p>
    <w:p w:rsidR="00B172DA" w:rsidRDefault="00B172DA" w:rsidP="00B172DA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За указанные правонарушения могут быть применены следующие меры ответственности:</w:t>
      </w:r>
    </w:p>
    <w:p w:rsidR="00B172DA" w:rsidRDefault="00B172DA" w:rsidP="00B172DA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1)         предупреждение;</w:t>
      </w:r>
    </w:p>
    <w:p w:rsidR="00B172DA" w:rsidRDefault="00B172DA" w:rsidP="00B172DA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2)         освобождение депутата, члена выборного органа местного самоуправления от должности в представительном органе муниципального образования, выборном органе местного самоуправления с лишением права занимать должности в представительном органе муниципального образования, выборном органе местного самоуправления до прекращения срока его полномочий;</w:t>
      </w:r>
    </w:p>
    <w:p w:rsidR="00B172DA" w:rsidRDefault="00B172DA" w:rsidP="00B172DA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3)        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:rsidR="00B172DA" w:rsidRDefault="00B172DA" w:rsidP="00B172DA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4)         запрет занимать должности в представительном органе муниципального образования, выборном органе местного самоуправления до прекращения срока его полномочий;</w:t>
      </w:r>
    </w:p>
    <w:p w:rsidR="00B172DA" w:rsidRDefault="00B172DA" w:rsidP="00B172DA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5)         запрет исполнять полномочия на постоянной основе до прекращения срока его полномочий.</w:t>
      </w:r>
    </w:p>
    <w:p w:rsidR="00B172DA" w:rsidRDefault="00B172DA" w:rsidP="00B172DA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Порядок принятия решения о применении к выборному должностному лицу указанных мер ответственности определяется муниципальным правовым актом в соответствии с законом субъекта Российской Федерации (часть 7.3-2, которой дополнена статья 40 Федерального закона № 131-ФЗ).</w:t>
      </w:r>
    </w:p>
    <w:p w:rsidR="00B172DA" w:rsidRDefault="00B172DA" w:rsidP="00B172DA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При разработке указанных законов субъектов Российской Федерации и муниципальных правовых актов необходимо исходить из того, что решение о применении к выборному должностному лицу указанных мер ответственности должно приниматься на основе общих принципов юридической ответственности, таких как справедливость, соразмерность, пропорциональность и неотвратимость.</w:t>
      </w:r>
    </w:p>
    <w:p w:rsidR="00B172DA" w:rsidRDefault="00B172DA" w:rsidP="00B172DA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 частности, такое решение должно приниматься с учетом характера совершенного коррупционного правонарушения, его тяжести, обстоятельств, при которых оно совершено, а также с учетом особенностей личности правонарушителя, предшествующих результатов исполнения им своих должностных обязанностей (полномочий), соблюдения им других ограничений, запретов и обязанностей, установленных в целях противодействия коррупции.</w:t>
      </w:r>
    </w:p>
    <w:p w:rsidR="005E6AF1" w:rsidRDefault="005E6AF1">
      <w:bookmarkStart w:id="0" w:name="_GoBack"/>
      <w:bookmarkEnd w:id="0"/>
    </w:p>
    <w:sectPr w:rsidR="005E6A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783"/>
    <w:rsid w:val="00054783"/>
    <w:rsid w:val="005E6AF1"/>
    <w:rsid w:val="00B17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F275A9-6514-451B-8F24-C78534C32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172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172D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7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757</Words>
  <Characters>4317</Characters>
  <Application>Microsoft Office Word</Application>
  <DocSecurity>0</DocSecurity>
  <Lines>35</Lines>
  <Paragraphs>10</Paragraphs>
  <ScaleCrop>false</ScaleCrop>
  <Company/>
  <LinksUpToDate>false</LinksUpToDate>
  <CharactersWithSpaces>5064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 Викторовна</dc:creator>
  <cp:keywords/>
  <dc:description/>
  <cp:lastModifiedBy>Алёна Викторовна</cp:lastModifiedBy>
  <cp:revision>3</cp:revision>
  <dcterms:created xsi:type="dcterms:W3CDTF">2022-08-24T06:05:00Z</dcterms:created>
  <dcterms:modified xsi:type="dcterms:W3CDTF">2022-08-24T06:05:00Z</dcterms:modified>
</cp:coreProperties>
</file>