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300413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>(для публикации 1</w:t>
            </w:r>
            <w:r w:rsidR="00AB7680">
              <w:rPr>
                <w:b/>
                <w:sz w:val="24"/>
                <w:szCs w:val="24"/>
                <w:lang w:eastAsia="ru-RU"/>
              </w:rPr>
              <w:t>6.04</w:t>
            </w:r>
            <w:r>
              <w:rPr>
                <w:b/>
                <w:sz w:val="24"/>
                <w:szCs w:val="24"/>
                <w:lang w:eastAsia="ru-RU"/>
              </w:rPr>
              <w:t>.2021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AB7680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</w:t>
      </w:r>
      <w:r w:rsidR="00AB7680">
        <w:rPr>
          <w:b/>
          <w:sz w:val="24"/>
          <w:szCs w:val="24"/>
        </w:rPr>
        <w:t>ИЗНАНИИ</w:t>
      </w:r>
      <w:r w:rsidRPr="00CF637C">
        <w:rPr>
          <w:b/>
          <w:sz w:val="24"/>
          <w:szCs w:val="24"/>
        </w:rPr>
        <w:t xml:space="preserve"> ОТКРЫТОГО КОНКУРСА</w:t>
      </w:r>
      <w:r>
        <w:rPr>
          <w:b/>
          <w:sz w:val="24"/>
          <w:szCs w:val="24"/>
        </w:rPr>
        <w:t xml:space="preserve"> </w:t>
      </w:r>
    </w:p>
    <w:p w:rsidR="00AB7680" w:rsidRDefault="00AB7680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НЕСОСТОЯВШИМСЯ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</w:t>
      </w:r>
      <w:proofErr w:type="gramStart"/>
      <w:r>
        <w:rPr>
          <w:b/>
          <w:sz w:val="24"/>
          <w:szCs w:val="24"/>
        </w:rPr>
        <w:t>договора</w:t>
      </w:r>
      <w:proofErr w:type="gramEnd"/>
      <w:r>
        <w:rPr>
          <w:b/>
          <w:sz w:val="24"/>
          <w:szCs w:val="24"/>
        </w:rPr>
        <w:t xml:space="preserve"> на размещение нестационарного торгового объекта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0D6DAA" w:rsidRDefault="00CF637C" w:rsidP="00AB7680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B7680">
        <w:rPr>
          <w:sz w:val="24"/>
          <w:szCs w:val="24"/>
        </w:rPr>
        <w:t xml:space="preserve">В связи с тем, что для </w:t>
      </w:r>
      <w:r>
        <w:rPr>
          <w:sz w:val="24"/>
          <w:szCs w:val="24"/>
        </w:rPr>
        <w:t xml:space="preserve"> </w:t>
      </w:r>
      <w:r w:rsidR="00A91873">
        <w:rPr>
          <w:sz w:val="24"/>
          <w:szCs w:val="24"/>
        </w:rPr>
        <w:t xml:space="preserve">участия в конкурсе, </w:t>
      </w:r>
      <w:r w:rsidR="00AB7680">
        <w:rPr>
          <w:sz w:val="24"/>
          <w:szCs w:val="24"/>
        </w:rPr>
        <w:t>утвержденного постановлением администрации МР «Дзержинский район» от 15.03.2021 № 301 «О проведении открытого конкурса на право заключения договоров на размещение нестационарных торговых объектов на территории МО ГП «Город Кондро</w:t>
      </w:r>
      <w:r w:rsidR="00A91873">
        <w:rPr>
          <w:sz w:val="24"/>
          <w:szCs w:val="24"/>
        </w:rPr>
        <w:t xml:space="preserve">во», в соответствии с п.2.5.1. </w:t>
      </w:r>
      <w:proofErr w:type="gramEnd"/>
      <w:r w:rsidR="00A91873">
        <w:rPr>
          <w:sz w:val="24"/>
          <w:szCs w:val="24"/>
        </w:rPr>
        <w:t>П</w:t>
      </w:r>
      <w:r w:rsidR="00AB7680">
        <w:rPr>
          <w:sz w:val="24"/>
          <w:szCs w:val="24"/>
        </w:rPr>
        <w:t>оложения о порядке размещения нестационарных торговых объектов, объектов по оказанию бытовых услуг на территории МО ГП «Город Кондрово», утвержденного постановлением администрации МР «Дзержинский район» от 15.02.2021 № 174, подана одна заявка, организатор конкурса – отдел экономики  администрации МР «Дзержинский район» извещает о признании конкурса несостоявшимся.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Sect="00CF637C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92073"/>
    <w:rsid w:val="000D6DAA"/>
    <w:rsid w:val="001539F6"/>
    <w:rsid w:val="001A0BFD"/>
    <w:rsid w:val="001C1622"/>
    <w:rsid w:val="002C4EAE"/>
    <w:rsid w:val="002D5D03"/>
    <w:rsid w:val="00300413"/>
    <w:rsid w:val="00306393"/>
    <w:rsid w:val="00395F4D"/>
    <w:rsid w:val="00396E88"/>
    <w:rsid w:val="003B2C0F"/>
    <w:rsid w:val="003E3E34"/>
    <w:rsid w:val="00436CFE"/>
    <w:rsid w:val="00463230"/>
    <w:rsid w:val="00466E9B"/>
    <w:rsid w:val="00484884"/>
    <w:rsid w:val="004B1A1C"/>
    <w:rsid w:val="004F3A63"/>
    <w:rsid w:val="00550DD3"/>
    <w:rsid w:val="0056610C"/>
    <w:rsid w:val="006C4588"/>
    <w:rsid w:val="006E048E"/>
    <w:rsid w:val="0075250C"/>
    <w:rsid w:val="007F3B9D"/>
    <w:rsid w:val="00806F44"/>
    <w:rsid w:val="00880233"/>
    <w:rsid w:val="008953E4"/>
    <w:rsid w:val="00897301"/>
    <w:rsid w:val="008E5C89"/>
    <w:rsid w:val="00924492"/>
    <w:rsid w:val="009314AE"/>
    <w:rsid w:val="00A0496E"/>
    <w:rsid w:val="00A91873"/>
    <w:rsid w:val="00AB7680"/>
    <w:rsid w:val="00B33BA5"/>
    <w:rsid w:val="00B34AEA"/>
    <w:rsid w:val="00B36646"/>
    <w:rsid w:val="00B43651"/>
    <w:rsid w:val="00BA1390"/>
    <w:rsid w:val="00C86E2B"/>
    <w:rsid w:val="00CC7442"/>
    <w:rsid w:val="00CD714B"/>
    <w:rsid w:val="00CF637C"/>
    <w:rsid w:val="00D20B4F"/>
    <w:rsid w:val="00D7484C"/>
    <w:rsid w:val="00DA57A5"/>
    <w:rsid w:val="00DD18F2"/>
    <w:rsid w:val="00E63696"/>
    <w:rsid w:val="00E63FD6"/>
    <w:rsid w:val="00E72D80"/>
    <w:rsid w:val="00EA6F25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2021-04-12T12:53:00Z</cp:lastPrinted>
  <dcterms:created xsi:type="dcterms:W3CDTF">2021-04-12T12:40:00Z</dcterms:created>
  <dcterms:modified xsi:type="dcterms:W3CDTF">2021-04-13T05:21:00Z</dcterms:modified>
</cp:coreProperties>
</file>